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CE1CF" w14:textId="77777777" w:rsidR="00483094" w:rsidRPr="0009257C" w:rsidRDefault="00483094" w:rsidP="004377FC">
      <w:pPr>
        <w:pStyle w:val="Corpodetexto"/>
        <w:spacing w:after="100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1F9525" w14:textId="7D77BC62" w:rsidR="00483094" w:rsidRPr="0009257C" w:rsidRDefault="004377FC" w:rsidP="00483094">
      <w:pPr>
        <w:pStyle w:val="Corpodetexto"/>
        <w:spacing w:after="10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77F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ASSISTÊNCIA DE ENFERMAGEM AO RECÉM-NASCIDO SUBMETIDO À HIPOTERMIA TERAPÊUTICA EM</w:t>
      </w:r>
      <w:r w:rsidR="00A44412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UTI</w:t>
      </w:r>
      <w:r w:rsidRPr="004377F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NEONATAL: RELATO DE EXPERIÊNCI</w:t>
      </w:r>
      <w: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A</w:t>
      </w:r>
    </w:p>
    <w:p w14:paraId="65A98933" w14:textId="399338DD" w:rsidR="00483094" w:rsidRPr="0009257C" w:rsidRDefault="004377FC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REIS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Heloysa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Barros dos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ORCID: </w:t>
      </w:r>
      <w:r w:rsidR="00A44412" w:rsidRPr="00A44412">
        <w:rPr>
          <w:rFonts w:ascii="Times New Roman" w:hAnsi="Times New Roman" w:cs="Times New Roman"/>
          <w:color w:val="000000" w:themeColor="text1"/>
          <w:sz w:val="24"/>
          <w:szCs w:val="24"/>
        </w:rPr>
        <w:t>0009-0001-3322-2609</w:t>
      </w:r>
    </w:p>
    <w:p w14:paraId="55D0571C" w14:textId="77777777" w:rsidR="00A44412" w:rsidRPr="00A44412" w:rsidRDefault="00A44412" w:rsidP="00A44412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412">
        <w:rPr>
          <w:rFonts w:ascii="Times New Roman" w:hAnsi="Times New Roman" w:cs="Times New Roman"/>
          <w:color w:val="000000" w:themeColor="text1"/>
          <w:sz w:val="24"/>
          <w:szCs w:val="24"/>
        </w:rPr>
        <w:t>PEREIRA, Adriele Janaina Amorim – 0000-0002-9326-6750</w:t>
      </w:r>
    </w:p>
    <w:p w14:paraId="34AAAD02" w14:textId="77777777" w:rsidR="00A44412" w:rsidRPr="00A44412" w:rsidRDefault="00A44412" w:rsidP="00A44412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412">
        <w:rPr>
          <w:rFonts w:ascii="Times New Roman" w:hAnsi="Times New Roman" w:cs="Times New Roman"/>
          <w:color w:val="000000" w:themeColor="text1"/>
          <w:sz w:val="24"/>
          <w:szCs w:val="24"/>
        </w:rPr>
        <w:t>MARTINS, Bárbara Campos– 0009-0001-2257-1491</w:t>
      </w:r>
    </w:p>
    <w:p w14:paraId="12BBE56B" w14:textId="77777777" w:rsidR="00A44412" w:rsidRPr="00A44412" w:rsidRDefault="00A44412" w:rsidP="00A44412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412">
        <w:rPr>
          <w:rFonts w:ascii="Times New Roman" w:hAnsi="Times New Roman" w:cs="Times New Roman"/>
          <w:color w:val="000000" w:themeColor="text1"/>
          <w:sz w:val="24"/>
          <w:szCs w:val="24"/>
        </w:rPr>
        <w:t>SOUSA, Carla Quaresma Durães de – 0000-0001-6514-7765</w:t>
      </w:r>
    </w:p>
    <w:p w14:paraId="4D5CFC7B" w14:textId="77777777" w:rsidR="00A44412" w:rsidRPr="00A44412" w:rsidRDefault="00A44412" w:rsidP="00A44412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412">
        <w:rPr>
          <w:rFonts w:ascii="Times New Roman" w:hAnsi="Times New Roman" w:cs="Times New Roman"/>
          <w:color w:val="000000" w:themeColor="text1"/>
          <w:sz w:val="24"/>
          <w:szCs w:val="24"/>
        </w:rPr>
        <w:t>GUTERRES, Suzana Myrelle Ribeiro – 0000-0001-7895-3758</w:t>
      </w:r>
    </w:p>
    <w:p w14:paraId="70B94D0B" w14:textId="36CA36E4" w:rsidR="00A44412" w:rsidRDefault="00A44412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4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AMARAL, </w:t>
      </w:r>
      <w:proofErr w:type="spellStart"/>
      <w:r w:rsidRPr="00A44412">
        <w:rPr>
          <w:rFonts w:ascii="Times New Roman" w:hAnsi="Times New Roman" w:cs="Times New Roman"/>
          <w:color w:val="000000" w:themeColor="text1"/>
          <w:sz w:val="24"/>
          <w:szCs w:val="24"/>
        </w:rPr>
        <w:t>Thayza</w:t>
      </w:r>
      <w:proofErr w:type="spellEnd"/>
      <w:r w:rsidRPr="00A444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Mendes – 0000-0002-1557-5865</w:t>
      </w:r>
    </w:p>
    <w:p w14:paraId="515D52EA" w14:textId="0C2E8BE3" w:rsidR="00483094" w:rsidRPr="0009257C" w:rsidRDefault="004377FC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COSTA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Denize Negrão Miranda Lima da – ORCID: 0009-0007-6979-5074</w:t>
      </w:r>
    </w:p>
    <w:p w14:paraId="0442B6E0" w14:textId="77777777" w:rsidR="00483094" w:rsidRPr="0009257C" w:rsidRDefault="00483094" w:rsidP="004377FC">
      <w:pPr>
        <w:pStyle w:val="Corpodetexto"/>
        <w:spacing w:after="100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6E5704" w14:textId="2C602BEF" w:rsidR="00483094" w:rsidRPr="004377FC" w:rsidRDefault="00483094" w:rsidP="004377FC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INTRODUÇÃO</w:t>
      </w:r>
      <w:r w:rsidRPr="004377FC">
        <w:rPr>
          <w:rFonts w:ascii="Times New Roman" w:hAnsi="Times New Roman" w:cs="Times New Roman"/>
          <w:color w:val="000000" w:themeColor="text1"/>
          <w:sz w:val="24"/>
          <w:szCs w:val="24"/>
        </w:rPr>
        <w:t>: </w:t>
      </w:r>
      <w:r w:rsidR="004377FC" w:rsidRPr="004377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asfixia perinatal pode desencadear </w:t>
      </w:r>
      <w:proofErr w:type="spellStart"/>
      <w:r w:rsidR="004377FC" w:rsidRPr="004377FC">
        <w:rPr>
          <w:rFonts w:ascii="Times New Roman" w:hAnsi="Times New Roman" w:cs="Times New Roman"/>
          <w:color w:val="000000" w:themeColor="text1"/>
          <w:sz w:val="24"/>
          <w:szCs w:val="24"/>
        </w:rPr>
        <w:t>Hypoxic-ischemic</w:t>
      </w:r>
      <w:proofErr w:type="spellEnd"/>
      <w:r w:rsidR="004377FC" w:rsidRPr="004377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377FC" w:rsidRPr="004377FC">
        <w:rPr>
          <w:rFonts w:ascii="Times New Roman" w:hAnsi="Times New Roman" w:cs="Times New Roman"/>
          <w:color w:val="000000" w:themeColor="text1"/>
          <w:sz w:val="24"/>
          <w:szCs w:val="24"/>
        </w:rPr>
        <w:t>encephalopathy</w:t>
      </w:r>
      <w:proofErr w:type="spellEnd"/>
      <w:r w:rsidR="004377FC" w:rsidRPr="004377FC">
        <w:rPr>
          <w:rFonts w:ascii="Times New Roman" w:hAnsi="Times New Roman" w:cs="Times New Roman"/>
          <w:color w:val="000000" w:themeColor="text1"/>
          <w:sz w:val="24"/>
          <w:szCs w:val="24"/>
        </w:rPr>
        <w:t>, condição associada à elevada morbimortalidade e risco de sequelas neurológicas. Nesse contexto, a hipotermia terapêutica configura-se como estratégia neuroprotetora, exigindo monitorização contínua e cuidados especializados.</w:t>
      </w:r>
      <w:r w:rsidR="004377FC" w:rsidRPr="004377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OBJETIVOS: </w:t>
      </w:r>
      <w:r w:rsidR="004377FC" w:rsidRPr="004377FC">
        <w:rPr>
          <w:rFonts w:ascii="Times New Roman" w:hAnsi="Times New Roman" w:cs="Times New Roman"/>
          <w:color w:val="000000" w:themeColor="text1"/>
          <w:sz w:val="24"/>
          <w:szCs w:val="24"/>
        </w:rPr>
        <w:t>Relatar a experiência de uma enfermeira residente na assistência ao recém-nascido submetido à hipotermia terapêutica em unidade de terapia intensiva neonatal de hospital de referência materno-infantil na região Norte do Brasil.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METODOLOGIA (OU DESCRIÇÃO DA EXPERIÊNCIA</w:t>
      </w:r>
      <w:r w:rsidRPr="004377FC">
        <w:rPr>
          <w:rFonts w:ascii="Times New Roman" w:hAnsi="Times New Roman" w:cs="Times New Roman"/>
          <w:color w:val="000000" w:themeColor="text1"/>
          <w:sz w:val="24"/>
          <w:szCs w:val="24"/>
        </w:rPr>
        <w:t>): </w:t>
      </w:r>
      <w:r w:rsidR="004377FC" w:rsidRPr="004377FC">
        <w:rPr>
          <w:rFonts w:ascii="Times New Roman" w:hAnsi="Times New Roman" w:cs="Times New Roman"/>
          <w:color w:val="000000" w:themeColor="text1"/>
          <w:sz w:val="24"/>
          <w:szCs w:val="24"/>
        </w:rPr>
        <w:t>Trata-se de relato de experiência vivenciado por enfermeira residente durante assistência direta a recém-nascido com asfixia perinatal grave, submetido à hipotermia terapêutica, desenvolvendo monitorização clínica contínua e cuidados especializados nas fases de indução, manutenção e reaquecimento.</w:t>
      </w:r>
      <w:r w:rsidR="004377FC" w:rsidRPr="004377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RESULTADOS/IMPACTOS: </w:t>
      </w:r>
      <w:r w:rsidR="004377FC" w:rsidRPr="004377FC">
        <w:rPr>
          <w:rFonts w:ascii="Times New Roman" w:hAnsi="Times New Roman" w:cs="Times New Roman"/>
          <w:color w:val="000000" w:themeColor="text1"/>
          <w:sz w:val="24"/>
          <w:szCs w:val="24"/>
        </w:rPr>
        <w:t>A experiência evidenciou a complexidade da assistência, destacando monitorização da temperatura central, vigilância hemodinâmica e neurológica, controle glicêmico, manejo da dor, promoção do conforto e acompanhamento durante o reaquecimento para prevenção de intercorrências. O acolhimento e a orientação familiar configuraram-se como fundamentais para o cuidado humanizado.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DISCUSSÃO (REFLEXÃO CRÍTICA): </w:t>
      </w:r>
      <w:r w:rsidR="004377FC" w:rsidRPr="004377FC">
        <w:rPr>
          <w:rFonts w:ascii="Times New Roman" w:hAnsi="Times New Roman" w:cs="Times New Roman"/>
          <w:color w:val="000000" w:themeColor="text1"/>
          <w:sz w:val="24"/>
          <w:szCs w:val="24"/>
        </w:rPr>
        <w:t>A vivência corroborou os achados da literatura ao evidenciar que a efetividade da hipotermia terapêutica está diretamente relacionada à sistematização do cuidado de enfermagem, especialmente no controle térmico, monitorização hemodinâmica, vigilância neurológica e prevenção de complicações. A necessidade de acompanhamento contínuo e comunicação qualificada com a família reafirma a centralidade da enfermagem na manutenção da segurança e efetividade terapêutica.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CONCLUSÕES/LIÇÕES APRENDIDAS</w:t>
      </w:r>
      <w:r w:rsidRPr="004377FC">
        <w:rPr>
          <w:rFonts w:ascii="Times New Roman" w:hAnsi="Times New Roman" w:cs="Times New Roman"/>
          <w:color w:val="000000" w:themeColor="text1"/>
          <w:sz w:val="24"/>
          <w:szCs w:val="24"/>
        </w:rPr>
        <w:t>: </w:t>
      </w:r>
      <w:r w:rsidR="004377FC" w:rsidRPr="004377FC">
        <w:rPr>
          <w:rFonts w:ascii="Times New Roman" w:hAnsi="Times New Roman" w:cs="Times New Roman"/>
          <w:color w:val="000000" w:themeColor="text1"/>
          <w:sz w:val="24"/>
          <w:szCs w:val="24"/>
        </w:rPr>
        <w:t>Evidenciou-se essencial a atuação da enfermagem para segurança e efetividade da terapêutica.</w:t>
      </w:r>
      <w:r w:rsidR="004377FC" w:rsidRPr="004377FC">
        <w:t xml:space="preserve"> </w:t>
      </w:r>
      <w:r w:rsidR="004377FC" w:rsidRPr="004377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CONTRIBUIÇÕES E IMPLICAÇÕES PARA A ENFERMAGEM:</w:t>
      </w:r>
      <w:r w:rsidR="004377FC" w:rsidRPr="004377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relato contribui para o fortalecimento da prática baseada em evidências e qualificação da assistência neonatal.</w:t>
      </w:r>
    </w:p>
    <w:p w14:paraId="3A0CEB4D" w14:textId="77777777" w:rsidR="00483094" w:rsidRPr="0009257C" w:rsidRDefault="00483094" w:rsidP="00483094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CABC151" w14:textId="3C436C5B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</w:t>
      </w:r>
      <w:r w:rsidR="00A44412">
        <w:rPr>
          <w:rFonts w:ascii="Times New Roman" w:hAnsi="Times New Roman" w:cs="Times New Roman"/>
          <w:color w:val="000000" w:themeColor="text1"/>
          <w:sz w:val="24"/>
          <w:szCs w:val="24"/>
        </w:rPr>
        <w:t>Hipotermia Induzida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A44412">
        <w:rPr>
          <w:rFonts w:ascii="Times New Roman" w:hAnsi="Times New Roman" w:cs="Times New Roman"/>
          <w:color w:val="000000" w:themeColor="text1"/>
          <w:sz w:val="24"/>
          <w:szCs w:val="24"/>
        </w:rPr>
        <w:t>Terapêutica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A44412">
        <w:rPr>
          <w:rFonts w:ascii="Times New Roman" w:hAnsi="Times New Roman" w:cs="Times New Roman"/>
          <w:color w:val="000000" w:themeColor="text1"/>
          <w:sz w:val="24"/>
          <w:szCs w:val="24"/>
        </w:rPr>
        <w:t>Recém-Nascido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423F9D3" w14:textId="209E9873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estudo original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(  )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r w:rsidR="004377F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) revisão da literatura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(  )</w:t>
      </w:r>
      <w:proofErr w:type="gramEnd"/>
    </w:p>
    <w:p w14:paraId="7333CC5F" w14:textId="178B8616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 </w:t>
      </w:r>
      <w:r w:rsidR="004377F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Eixo 2</w:t>
      </w:r>
    </w:p>
    <w:p w14:paraId="2534459C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5F3721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5F530B78" w14:textId="7F9F60E7" w:rsidR="00483094" w:rsidRPr="0009257C" w:rsidRDefault="00483094" w:rsidP="00A44412">
      <w:pPr>
        <w:pStyle w:val="Corpodetexto"/>
        <w:spacing w:after="1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r w:rsidR="006E3E65" w:rsidRPr="006E3E65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Assistência de enfermagem a recém-nascidos com asfixia perinatal submetidos à hipotermia terapêutica: uma revisão integrativa da literatura. RSD [Internet]. 19 de janeiro de 2021 [citado em 30 de abril de 2026];10(1):e38910111893. Disponível em: https://rsdjournal.org/rsd/article/view/11893</w:t>
      </w:r>
    </w:p>
    <w:p w14:paraId="0FEBD602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</w:p>
    <w:p w14:paraId="7495413C" w14:textId="77777777" w:rsidR="00A44412" w:rsidRPr="00A44412" w:rsidRDefault="00A44412" w:rsidP="00A44412">
      <w:pPr>
        <w:pStyle w:val="Corpodetexto"/>
        <w:spacing w:after="1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4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Enfermeira, residente em Saúde da Mulher e da Criança. UEPA. </w:t>
      </w:r>
      <w:hyperlink r:id="rId6" w:history="1">
        <w:r w:rsidRPr="00A44412">
          <w:rPr>
            <w:rStyle w:val="Hyperlink"/>
            <w:rFonts w:ascii="Times New Roman" w:hAnsi="Times New Roman" w:cs="Times New Roman"/>
            <w:sz w:val="24"/>
            <w:szCs w:val="24"/>
          </w:rPr>
          <w:t>heloysabreis@hotmail.com</w:t>
        </w:r>
      </w:hyperlink>
    </w:p>
    <w:p w14:paraId="1CF4893E" w14:textId="77777777" w:rsidR="00A44412" w:rsidRPr="00A44412" w:rsidRDefault="00A44412" w:rsidP="00A44412">
      <w:pPr>
        <w:pStyle w:val="Corpodetexto"/>
        <w:spacing w:after="1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412">
        <w:rPr>
          <w:rFonts w:ascii="Times New Roman" w:hAnsi="Times New Roman" w:cs="Times New Roman"/>
          <w:color w:val="000000" w:themeColor="text1"/>
          <w:sz w:val="24"/>
          <w:szCs w:val="24"/>
        </w:rPr>
        <w:t>2. Enfermeira, residente em Saúde da Mulher e da Criança. UEPA.</w:t>
      </w:r>
    </w:p>
    <w:p w14:paraId="6C41DF78" w14:textId="77777777" w:rsidR="00A44412" w:rsidRPr="00A44412" w:rsidRDefault="00A44412" w:rsidP="00A44412">
      <w:pPr>
        <w:pStyle w:val="Corpodetexto"/>
        <w:spacing w:after="1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412">
        <w:rPr>
          <w:rFonts w:ascii="Times New Roman" w:hAnsi="Times New Roman" w:cs="Times New Roman"/>
          <w:color w:val="000000" w:themeColor="text1"/>
          <w:sz w:val="24"/>
          <w:szCs w:val="24"/>
        </w:rPr>
        <w:t>3. Enfermeira, residente em Saúde da Mulher e da Criança. UEPA.</w:t>
      </w:r>
    </w:p>
    <w:p w14:paraId="3626F787" w14:textId="77777777" w:rsidR="00A44412" w:rsidRPr="00A44412" w:rsidRDefault="00A44412" w:rsidP="00A44412">
      <w:pPr>
        <w:pStyle w:val="Corpodetexto"/>
        <w:spacing w:after="1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412">
        <w:rPr>
          <w:rFonts w:ascii="Times New Roman" w:hAnsi="Times New Roman" w:cs="Times New Roman"/>
          <w:color w:val="000000" w:themeColor="text1"/>
          <w:sz w:val="24"/>
          <w:szCs w:val="24"/>
        </w:rPr>
        <w:t>4. Enfermeira, residente em Saúde da Mulher e da Criança. UEPA.</w:t>
      </w:r>
    </w:p>
    <w:p w14:paraId="0FF2D67B" w14:textId="77777777" w:rsidR="00A44412" w:rsidRPr="00A44412" w:rsidRDefault="00A44412" w:rsidP="00A44412">
      <w:pPr>
        <w:pStyle w:val="Corpodetexto"/>
        <w:spacing w:after="1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412">
        <w:rPr>
          <w:rFonts w:ascii="Times New Roman" w:hAnsi="Times New Roman" w:cs="Times New Roman"/>
          <w:color w:val="000000" w:themeColor="text1"/>
          <w:sz w:val="24"/>
          <w:szCs w:val="24"/>
        </w:rPr>
        <w:t>5. Enfermeira, residente em Saúde da Mulher e da Criança. UEPA.</w:t>
      </w:r>
    </w:p>
    <w:p w14:paraId="721AD764" w14:textId="77777777" w:rsidR="00A44412" w:rsidRPr="00A44412" w:rsidRDefault="00A44412" w:rsidP="00A44412">
      <w:pPr>
        <w:pStyle w:val="Corpodetexto"/>
        <w:spacing w:after="1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412">
        <w:rPr>
          <w:rFonts w:ascii="Times New Roman" w:hAnsi="Times New Roman" w:cs="Times New Roman"/>
          <w:color w:val="000000" w:themeColor="text1"/>
          <w:sz w:val="24"/>
          <w:szCs w:val="24"/>
        </w:rPr>
        <w:t>6. Enfermeira, residente em Saúde da Mulher e da Criança. UEPA.</w:t>
      </w:r>
    </w:p>
    <w:p w14:paraId="0AC605B3" w14:textId="7207C93F" w:rsidR="00A44412" w:rsidRPr="00A44412" w:rsidRDefault="00A44412" w:rsidP="00A44412">
      <w:pPr>
        <w:pStyle w:val="Corpodetexto"/>
        <w:spacing w:after="1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4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</w:t>
      </w:r>
      <w:r w:rsidR="000F70BA">
        <w:rPr>
          <w:rFonts w:ascii="Times New Roman" w:hAnsi="Times New Roman" w:cs="Times New Roman"/>
          <w:color w:val="000000" w:themeColor="text1"/>
          <w:sz w:val="24"/>
          <w:szCs w:val="24"/>
        </w:rPr>
        <w:t>Especialista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444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Enfermeira, Fundação Santa Casa de Misericórdia do Pará.</w:t>
      </w:r>
    </w:p>
    <w:p w14:paraId="62BA77ED" w14:textId="0BBF0A57" w:rsidR="00212EC8" w:rsidRPr="004377FC" w:rsidRDefault="00212EC8" w:rsidP="004377FC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12EC8" w:rsidRPr="004377F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07743" w14:textId="77777777" w:rsidR="004431AA" w:rsidRDefault="004431AA" w:rsidP="0068569C">
      <w:pPr>
        <w:spacing w:before="0" w:after="0" w:line="240" w:lineRule="auto"/>
      </w:pPr>
      <w:r>
        <w:separator/>
      </w:r>
    </w:p>
  </w:endnote>
  <w:endnote w:type="continuationSeparator" w:id="0">
    <w:p w14:paraId="09D43ADE" w14:textId="77777777" w:rsidR="004431AA" w:rsidRDefault="004431AA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B25D6" w14:textId="77777777" w:rsidR="004431AA" w:rsidRDefault="004431AA" w:rsidP="0068569C">
      <w:pPr>
        <w:spacing w:before="0" w:after="0" w:line="240" w:lineRule="auto"/>
      </w:pPr>
      <w:r>
        <w:separator/>
      </w:r>
    </w:p>
  </w:footnote>
  <w:footnote w:type="continuationSeparator" w:id="0">
    <w:p w14:paraId="658A0BFF" w14:textId="77777777" w:rsidR="004431AA" w:rsidRDefault="004431AA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0F70BA"/>
    <w:rsid w:val="00212EC8"/>
    <w:rsid w:val="002177C6"/>
    <w:rsid w:val="004377FC"/>
    <w:rsid w:val="004431AA"/>
    <w:rsid w:val="00483094"/>
    <w:rsid w:val="0068569C"/>
    <w:rsid w:val="006E3E65"/>
    <w:rsid w:val="007436FB"/>
    <w:rsid w:val="007958B3"/>
    <w:rsid w:val="00857285"/>
    <w:rsid w:val="00A44412"/>
    <w:rsid w:val="00B10BE2"/>
    <w:rsid w:val="00B6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A44412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444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loysabreis@hot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Antonio Oliveira</cp:lastModifiedBy>
  <cp:revision>5</cp:revision>
  <dcterms:created xsi:type="dcterms:W3CDTF">2026-03-14T04:14:00Z</dcterms:created>
  <dcterms:modified xsi:type="dcterms:W3CDTF">2026-03-14T04:18:00Z</dcterms:modified>
</cp:coreProperties>
</file>