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F115" w14:textId="685C1EE1" w:rsidR="000922AA" w:rsidRPr="00F227BB" w:rsidRDefault="00FE011B" w:rsidP="003A51B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E011B">
        <w:rPr>
          <w:rFonts w:ascii="Times New Roman" w:hAnsi="Times New Roman" w:cs="Times New Roman"/>
          <w:b/>
          <w:bCs/>
        </w:rPr>
        <w:t>SEGURANÇA DA DOSAGEM DE ÁCIDO FÓLICO OFERTADA PELO SUS PARA GESTANTES: REVISÃO INTEGRATIVA</w:t>
      </w:r>
    </w:p>
    <w:p w14:paraId="2778F653" w14:textId="77777777" w:rsidR="00FE011B" w:rsidRDefault="00FE011B" w:rsidP="00FE0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u w:val="single"/>
        </w:rPr>
      </w:pPr>
    </w:p>
    <w:p w14:paraId="231BF629" w14:textId="0BA0404A" w:rsidR="000922AA" w:rsidRPr="004D7513" w:rsidRDefault="000922AA" w:rsidP="000922A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</w:rPr>
      </w:pPr>
      <w:proofErr w:type="spellStart"/>
      <w:r w:rsidRPr="004D7513">
        <w:rPr>
          <w:rStyle w:val="eop"/>
          <w:rFonts w:eastAsiaTheme="majorEastAsia"/>
        </w:rPr>
        <w:t>Jessyellen</w:t>
      </w:r>
      <w:proofErr w:type="spellEnd"/>
      <w:r w:rsidRPr="004D7513">
        <w:rPr>
          <w:rStyle w:val="eop"/>
          <w:rFonts w:eastAsiaTheme="majorEastAsia"/>
        </w:rPr>
        <w:t xml:space="preserve"> Pereira de Lima</w:t>
      </w:r>
      <w:r w:rsidR="0050464D">
        <w:rPr>
          <w:rStyle w:val="eop"/>
          <w:rFonts w:eastAsiaTheme="majorEastAsia"/>
        </w:rPr>
        <w:t>¹</w:t>
      </w:r>
    </w:p>
    <w:p w14:paraId="01725431" w14:textId="675BBA80" w:rsidR="000922AA" w:rsidRPr="004D7513" w:rsidRDefault="0050464D" w:rsidP="000922A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  <w:u w:val="single"/>
        </w:rPr>
      </w:pPr>
      <w:r>
        <w:rPr>
          <w:rStyle w:val="eop"/>
          <w:rFonts w:eastAsiaTheme="majorEastAsia"/>
        </w:rPr>
        <w:t>¹</w:t>
      </w:r>
      <w:r w:rsidR="00B6735E">
        <w:rPr>
          <w:rStyle w:val="eop"/>
          <w:rFonts w:eastAsiaTheme="majorEastAsia"/>
        </w:rPr>
        <w:t xml:space="preserve">Docente do </w:t>
      </w:r>
      <w:r w:rsidR="000922AA" w:rsidRPr="004D7513">
        <w:rPr>
          <w:rStyle w:val="eop"/>
          <w:rFonts w:eastAsiaTheme="majorEastAsia"/>
        </w:rPr>
        <w:t>Centro Universitário de Patos-UNIFIP, Patos, Paraíba</w:t>
      </w:r>
    </w:p>
    <w:p w14:paraId="1A147B20" w14:textId="77777777" w:rsidR="000922AA" w:rsidRPr="004D7513" w:rsidRDefault="000922AA" w:rsidP="000922AA">
      <w:pPr>
        <w:pStyle w:val="paragraph"/>
        <w:spacing w:before="0" w:beforeAutospacing="0" w:after="0" w:afterAutospacing="0"/>
        <w:jc w:val="center"/>
        <w:textAlignment w:val="baseline"/>
      </w:pPr>
      <w:r w:rsidRPr="004D7513">
        <w:t>(</w:t>
      </w:r>
      <w:hyperlink r:id="rId4" w:history="1">
        <w:r w:rsidRPr="004D7513">
          <w:rPr>
            <w:rStyle w:val="Hyperlink"/>
          </w:rPr>
          <w:t>jessyellenlima@fiponline.edu.br</w:t>
        </w:r>
      </w:hyperlink>
      <w:r w:rsidRPr="004D7513">
        <w:t>)</w:t>
      </w:r>
    </w:p>
    <w:p w14:paraId="1EC44241" w14:textId="77777777" w:rsidR="000922AA" w:rsidRPr="004D7513" w:rsidRDefault="000922AA" w:rsidP="000922AA">
      <w:pPr>
        <w:pStyle w:val="paragraph"/>
        <w:spacing w:before="0" w:beforeAutospacing="0" w:after="0" w:afterAutospacing="0"/>
        <w:jc w:val="center"/>
        <w:textAlignment w:val="baseline"/>
      </w:pPr>
    </w:p>
    <w:p w14:paraId="77A3D32B" w14:textId="6BB402FC" w:rsidR="00F227BB" w:rsidRDefault="00F227BB" w:rsidP="00F94AC9">
      <w:pPr>
        <w:tabs>
          <w:tab w:val="left" w:pos="151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227BB">
        <w:rPr>
          <w:rFonts w:ascii="Times New Roman" w:hAnsi="Times New Roman" w:cs="Times New Roman"/>
        </w:rPr>
        <w:br/>
      </w:r>
      <w:r w:rsidRPr="00F227BB">
        <w:rPr>
          <w:rFonts w:ascii="Times New Roman" w:hAnsi="Times New Roman" w:cs="Times New Roman"/>
          <w:b/>
          <w:bCs/>
        </w:rPr>
        <w:t>Introdução:</w:t>
      </w:r>
      <w:r>
        <w:rPr>
          <w:rFonts w:ascii="Times New Roman" w:hAnsi="Times New Roman" w:cs="Times New Roman"/>
        </w:rPr>
        <w:t xml:space="preserve"> </w:t>
      </w:r>
      <w:r w:rsidR="005223C8" w:rsidRPr="005223C8">
        <w:rPr>
          <w:rFonts w:ascii="Times New Roman" w:hAnsi="Times New Roman" w:cs="Times New Roman"/>
        </w:rPr>
        <w:t xml:space="preserve">A suplementação </w:t>
      </w:r>
      <w:proofErr w:type="spellStart"/>
      <w:r w:rsidR="005223C8" w:rsidRPr="005223C8">
        <w:rPr>
          <w:rFonts w:ascii="Times New Roman" w:hAnsi="Times New Roman" w:cs="Times New Roman"/>
        </w:rPr>
        <w:t>periconcepcional</w:t>
      </w:r>
      <w:proofErr w:type="spellEnd"/>
      <w:r w:rsidR="005223C8" w:rsidRPr="005223C8">
        <w:rPr>
          <w:rFonts w:ascii="Times New Roman" w:hAnsi="Times New Roman" w:cs="Times New Roman"/>
        </w:rPr>
        <w:t xml:space="preserve"> de ácido fólico (AF) é estratégia comprovada para prevenir defeitos do tubo neural (DTN), sendo recomendadas doses de 0,4 mg/dia para risco habitual e 4–5 mg/dia para alto risco</w:t>
      </w:r>
      <w:r w:rsidR="00124A88">
        <w:rPr>
          <w:rFonts w:ascii="Times New Roman" w:hAnsi="Times New Roman" w:cs="Times New Roman"/>
        </w:rPr>
        <w:t xml:space="preserve">. </w:t>
      </w:r>
      <w:r w:rsidR="005223C8" w:rsidRPr="005223C8">
        <w:rPr>
          <w:rFonts w:ascii="Times New Roman" w:hAnsi="Times New Roman" w:cs="Times New Roman"/>
        </w:rPr>
        <w:t>No Brasil, o SUS oferece 0,4 mg/dia, mas persistem dúvidas sobre segurança e adequação em diferentes perfis maternos</w:t>
      </w:r>
      <w:r w:rsidR="00897048">
        <w:rPr>
          <w:rFonts w:ascii="Times New Roman" w:hAnsi="Times New Roman" w:cs="Times New Roman"/>
        </w:rPr>
        <w:t xml:space="preserve">. Verifica-se que </w:t>
      </w:r>
      <w:r w:rsidR="00897048" w:rsidRPr="00897048">
        <w:rPr>
          <w:rFonts w:ascii="Times New Roman" w:hAnsi="Times New Roman" w:cs="Times New Roman"/>
        </w:rPr>
        <w:t>gestantes com alto risco — como portadoras de diabetes pré-existente, uso de anticonvulsivantes ou histórico familiar de DTN — podem necessitar de doses mais elevadas</w:t>
      </w:r>
      <w:r w:rsidR="001B0AD2">
        <w:rPr>
          <w:rFonts w:ascii="Times New Roman" w:hAnsi="Times New Roman" w:cs="Times New Roman"/>
        </w:rPr>
        <w:t xml:space="preserve">. </w:t>
      </w:r>
      <w:r w:rsidRPr="009E631E">
        <w:rPr>
          <w:rFonts w:ascii="Times New Roman" w:hAnsi="Times New Roman" w:cs="Times New Roman"/>
          <w:b/>
          <w:bCs/>
        </w:rPr>
        <w:t>Objetivo:</w:t>
      </w:r>
      <w:r w:rsidRPr="00F227BB">
        <w:rPr>
          <w:rFonts w:ascii="Times New Roman" w:hAnsi="Times New Roman" w:cs="Times New Roman"/>
        </w:rPr>
        <w:t xml:space="preserve"> </w:t>
      </w:r>
      <w:r w:rsidR="005223C8" w:rsidRPr="005223C8">
        <w:rPr>
          <w:rFonts w:ascii="Times New Roman" w:hAnsi="Times New Roman" w:cs="Times New Roman"/>
        </w:rPr>
        <w:t>Avaliar a seguranç</w:t>
      </w:r>
      <w:r w:rsidR="00F75E79">
        <w:rPr>
          <w:rFonts w:ascii="Times New Roman" w:hAnsi="Times New Roman" w:cs="Times New Roman"/>
        </w:rPr>
        <w:t xml:space="preserve">a </w:t>
      </w:r>
      <w:r w:rsidR="005223C8" w:rsidRPr="005223C8">
        <w:rPr>
          <w:rFonts w:ascii="Times New Roman" w:hAnsi="Times New Roman" w:cs="Times New Roman"/>
        </w:rPr>
        <w:t>da dosagem de AF disponibilizada pelo SUS para gestantes</w:t>
      </w:r>
      <w:r w:rsidR="007D2A2D">
        <w:rPr>
          <w:rFonts w:ascii="Times New Roman" w:hAnsi="Times New Roman" w:cs="Times New Roman"/>
        </w:rPr>
        <w:t xml:space="preserve">. </w:t>
      </w:r>
      <w:r w:rsidRPr="00F227BB">
        <w:rPr>
          <w:rFonts w:ascii="Times New Roman" w:hAnsi="Times New Roman" w:cs="Times New Roman"/>
          <w:b/>
          <w:bCs/>
        </w:rPr>
        <w:t>Metodologia: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A busca </w:t>
      </w:r>
      <w:r w:rsidR="005C24E4">
        <w:rPr>
          <w:rFonts w:ascii="Times New Roman" w:hAnsi="Times New Roman" w:cs="Times New Roman"/>
        </w:rPr>
        <w:t xml:space="preserve">de dados para compor a presente revisão integrativa foi realizada </w:t>
      </w:r>
      <w:r w:rsidR="000F05C2">
        <w:rPr>
          <w:rFonts w:ascii="Times New Roman" w:hAnsi="Times New Roman" w:cs="Times New Roman"/>
        </w:rPr>
        <w:t xml:space="preserve">nas bases eletrônicas </w:t>
      </w:r>
      <w:proofErr w:type="spellStart"/>
      <w:r w:rsidR="003857D0" w:rsidRPr="003857D0">
        <w:rPr>
          <w:rFonts w:ascii="Times New Roman" w:hAnsi="Times New Roman" w:cs="Times New Roman"/>
        </w:rPr>
        <w:t>PubMed</w:t>
      </w:r>
      <w:proofErr w:type="spellEnd"/>
      <w:r w:rsidR="003857D0" w:rsidRPr="003857D0">
        <w:rPr>
          <w:rFonts w:ascii="Times New Roman" w:hAnsi="Times New Roman" w:cs="Times New Roman"/>
        </w:rPr>
        <w:t>, SciELO e LILACS/BVS</w:t>
      </w:r>
      <w:r w:rsidR="00E87FBA">
        <w:rPr>
          <w:rFonts w:ascii="Times New Roman" w:hAnsi="Times New Roman" w:cs="Times New Roman"/>
        </w:rPr>
        <w:t xml:space="preserve"> </w:t>
      </w:r>
      <w:r w:rsidR="000F05C2">
        <w:rPr>
          <w:rFonts w:ascii="Times New Roman" w:hAnsi="Times New Roman" w:cs="Times New Roman"/>
        </w:rPr>
        <w:t xml:space="preserve">utilizando o período de janeiro de </w:t>
      </w:r>
      <w:r w:rsidR="003857D0" w:rsidRPr="003857D0">
        <w:rPr>
          <w:rFonts w:ascii="Times New Roman" w:hAnsi="Times New Roman" w:cs="Times New Roman"/>
        </w:rPr>
        <w:t>2020</w:t>
      </w:r>
      <w:r w:rsidR="000F05C2">
        <w:rPr>
          <w:rFonts w:ascii="Times New Roman" w:hAnsi="Times New Roman" w:cs="Times New Roman"/>
        </w:rPr>
        <w:t xml:space="preserve"> a </w:t>
      </w:r>
      <w:r w:rsidR="003857D0" w:rsidRPr="003857D0">
        <w:rPr>
          <w:rFonts w:ascii="Times New Roman" w:hAnsi="Times New Roman" w:cs="Times New Roman"/>
        </w:rPr>
        <w:t>ago</w:t>
      </w:r>
      <w:r w:rsidR="007D2A2D">
        <w:rPr>
          <w:rFonts w:ascii="Times New Roman" w:hAnsi="Times New Roman" w:cs="Times New Roman"/>
        </w:rPr>
        <w:t xml:space="preserve">sto </w:t>
      </w:r>
      <w:r w:rsidR="000F05C2">
        <w:rPr>
          <w:rFonts w:ascii="Times New Roman" w:hAnsi="Times New Roman" w:cs="Times New Roman"/>
        </w:rPr>
        <w:t xml:space="preserve">de </w:t>
      </w:r>
      <w:r w:rsidR="003857D0" w:rsidRPr="003857D0">
        <w:rPr>
          <w:rFonts w:ascii="Times New Roman" w:hAnsi="Times New Roman" w:cs="Times New Roman"/>
        </w:rPr>
        <w:t>2025</w:t>
      </w:r>
      <w:r w:rsidR="000F05C2">
        <w:rPr>
          <w:rFonts w:ascii="Times New Roman" w:hAnsi="Times New Roman" w:cs="Times New Roman"/>
        </w:rPr>
        <w:t xml:space="preserve"> e os d</w:t>
      </w:r>
      <w:r w:rsidR="003857D0" w:rsidRPr="003857D0">
        <w:rPr>
          <w:rFonts w:ascii="Times New Roman" w:hAnsi="Times New Roman" w:cs="Times New Roman"/>
        </w:rPr>
        <w:t>escritores: “</w:t>
      </w:r>
      <w:proofErr w:type="spellStart"/>
      <w:r w:rsidR="003857D0" w:rsidRPr="003857D0">
        <w:rPr>
          <w:rFonts w:ascii="Times New Roman" w:hAnsi="Times New Roman" w:cs="Times New Roman"/>
        </w:rPr>
        <w:t>folic</w:t>
      </w:r>
      <w:proofErr w:type="spellEnd"/>
      <w:r w:rsidR="003857D0" w:rsidRPr="003857D0">
        <w:rPr>
          <w:rFonts w:ascii="Times New Roman" w:hAnsi="Times New Roman" w:cs="Times New Roman"/>
        </w:rPr>
        <w:t xml:space="preserve"> </w:t>
      </w:r>
      <w:proofErr w:type="spellStart"/>
      <w:r w:rsidR="003857D0" w:rsidRPr="003857D0">
        <w:rPr>
          <w:rFonts w:ascii="Times New Roman" w:hAnsi="Times New Roman" w:cs="Times New Roman"/>
        </w:rPr>
        <w:t>acid</w:t>
      </w:r>
      <w:proofErr w:type="spellEnd"/>
      <w:r w:rsidR="003857D0" w:rsidRPr="003857D0">
        <w:rPr>
          <w:rFonts w:ascii="Times New Roman" w:hAnsi="Times New Roman" w:cs="Times New Roman"/>
        </w:rPr>
        <w:t>/ácido fólico”, “</w:t>
      </w:r>
      <w:proofErr w:type="spellStart"/>
      <w:r w:rsidR="003857D0" w:rsidRPr="003857D0">
        <w:rPr>
          <w:rFonts w:ascii="Times New Roman" w:hAnsi="Times New Roman" w:cs="Times New Roman"/>
        </w:rPr>
        <w:t>pregnancy</w:t>
      </w:r>
      <w:proofErr w:type="spellEnd"/>
      <w:r w:rsidR="003857D0" w:rsidRPr="003857D0">
        <w:rPr>
          <w:rFonts w:ascii="Times New Roman" w:hAnsi="Times New Roman" w:cs="Times New Roman"/>
        </w:rPr>
        <w:t>/gestação”, “</w:t>
      </w:r>
      <w:proofErr w:type="spellStart"/>
      <w:r w:rsidR="003857D0" w:rsidRPr="003857D0">
        <w:rPr>
          <w:rFonts w:ascii="Times New Roman" w:hAnsi="Times New Roman" w:cs="Times New Roman"/>
        </w:rPr>
        <w:t>supplementation</w:t>
      </w:r>
      <w:proofErr w:type="spellEnd"/>
      <w:r w:rsidR="003857D0" w:rsidRPr="003857D0">
        <w:rPr>
          <w:rFonts w:ascii="Times New Roman" w:hAnsi="Times New Roman" w:cs="Times New Roman"/>
        </w:rPr>
        <w:t>/suplementação”, “</w:t>
      </w:r>
      <w:proofErr w:type="spellStart"/>
      <w:r w:rsidR="003857D0" w:rsidRPr="003857D0">
        <w:rPr>
          <w:rFonts w:ascii="Times New Roman" w:hAnsi="Times New Roman" w:cs="Times New Roman"/>
        </w:rPr>
        <w:t>safety</w:t>
      </w:r>
      <w:proofErr w:type="spellEnd"/>
      <w:r w:rsidR="003857D0" w:rsidRPr="003857D0">
        <w:rPr>
          <w:rFonts w:ascii="Times New Roman" w:hAnsi="Times New Roman" w:cs="Times New Roman"/>
        </w:rPr>
        <w:t xml:space="preserve">/segurança”, “SUS”. </w:t>
      </w:r>
      <w:r w:rsidR="0079637C">
        <w:rPr>
          <w:rFonts w:ascii="Times New Roman" w:hAnsi="Times New Roman" w:cs="Times New Roman"/>
        </w:rPr>
        <w:t>Como c</w:t>
      </w:r>
      <w:r w:rsidR="003857D0" w:rsidRPr="003857D0">
        <w:rPr>
          <w:rFonts w:ascii="Times New Roman" w:hAnsi="Times New Roman" w:cs="Times New Roman"/>
        </w:rPr>
        <w:t>ritérios</w:t>
      </w:r>
      <w:r w:rsidR="0079637C">
        <w:rPr>
          <w:rFonts w:ascii="Times New Roman" w:hAnsi="Times New Roman" w:cs="Times New Roman"/>
        </w:rPr>
        <w:t xml:space="preserve"> de inclusão</w:t>
      </w:r>
      <w:r w:rsidR="003857D0" w:rsidRPr="003857D0">
        <w:rPr>
          <w:rFonts w:ascii="Times New Roman" w:hAnsi="Times New Roman" w:cs="Times New Roman"/>
        </w:rPr>
        <w:t>: estudos com gestantes</w:t>
      </w:r>
      <w:r w:rsidR="0079637C">
        <w:rPr>
          <w:rFonts w:ascii="Times New Roman" w:hAnsi="Times New Roman" w:cs="Times New Roman"/>
        </w:rPr>
        <w:t xml:space="preserve">, </w:t>
      </w:r>
      <w:r w:rsidR="003857D0" w:rsidRPr="003857D0">
        <w:rPr>
          <w:rFonts w:ascii="Times New Roman" w:hAnsi="Times New Roman" w:cs="Times New Roman"/>
        </w:rPr>
        <w:t xml:space="preserve">desfechos maternos/infantis, texto completo, </w:t>
      </w:r>
      <w:r w:rsidR="00F800F4">
        <w:rPr>
          <w:rFonts w:ascii="Times New Roman" w:hAnsi="Times New Roman" w:cs="Times New Roman"/>
        </w:rPr>
        <w:t xml:space="preserve">disponíveis nas línguas </w:t>
      </w:r>
      <w:r w:rsidR="003857D0" w:rsidRPr="003857D0">
        <w:rPr>
          <w:rFonts w:ascii="Times New Roman" w:hAnsi="Times New Roman" w:cs="Times New Roman"/>
        </w:rPr>
        <w:t>português</w:t>
      </w:r>
      <w:r w:rsidR="00F800F4">
        <w:rPr>
          <w:rFonts w:ascii="Times New Roman" w:hAnsi="Times New Roman" w:cs="Times New Roman"/>
        </w:rPr>
        <w:t xml:space="preserve">, </w:t>
      </w:r>
      <w:r w:rsidR="003857D0" w:rsidRPr="003857D0">
        <w:rPr>
          <w:rFonts w:ascii="Times New Roman" w:hAnsi="Times New Roman" w:cs="Times New Roman"/>
        </w:rPr>
        <w:t>inglês</w:t>
      </w:r>
      <w:r w:rsidR="00F800F4">
        <w:rPr>
          <w:rFonts w:ascii="Times New Roman" w:hAnsi="Times New Roman" w:cs="Times New Roman"/>
        </w:rPr>
        <w:t xml:space="preserve"> e </w:t>
      </w:r>
      <w:r w:rsidR="003857D0" w:rsidRPr="003857D0">
        <w:rPr>
          <w:rFonts w:ascii="Times New Roman" w:hAnsi="Times New Roman" w:cs="Times New Roman"/>
        </w:rPr>
        <w:t>espanhol.</w:t>
      </w:r>
      <w:r w:rsidR="00F800F4">
        <w:rPr>
          <w:rFonts w:ascii="Times New Roman" w:hAnsi="Times New Roman" w:cs="Times New Roman"/>
        </w:rPr>
        <w:t xml:space="preserve"> Foram excluídos</w:t>
      </w:r>
      <w:r w:rsidR="003857D0" w:rsidRPr="003857D0">
        <w:rPr>
          <w:rFonts w:ascii="Times New Roman" w:hAnsi="Times New Roman" w:cs="Times New Roman"/>
        </w:rPr>
        <w:t xml:space="preserve">: </w:t>
      </w:r>
      <w:r w:rsidR="00F63B69">
        <w:rPr>
          <w:rFonts w:ascii="Times New Roman" w:hAnsi="Times New Roman" w:cs="Times New Roman"/>
        </w:rPr>
        <w:t xml:space="preserve">artigos </w:t>
      </w:r>
      <w:r w:rsidR="003857D0" w:rsidRPr="003857D0">
        <w:rPr>
          <w:rFonts w:ascii="Times New Roman" w:hAnsi="Times New Roman" w:cs="Times New Roman"/>
        </w:rPr>
        <w:t>duplicados, relatos de caso</w:t>
      </w:r>
      <w:r w:rsidR="00F63B69">
        <w:rPr>
          <w:rFonts w:ascii="Times New Roman" w:hAnsi="Times New Roman" w:cs="Times New Roman"/>
        </w:rPr>
        <w:t xml:space="preserve">s e </w:t>
      </w:r>
      <w:r w:rsidR="003857D0" w:rsidRPr="003857D0">
        <w:rPr>
          <w:rFonts w:ascii="Times New Roman" w:hAnsi="Times New Roman" w:cs="Times New Roman"/>
        </w:rPr>
        <w:t xml:space="preserve">cartas. </w:t>
      </w:r>
      <w:r w:rsidRPr="00F227BB"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  <w:b/>
          <w:bCs/>
        </w:rPr>
        <w:t>Resultados e Discussões:</w:t>
      </w:r>
      <w:r>
        <w:rPr>
          <w:rFonts w:ascii="Times New Roman" w:hAnsi="Times New Roman" w:cs="Times New Roman"/>
        </w:rPr>
        <w:t xml:space="preserve"> </w:t>
      </w:r>
      <w:r w:rsidR="00C84B96" w:rsidRPr="000F402D">
        <w:rPr>
          <w:rFonts w:ascii="Times New Roman" w:hAnsi="Times New Roman" w:cs="Times New Roman"/>
        </w:rPr>
        <w:t xml:space="preserve">Revisões e </w:t>
      </w:r>
      <w:proofErr w:type="spellStart"/>
      <w:r w:rsidR="00C84B96" w:rsidRPr="000F402D">
        <w:rPr>
          <w:rFonts w:ascii="Times New Roman" w:hAnsi="Times New Roman" w:cs="Times New Roman"/>
        </w:rPr>
        <w:t>metanálises</w:t>
      </w:r>
      <w:proofErr w:type="spellEnd"/>
      <w:r w:rsidR="00C84B96" w:rsidRPr="000F402D">
        <w:rPr>
          <w:rFonts w:ascii="Times New Roman" w:hAnsi="Times New Roman" w:cs="Times New Roman"/>
        </w:rPr>
        <w:t xml:space="preserve"> recentes demonstram que a suplementação de 0,4 mg/dia de ácido fólico reduz de forma significativa</w:t>
      </w:r>
      <w:r w:rsidR="00573237">
        <w:rPr>
          <w:rFonts w:ascii="Times New Roman" w:hAnsi="Times New Roman" w:cs="Times New Roman"/>
        </w:rPr>
        <w:t xml:space="preserve"> DTN</w:t>
      </w:r>
      <w:r w:rsidR="00C84B96" w:rsidRPr="000F402D">
        <w:rPr>
          <w:rFonts w:ascii="Times New Roman" w:hAnsi="Times New Roman" w:cs="Times New Roman"/>
        </w:rPr>
        <w:t xml:space="preserve"> e outras anomalias congênitas, consolidando essa dose como eficaz e segura para gestantes de risco habitual</w:t>
      </w:r>
      <w:r w:rsidR="00C84B96">
        <w:rPr>
          <w:rFonts w:ascii="Times New Roman" w:hAnsi="Times New Roman" w:cs="Times New Roman"/>
        </w:rPr>
        <w:t xml:space="preserve">. </w:t>
      </w:r>
      <w:r w:rsidR="00C84B96" w:rsidRPr="000F402D">
        <w:rPr>
          <w:rFonts w:ascii="Times New Roman" w:hAnsi="Times New Roman" w:cs="Times New Roman"/>
        </w:rPr>
        <w:t>Em contrapartida, para subgrupos de maior vulnerabilidade, como mulheres com diabetes pré-existente, uso de anticonvulsivantes, obesidade ou histórico de DTN, diretrizes internacionais recomendam doses de 4 a 5 mg/dia até a 12ª semana de gestação. Ainda assim, a evidência é considerada de qualidade moderada, com divergências sobre quem se beneficia do regime de altas doses.</w:t>
      </w:r>
      <w:r w:rsidR="00C84B96">
        <w:rPr>
          <w:rFonts w:ascii="Times New Roman" w:hAnsi="Times New Roman" w:cs="Times New Roman"/>
        </w:rPr>
        <w:t xml:space="preserve"> </w:t>
      </w:r>
      <w:r w:rsidR="00C84B96" w:rsidRPr="000F402D">
        <w:rPr>
          <w:rFonts w:ascii="Times New Roman" w:hAnsi="Times New Roman" w:cs="Times New Roman"/>
        </w:rPr>
        <w:t xml:space="preserve">Quanto à </w:t>
      </w:r>
      <w:proofErr w:type="spellStart"/>
      <w:r w:rsidR="00C84B96" w:rsidRPr="000F402D">
        <w:rPr>
          <w:rFonts w:ascii="Times New Roman" w:hAnsi="Times New Roman" w:cs="Times New Roman"/>
        </w:rPr>
        <w:t>hipersuplementação</w:t>
      </w:r>
      <w:proofErr w:type="spellEnd"/>
      <w:r w:rsidR="00C84B96" w:rsidRPr="000F402D">
        <w:rPr>
          <w:rFonts w:ascii="Times New Roman" w:hAnsi="Times New Roman" w:cs="Times New Roman"/>
        </w:rPr>
        <w:t>, não há comprovação de causalidade, mas algumas análises sugerem associação entre altas exposições e desfechos como asma infantil e diabetes gestacional</w:t>
      </w:r>
      <w:r w:rsidR="00C84B96">
        <w:rPr>
          <w:rFonts w:ascii="Times New Roman" w:hAnsi="Times New Roman" w:cs="Times New Roman"/>
        </w:rPr>
        <w:t xml:space="preserve">. </w:t>
      </w:r>
      <w:r w:rsidR="00C84B96" w:rsidRPr="000F402D">
        <w:rPr>
          <w:rFonts w:ascii="Times New Roman" w:hAnsi="Times New Roman" w:cs="Times New Roman"/>
        </w:rPr>
        <w:t>Esses resultados, contudo, permanecem heterogêneos e dependentes de dose, tempo de uso e características maternas.</w:t>
      </w:r>
      <w:r w:rsidR="00C84B96">
        <w:rPr>
          <w:rFonts w:ascii="Times New Roman" w:hAnsi="Times New Roman" w:cs="Times New Roman"/>
        </w:rPr>
        <w:t xml:space="preserve"> </w:t>
      </w:r>
      <w:r w:rsidR="00C84B96" w:rsidRPr="000F402D">
        <w:rPr>
          <w:rFonts w:ascii="Times New Roman" w:hAnsi="Times New Roman" w:cs="Times New Roman"/>
        </w:rPr>
        <w:t>No Brasil, a fortificação obrigatória de farinhas com ácido fólico reduziu a prevalência de DTN e gerou economia em saúde</w:t>
      </w:r>
      <w:r w:rsidR="00C84B96">
        <w:rPr>
          <w:rFonts w:ascii="Times New Roman" w:hAnsi="Times New Roman" w:cs="Times New Roman"/>
        </w:rPr>
        <w:t xml:space="preserve">. </w:t>
      </w:r>
      <w:r w:rsidR="00C84B96" w:rsidRPr="000F402D">
        <w:rPr>
          <w:rFonts w:ascii="Times New Roman" w:hAnsi="Times New Roman" w:cs="Times New Roman"/>
        </w:rPr>
        <w:t xml:space="preserve">Entretanto, a adesão à suplementação de ferro e ácido fólico na atenção básica segue </w:t>
      </w:r>
      <w:r w:rsidR="00D6357F" w:rsidRPr="000F402D">
        <w:rPr>
          <w:rFonts w:ascii="Times New Roman" w:hAnsi="Times New Roman" w:cs="Times New Roman"/>
        </w:rPr>
        <w:t>limitada</w:t>
      </w:r>
      <w:r w:rsidR="00D6357F">
        <w:rPr>
          <w:rFonts w:ascii="Times New Roman" w:hAnsi="Times New Roman" w:cs="Times New Roman"/>
        </w:rPr>
        <w:t>. Assim</w:t>
      </w:r>
      <w:r w:rsidR="00C84B96" w:rsidRPr="000F402D">
        <w:rPr>
          <w:rFonts w:ascii="Times New Roman" w:hAnsi="Times New Roman" w:cs="Times New Roman"/>
        </w:rPr>
        <w:t>, mais do que ampliar doses, torna-se prioritário garantir início precoce, adesão plena e avaliação individualizada, incluindo vitamina B12 quando pertinente.</w:t>
      </w:r>
      <w:r w:rsidR="00C84B96">
        <w:rPr>
          <w:rFonts w:ascii="Times New Roman" w:hAnsi="Times New Roman" w:cs="Times New Roman"/>
        </w:rPr>
        <w:t xml:space="preserve"> </w:t>
      </w:r>
      <w:r w:rsidRPr="009E631E">
        <w:rPr>
          <w:rFonts w:ascii="Times New Roman" w:hAnsi="Times New Roman" w:cs="Times New Roman"/>
          <w:b/>
          <w:bCs/>
        </w:rPr>
        <w:t>Conclusão:</w:t>
      </w:r>
      <w:r>
        <w:rPr>
          <w:rFonts w:ascii="Times New Roman" w:hAnsi="Times New Roman" w:cs="Times New Roman"/>
        </w:rPr>
        <w:t xml:space="preserve"> </w:t>
      </w:r>
      <w:r w:rsidR="00801851" w:rsidRPr="00801851">
        <w:rPr>
          <w:rFonts w:ascii="Times New Roman" w:hAnsi="Times New Roman" w:cs="Times New Roman"/>
        </w:rPr>
        <w:t xml:space="preserve">A dose 0,4 mg/dia ofertada pelo SUS permanece segura e adequada para gestantes de risco habitual. Doses elevadas (4–5 mg/dia) devem ser </w:t>
      </w:r>
      <w:r w:rsidR="00801851" w:rsidRPr="00801851">
        <w:rPr>
          <w:rFonts w:ascii="Times New Roman" w:hAnsi="Times New Roman" w:cs="Times New Roman"/>
        </w:rPr>
        <w:lastRenderedPageBreak/>
        <w:t>individualizadas a perfis de alto risco, com acompanhamento multiprofissional e atenção ao status de B12. Prioridades no SUS: iniciar precocemente (</w:t>
      </w:r>
      <w:proofErr w:type="spellStart"/>
      <w:r w:rsidR="00801851" w:rsidRPr="00801851">
        <w:rPr>
          <w:rFonts w:ascii="Times New Roman" w:hAnsi="Times New Roman" w:cs="Times New Roman"/>
        </w:rPr>
        <w:t>pré</w:t>
      </w:r>
      <w:proofErr w:type="spellEnd"/>
      <w:r w:rsidR="00801851" w:rsidRPr="00801851">
        <w:rPr>
          <w:rFonts w:ascii="Times New Roman" w:hAnsi="Times New Roman" w:cs="Times New Roman"/>
        </w:rPr>
        <w:t>-concepcional/1º trimestre), melhorar a adesão, e monitorar segurança a longo prazo em estudos nacionais.</w:t>
      </w:r>
    </w:p>
    <w:p w14:paraId="6443785E" w14:textId="77777777" w:rsidR="00801851" w:rsidRPr="00801851" w:rsidRDefault="00801851" w:rsidP="008018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C7C81" w14:textId="5DAB12C4" w:rsidR="00F227BB" w:rsidRPr="00F227BB" w:rsidRDefault="00F227BB" w:rsidP="00561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27BB">
        <w:rPr>
          <w:rFonts w:ascii="Times New Roman" w:hAnsi="Times New Roman" w:cs="Times New Roman"/>
          <w:b/>
          <w:bCs/>
        </w:rPr>
        <w:t>Palavras-chave:</w:t>
      </w:r>
      <w:r w:rsidRPr="00F227BB">
        <w:rPr>
          <w:rFonts w:ascii="Times New Roman" w:hAnsi="Times New Roman" w:cs="Times New Roman"/>
        </w:rPr>
        <w:t xml:space="preserve"> </w:t>
      </w:r>
      <w:r w:rsidR="00E87FBA" w:rsidRPr="00E87FBA">
        <w:rPr>
          <w:rFonts w:ascii="Times New Roman" w:hAnsi="Times New Roman" w:cs="Times New Roman"/>
        </w:rPr>
        <w:t>Ácido fólico</w:t>
      </w:r>
      <w:r w:rsidR="00E87FBA">
        <w:rPr>
          <w:rFonts w:ascii="Times New Roman" w:hAnsi="Times New Roman" w:cs="Times New Roman"/>
        </w:rPr>
        <w:t xml:space="preserve">, </w:t>
      </w:r>
      <w:r w:rsidR="00E87FBA" w:rsidRPr="00E87FBA">
        <w:rPr>
          <w:rFonts w:ascii="Times New Roman" w:hAnsi="Times New Roman" w:cs="Times New Roman"/>
        </w:rPr>
        <w:t>Suplementação</w:t>
      </w:r>
      <w:r w:rsidR="00E87FBA">
        <w:rPr>
          <w:rFonts w:ascii="Times New Roman" w:hAnsi="Times New Roman" w:cs="Times New Roman"/>
        </w:rPr>
        <w:t xml:space="preserve">, </w:t>
      </w:r>
      <w:r w:rsidR="00E87FBA" w:rsidRPr="00E87FBA">
        <w:rPr>
          <w:rFonts w:ascii="Times New Roman" w:hAnsi="Times New Roman" w:cs="Times New Roman"/>
        </w:rPr>
        <w:t>Gestação</w:t>
      </w:r>
      <w:r w:rsidR="00E87FBA">
        <w:rPr>
          <w:rFonts w:ascii="Times New Roman" w:hAnsi="Times New Roman" w:cs="Times New Roman"/>
        </w:rPr>
        <w:t xml:space="preserve">, </w:t>
      </w:r>
      <w:r w:rsidR="00E87FBA" w:rsidRPr="00E87FBA">
        <w:rPr>
          <w:rFonts w:ascii="Times New Roman" w:hAnsi="Times New Roman" w:cs="Times New Roman"/>
        </w:rPr>
        <w:t>SUS</w:t>
      </w:r>
      <w:r w:rsidR="00E87FBA">
        <w:rPr>
          <w:rFonts w:ascii="Times New Roman" w:hAnsi="Times New Roman" w:cs="Times New Roman"/>
        </w:rPr>
        <w:t xml:space="preserve">, </w:t>
      </w:r>
      <w:r w:rsidR="00E87FBA" w:rsidRPr="00E87FBA">
        <w:rPr>
          <w:rFonts w:ascii="Times New Roman" w:hAnsi="Times New Roman" w:cs="Times New Roman"/>
        </w:rPr>
        <w:t>Segurança</w:t>
      </w:r>
      <w:r w:rsidR="00E87FBA">
        <w:rPr>
          <w:rFonts w:ascii="Times New Roman" w:hAnsi="Times New Roman" w:cs="Times New Roman"/>
        </w:rPr>
        <w:t xml:space="preserve">. </w:t>
      </w:r>
    </w:p>
    <w:p w14:paraId="38A321AA" w14:textId="77777777" w:rsidR="00F94AC9" w:rsidRDefault="00F94AC9" w:rsidP="00F94AC9">
      <w:pPr>
        <w:tabs>
          <w:tab w:val="left" w:pos="1515"/>
        </w:tabs>
        <w:spacing w:line="240" w:lineRule="auto"/>
        <w:rPr>
          <w:rFonts w:ascii="Times New Roman" w:hAnsi="Times New Roman" w:cs="Times New Roman"/>
        </w:rPr>
      </w:pPr>
    </w:p>
    <w:p w14:paraId="0D5FC806" w14:textId="2193A810" w:rsidR="00087B4B" w:rsidRDefault="003A51B0" w:rsidP="003A51B0">
      <w:pPr>
        <w:tabs>
          <w:tab w:val="left" w:pos="1515"/>
        </w:tabs>
        <w:rPr>
          <w:rFonts w:ascii="Times New Roman" w:hAnsi="Times New Roman" w:cs="Times New Roman"/>
          <w:b/>
          <w:bCs/>
        </w:rPr>
      </w:pPr>
      <w:r w:rsidRPr="003A51B0">
        <w:rPr>
          <w:rFonts w:ascii="Times New Roman" w:hAnsi="Times New Roman" w:cs="Times New Roman"/>
          <w:b/>
          <w:bCs/>
        </w:rPr>
        <w:t>Referências</w:t>
      </w:r>
      <w:r w:rsidRPr="003A51B0">
        <w:rPr>
          <w:rFonts w:ascii="Times New Roman" w:hAnsi="Times New Roman" w:cs="Times New Roman"/>
          <w:b/>
          <w:bCs/>
        </w:rPr>
        <w:tab/>
      </w:r>
    </w:p>
    <w:p w14:paraId="5692334A" w14:textId="77777777" w:rsidR="00FC7F6E" w:rsidRDefault="00FC7F6E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2B76E2" w14:textId="40A08CFF" w:rsid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>MOGES, N.; SISAY CHANIE, E.; ANTENEH, R. M.; ZEMENE, M. A.; GEBEYEHU, A. A.; BELETE, M. A.</w:t>
      </w:r>
      <w:r w:rsidR="006D3B3C" w:rsidRPr="004C49B5">
        <w:rPr>
          <w:rFonts w:ascii="Times New Roman" w:hAnsi="Times New Roman" w:cs="Times New Roman"/>
          <w:sz w:val="20"/>
          <w:szCs w:val="20"/>
        </w:rPr>
        <w:t xml:space="preserve"> </w:t>
      </w:r>
      <w:r w:rsidRPr="00836BBD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folic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acid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intake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congenital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anomalies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systematic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review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meta-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36BBD">
        <w:rPr>
          <w:rFonts w:ascii="Times New Roman" w:hAnsi="Times New Roman" w:cs="Times New Roman"/>
          <w:b/>
          <w:bCs/>
          <w:sz w:val="20"/>
          <w:szCs w:val="20"/>
        </w:rPr>
        <w:t>Frontiers</w:t>
      </w:r>
      <w:proofErr w:type="spellEnd"/>
      <w:r w:rsidRPr="00836BB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836BBD">
        <w:rPr>
          <w:rFonts w:ascii="Times New Roman" w:hAnsi="Times New Roman" w:cs="Times New Roman"/>
          <w:b/>
          <w:bCs/>
          <w:sz w:val="20"/>
          <w:szCs w:val="20"/>
        </w:rPr>
        <w:t>Pediatrics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, v. 12, 1386846, 2024. </w:t>
      </w:r>
    </w:p>
    <w:p w14:paraId="587459E8" w14:textId="77777777" w:rsidR="00F94AC9" w:rsidRPr="00836BBD" w:rsidRDefault="00F94AC9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C6130" w14:textId="77777777" w:rsid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OFFICE OF DIETARY SUPPLEMENTS (ODS)/NIH –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Institutes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Health.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Dietary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Supplements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Life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Stages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836B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Pregnancy</w:t>
      </w:r>
      <w:proofErr w:type="spellEnd"/>
      <w:r w:rsidRPr="00836BB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36BBD">
        <w:rPr>
          <w:rFonts w:ascii="Times New Roman" w:hAnsi="Times New Roman" w:cs="Times New Roman"/>
          <w:sz w:val="20"/>
          <w:szCs w:val="20"/>
        </w:rPr>
        <w:t xml:space="preserve"> 2025. Disponível em: </w:t>
      </w:r>
      <w:hyperlink r:id="rId5" w:tgtFrame="_new" w:history="1">
        <w:r w:rsidRPr="00836BBD">
          <w:rPr>
            <w:rStyle w:val="Hyperlink"/>
            <w:rFonts w:ascii="Times New Roman" w:hAnsi="Times New Roman" w:cs="Times New Roman"/>
            <w:sz w:val="20"/>
            <w:szCs w:val="20"/>
          </w:rPr>
          <w:t>https://ods.od.nih.gov/factsheets/Pregnancy-HealthProfessional/</w:t>
        </w:r>
      </w:hyperlink>
      <w:r w:rsidRPr="00836BBD">
        <w:rPr>
          <w:rFonts w:ascii="Times New Roman" w:hAnsi="Times New Roman" w:cs="Times New Roman"/>
          <w:sz w:val="20"/>
          <w:szCs w:val="20"/>
        </w:rPr>
        <w:t>. Acesso em: 18 ago. 2025.</w:t>
      </w:r>
    </w:p>
    <w:p w14:paraId="4C3A056F" w14:textId="77777777" w:rsidR="00F94AC9" w:rsidRPr="00836BBD" w:rsidRDefault="00F94AC9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96B45" w14:textId="68EF558E" w:rsid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PERERA, N.; RUDLAND, V. L.; SIMMONS, D.; PRICE, S. A. L.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Folate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supplementation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women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pre-existing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diabetes.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Nutrients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>, v. 15, n. 8, 1879, 2023</w:t>
      </w:r>
      <w:r w:rsidR="00F94AC9">
        <w:rPr>
          <w:rFonts w:ascii="Times New Roman" w:hAnsi="Times New Roman" w:cs="Times New Roman"/>
          <w:sz w:val="20"/>
          <w:szCs w:val="20"/>
        </w:rPr>
        <w:t>.</w:t>
      </w:r>
    </w:p>
    <w:p w14:paraId="0C46F0E8" w14:textId="77777777" w:rsidR="00F94AC9" w:rsidRPr="00836BBD" w:rsidRDefault="00F94AC9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E09B91" w14:textId="77777777" w:rsidR="00F94AC9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RODRIGUES, V. B.; SILVA, E. N. D.; DOS SANTOS, A. M.; SANTOS, L. M. P.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Prevented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cases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neural tube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defects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cost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savings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folic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acid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fortification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flour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36BB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C49B5" w:rsidRPr="004C49B5">
        <w:rPr>
          <w:rFonts w:ascii="Times New Roman" w:hAnsi="Times New Roman" w:cs="Times New Roman"/>
          <w:b/>
          <w:bCs/>
          <w:sz w:val="20"/>
          <w:szCs w:val="20"/>
        </w:rPr>
        <w:t>los</w:t>
      </w:r>
      <w:proofErr w:type="spellEnd"/>
      <w:r w:rsidRPr="00836B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C49B5" w:rsidRPr="004C49B5">
        <w:rPr>
          <w:rFonts w:ascii="Times New Roman" w:hAnsi="Times New Roman" w:cs="Times New Roman"/>
          <w:b/>
          <w:bCs/>
          <w:sz w:val="20"/>
          <w:szCs w:val="20"/>
        </w:rPr>
        <w:t>One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>, v. 18, n. 2, e0281077, 2023.</w:t>
      </w:r>
    </w:p>
    <w:p w14:paraId="3F850112" w14:textId="1894A091" w:rsidR="00836BBD" w:rsidRP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BFEED" w14:textId="77777777" w:rsidR="00F94AC9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WORLD HEALTH ORGANIZATION (OMS).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Folic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acid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supplementation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women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during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pregnancy</w:t>
      </w:r>
      <w:proofErr w:type="spellEnd"/>
      <w:r w:rsidRPr="00836BBD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836BBD">
        <w:rPr>
          <w:rFonts w:ascii="Times New Roman" w:hAnsi="Times New Roman" w:cs="Times New Roman"/>
          <w:i/>
          <w:iCs/>
          <w:sz w:val="20"/>
          <w:szCs w:val="20"/>
        </w:rPr>
        <w:t>Recommendations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. Geneva: WHO, 2023. Disponível em: </w:t>
      </w:r>
      <w:hyperlink r:id="rId6" w:tgtFrame="_new" w:history="1">
        <w:r w:rsidRPr="00836BBD">
          <w:rPr>
            <w:rStyle w:val="Hyperlink"/>
            <w:rFonts w:ascii="Times New Roman" w:hAnsi="Times New Roman" w:cs="Times New Roman"/>
            <w:sz w:val="20"/>
            <w:szCs w:val="20"/>
          </w:rPr>
          <w:t>https://www.who.int/publications/i/item/9789240037783</w:t>
        </w:r>
      </w:hyperlink>
      <w:r w:rsidRPr="00836BBD">
        <w:rPr>
          <w:rFonts w:ascii="Times New Roman" w:hAnsi="Times New Roman" w:cs="Times New Roman"/>
          <w:sz w:val="20"/>
          <w:szCs w:val="20"/>
        </w:rPr>
        <w:t>. Acesso em: 18 ago. 2025</w:t>
      </w:r>
    </w:p>
    <w:p w14:paraId="6C86E28F" w14:textId="7BBCC8B0" w:rsidR="00836BBD" w:rsidRP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>.</w:t>
      </w:r>
    </w:p>
    <w:p w14:paraId="0DAE6BAF" w14:textId="3B972A01" w:rsid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XU, R.; LIU, S.; ZHONG, Z.; GUO, Y.; XIA, T.; CHEN, </w:t>
      </w:r>
      <w:proofErr w:type="gramStart"/>
      <w:r w:rsidRPr="00836BBD">
        <w:rPr>
          <w:rFonts w:ascii="Times New Roman" w:hAnsi="Times New Roman" w:cs="Times New Roman"/>
          <w:sz w:val="20"/>
          <w:szCs w:val="20"/>
        </w:rPr>
        <w:t>Y</w:t>
      </w:r>
      <w:r w:rsidR="004C49B5" w:rsidRPr="004C49B5">
        <w:rPr>
          <w:rFonts w:ascii="Times New Roman" w:hAnsi="Times New Roman" w:cs="Times New Roman"/>
          <w:sz w:val="20"/>
          <w:szCs w:val="20"/>
        </w:rPr>
        <w:t>,;</w:t>
      </w:r>
      <w:proofErr w:type="gramEnd"/>
      <w:r w:rsidR="004C49B5" w:rsidRPr="004C49B5">
        <w:rPr>
          <w:rFonts w:ascii="Times New Roman" w:hAnsi="Times New Roman" w:cs="Times New Roman"/>
          <w:sz w:val="20"/>
          <w:szCs w:val="20"/>
        </w:rPr>
        <w:t xml:space="preserve"> et al.</w:t>
      </w:r>
      <w:r w:rsidRPr="00836BB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influence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maternal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folate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status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gestational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diabetes mellitus: a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systematic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review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meta-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36B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Nutrients</w:t>
      </w:r>
      <w:proofErr w:type="spellEnd"/>
      <w:r w:rsidRPr="00836BB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36BBD">
        <w:rPr>
          <w:rFonts w:ascii="Times New Roman" w:hAnsi="Times New Roman" w:cs="Times New Roman"/>
          <w:sz w:val="20"/>
          <w:szCs w:val="20"/>
        </w:rPr>
        <w:t xml:space="preserve"> v. 15, n. 12, 2766, 2023.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>: 10.3390/nu15122766. PMID: 37375669; PMCID: PMC10300922.</w:t>
      </w:r>
    </w:p>
    <w:p w14:paraId="6BB0A496" w14:textId="77777777" w:rsidR="00F94AC9" w:rsidRPr="00836BBD" w:rsidRDefault="00F94AC9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65C30E" w14:textId="17880AAB" w:rsidR="00836BBD" w:rsidRPr="00836BBD" w:rsidRDefault="00836BBD" w:rsidP="00F94AC9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BBD">
        <w:rPr>
          <w:rFonts w:ascii="Times New Roman" w:hAnsi="Times New Roman" w:cs="Times New Roman"/>
          <w:sz w:val="20"/>
          <w:szCs w:val="20"/>
        </w:rPr>
        <w:t xml:space="preserve">YANG, F.; ZHU, J.; WANG, Z.; WANG, L.; TAN, T.; SUN, L.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maternal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folic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acid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supplementation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pregnancy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risk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childhood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asthma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systematic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review 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 dose-response meta-</w:t>
      </w:r>
      <w:proofErr w:type="spellStart"/>
      <w:r w:rsidRPr="00836BBD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36B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Frontiers</w:t>
      </w:r>
      <w:proofErr w:type="spellEnd"/>
      <w:r w:rsidRPr="00836BB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 </w:t>
      </w:r>
      <w:proofErr w:type="spellStart"/>
      <w:r w:rsidRPr="00836B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Pediatrics</w:t>
      </w:r>
      <w:proofErr w:type="spellEnd"/>
      <w:r w:rsidRPr="00836BBD">
        <w:rPr>
          <w:rFonts w:ascii="Times New Roman" w:hAnsi="Times New Roman" w:cs="Times New Roman"/>
          <w:sz w:val="20"/>
          <w:szCs w:val="20"/>
        </w:rPr>
        <w:t xml:space="preserve">, v. 10, 2022. </w:t>
      </w:r>
    </w:p>
    <w:p w14:paraId="1069E413" w14:textId="22FC310E" w:rsidR="004752EF" w:rsidRDefault="004752EF" w:rsidP="003A51B0">
      <w:pPr>
        <w:tabs>
          <w:tab w:val="left" w:pos="1515"/>
        </w:tabs>
        <w:jc w:val="both"/>
        <w:rPr>
          <w:rFonts w:ascii="Times New Roman" w:hAnsi="Times New Roman" w:cs="Times New Roman"/>
        </w:rPr>
      </w:pPr>
    </w:p>
    <w:p w14:paraId="744C63A7" w14:textId="77777777" w:rsidR="000F402D" w:rsidRDefault="000F402D" w:rsidP="003A51B0">
      <w:pPr>
        <w:tabs>
          <w:tab w:val="left" w:pos="1515"/>
        </w:tabs>
        <w:jc w:val="both"/>
        <w:rPr>
          <w:rFonts w:ascii="Times New Roman" w:hAnsi="Times New Roman" w:cs="Times New Roman"/>
        </w:rPr>
      </w:pPr>
    </w:p>
    <w:p w14:paraId="24F97DB6" w14:textId="77777777" w:rsidR="00141B52" w:rsidRPr="003A51B0" w:rsidRDefault="00141B52" w:rsidP="003A51B0">
      <w:pPr>
        <w:tabs>
          <w:tab w:val="left" w:pos="1515"/>
        </w:tabs>
        <w:jc w:val="both"/>
        <w:rPr>
          <w:rFonts w:ascii="Times New Roman" w:hAnsi="Times New Roman" w:cs="Times New Roman"/>
        </w:rPr>
      </w:pPr>
    </w:p>
    <w:sectPr w:rsidR="00141B52" w:rsidRPr="003A51B0" w:rsidSect="005618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BB"/>
    <w:rsid w:val="0003318D"/>
    <w:rsid w:val="00065A03"/>
    <w:rsid w:val="00065CD1"/>
    <w:rsid w:val="00087B4B"/>
    <w:rsid w:val="000922AA"/>
    <w:rsid w:val="000F05C2"/>
    <w:rsid w:val="000F402D"/>
    <w:rsid w:val="00101EDF"/>
    <w:rsid w:val="00124A88"/>
    <w:rsid w:val="00141B52"/>
    <w:rsid w:val="001B0AD2"/>
    <w:rsid w:val="00276832"/>
    <w:rsid w:val="002C0FC9"/>
    <w:rsid w:val="003711D6"/>
    <w:rsid w:val="003857D0"/>
    <w:rsid w:val="003A51B0"/>
    <w:rsid w:val="0043745E"/>
    <w:rsid w:val="00445BC9"/>
    <w:rsid w:val="004752EF"/>
    <w:rsid w:val="004C49B5"/>
    <w:rsid w:val="0050464D"/>
    <w:rsid w:val="00512E94"/>
    <w:rsid w:val="005223C8"/>
    <w:rsid w:val="005618E6"/>
    <w:rsid w:val="00573237"/>
    <w:rsid w:val="005C24E4"/>
    <w:rsid w:val="005F302D"/>
    <w:rsid w:val="00612459"/>
    <w:rsid w:val="00651F30"/>
    <w:rsid w:val="006D3B3C"/>
    <w:rsid w:val="00701ACA"/>
    <w:rsid w:val="00705CDD"/>
    <w:rsid w:val="0079637C"/>
    <w:rsid w:val="007D2A2D"/>
    <w:rsid w:val="00801851"/>
    <w:rsid w:val="00812C82"/>
    <w:rsid w:val="00836BBD"/>
    <w:rsid w:val="00855D88"/>
    <w:rsid w:val="00897048"/>
    <w:rsid w:val="008D603D"/>
    <w:rsid w:val="009876DC"/>
    <w:rsid w:val="009E631E"/>
    <w:rsid w:val="00A46A6B"/>
    <w:rsid w:val="00A679FC"/>
    <w:rsid w:val="00AB2BF7"/>
    <w:rsid w:val="00B6735E"/>
    <w:rsid w:val="00B67F5F"/>
    <w:rsid w:val="00B807BD"/>
    <w:rsid w:val="00BB332F"/>
    <w:rsid w:val="00C30D20"/>
    <w:rsid w:val="00C84B96"/>
    <w:rsid w:val="00CC35F8"/>
    <w:rsid w:val="00CC4B88"/>
    <w:rsid w:val="00D00D35"/>
    <w:rsid w:val="00D10C10"/>
    <w:rsid w:val="00D12D95"/>
    <w:rsid w:val="00D52512"/>
    <w:rsid w:val="00D6357F"/>
    <w:rsid w:val="00D67249"/>
    <w:rsid w:val="00DA6A42"/>
    <w:rsid w:val="00DB03E7"/>
    <w:rsid w:val="00DF601A"/>
    <w:rsid w:val="00E427D9"/>
    <w:rsid w:val="00E87FBA"/>
    <w:rsid w:val="00E91C51"/>
    <w:rsid w:val="00EA6FFB"/>
    <w:rsid w:val="00EB4684"/>
    <w:rsid w:val="00EE4BD6"/>
    <w:rsid w:val="00EE6A2B"/>
    <w:rsid w:val="00F227BB"/>
    <w:rsid w:val="00F60329"/>
    <w:rsid w:val="00F63B69"/>
    <w:rsid w:val="00F65212"/>
    <w:rsid w:val="00F75E79"/>
    <w:rsid w:val="00F800F4"/>
    <w:rsid w:val="00F94AC9"/>
    <w:rsid w:val="00FC7F6E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B57E"/>
  <w15:chartTrackingRefBased/>
  <w15:docId w15:val="{665EC468-2DD1-4156-ACA3-34F38B8F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7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7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7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7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7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7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7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27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7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7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7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0922AA"/>
  </w:style>
  <w:style w:type="character" w:styleId="Hyperlink">
    <w:name w:val="Hyperlink"/>
    <w:basedOn w:val="Fontepargpadro"/>
    <w:uiPriority w:val="99"/>
    <w:unhideWhenUsed/>
    <w:rsid w:val="000922A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publications/i/item/9789240037783" TargetMode="External"/><Relationship Id="rId5" Type="http://schemas.openxmlformats.org/officeDocument/2006/relationships/hyperlink" Target="https://ods.od.nih.gov/factsheets/Pregnancy-HealthProfessional/" TargetMode="External"/><Relationship Id="rId4" Type="http://schemas.openxmlformats.org/officeDocument/2006/relationships/hyperlink" Target="mailto:jessyellenlima@fiponlin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JESSYELLEN LIMA</dc:creator>
  <cp:keywords/>
  <dc:description/>
  <cp:lastModifiedBy>JESSYELLEN LIMA</cp:lastModifiedBy>
  <cp:revision>3</cp:revision>
  <dcterms:created xsi:type="dcterms:W3CDTF">2025-08-18T18:32:00Z</dcterms:created>
  <dcterms:modified xsi:type="dcterms:W3CDTF">2025-08-18T18:33:00Z</dcterms:modified>
</cp:coreProperties>
</file>