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58783D" w14:textId="033E330A" w:rsidR="007830E4" w:rsidRDefault="00294E74" w:rsidP="003216AD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APROVEITAMENTO DE RESÍDUOS DA MERENDA ESCOLAR </w:t>
      </w:r>
      <w:r w:rsidR="004319DC">
        <w:rPr>
          <w:b/>
          <w:sz w:val="24"/>
          <w:szCs w:val="24"/>
        </w:rPr>
        <w:t>PARA COMPOSTAGEM</w:t>
      </w:r>
    </w:p>
    <w:p w14:paraId="10FA21F1" w14:textId="77777777" w:rsidR="003216AD" w:rsidRDefault="003216AD" w:rsidP="003216AD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12F83ADA" w14:textId="6355E6FF" w:rsidR="00D23C21" w:rsidRDefault="005908D9" w:rsidP="003216AD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sz w:val="24"/>
          <w:szCs w:val="24"/>
        </w:rPr>
        <w:t>Matheus Palatino Lima dos Santos</w:t>
      </w:r>
      <w:r w:rsidRPr="005908D9">
        <w:rPr>
          <w:sz w:val="24"/>
          <w:szCs w:val="24"/>
        </w:rPr>
        <w:t xml:space="preserve"> </w:t>
      </w:r>
      <w:r w:rsidR="009C13EE">
        <w:rPr>
          <w:sz w:val="24"/>
          <w:szCs w:val="24"/>
          <w:vertAlign w:val="superscript"/>
        </w:rPr>
        <w:t>1</w:t>
      </w:r>
      <w:r w:rsidR="009C13EE">
        <w:rPr>
          <w:sz w:val="24"/>
          <w:szCs w:val="24"/>
        </w:rPr>
        <w:t xml:space="preserve">; </w:t>
      </w:r>
      <w:r w:rsidR="00D23C21">
        <w:rPr>
          <w:sz w:val="24"/>
          <w:szCs w:val="24"/>
        </w:rPr>
        <w:t>Matheus dos Santos de Moraes</w:t>
      </w:r>
      <w:r w:rsidR="009C13EE">
        <w:rPr>
          <w:sz w:val="24"/>
          <w:szCs w:val="24"/>
          <w:vertAlign w:val="superscript"/>
        </w:rPr>
        <w:t>2</w:t>
      </w:r>
      <w:r w:rsidR="009C13EE">
        <w:rPr>
          <w:sz w:val="24"/>
          <w:szCs w:val="24"/>
        </w:rPr>
        <w:t xml:space="preserve">; </w:t>
      </w:r>
      <w:r w:rsidR="00005F5C">
        <w:rPr>
          <w:sz w:val="24"/>
          <w:szCs w:val="24"/>
        </w:rPr>
        <w:t xml:space="preserve">Israel </w:t>
      </w:r>
      <w:proofErr w:type="spellStart"/>
      <w:r>
        <w:rPr>
          <w:sz w:val="24"/>
          <w:szCs w:val="24"/>
        </w:rPr>
        <w:t>Yude</w:t>
      </w:r>
      <w:proofErr w:type="spellEnd"/>
      <w:r>
        <w:rPr>
          <w:sz w:val="24"/>
          <w:szCs w:val="24"/>
        </w:rPr>
        <w:t xml:space="preserve"> dos Santos Veloso</w:t>
      </w:r>
      <w:r>
        <w:rPr>
          <w:sz w:val="24"/>
          <w:szCs w:val="24"/>
          <w:vertAlign w:val="superscript"/>
        </w:rPr>
        <w:t xml:space="preserve"> </w:t>
      </w:r>
      <w:r w:rsidR="00D23C21">
        <w:rPr>
          <w:sz w:val="24"/>
          <w:szCs w:val="24"/>
          <w:vertAlign w:val="superscript"/>
        </w:rPr>
        <w:t>3</w:t>
      </w:r>
      <w:r w:rsidR="00D23C21">
        <w:rPr>
          <w:sz w:val="24"/>
          <w:szCs w:val="24"/>
        </w:rPr>
        <w:t>; Paulo Cesar Rodrigues Costa</w:t>
      </w:r>
      <w:r w:rsidR="00D23C21">
        <w:rPr>
          <w:sz w:val="24"/>
          <w:szCs w:val="24"/>
          <w:vertAlign w:val="superscript"/>
        </w:rPr>
        <w:t>4</w:t>
      </w:r>
      <w:r w:rsidR="00D23C21">
        <w:rPr>
          <w:sz w:val="24"/>
          <w:szCs w:val="24"/>
        </w:rPr>
        <w:t>; Karen Albuquerque Dias da Costa</w:t>
      </w:r>
      <w:r w:rsidR="00D23C21">
        <w:rPr>
          <w:sz w:val="24"/>
          <w:szCs w:val="24"/>
          <w:vertAlign w:val="superscript"/>
        </w:rPr>
        <w:t>5</w:t>
      </w:r>
    </w:p>
    <w:p w14:paraId="06F10796" w14:textId="57F676BD" w:rsidR="00D23C21" w:rsidRDefault="00D23C21" w:rsidP="003216AD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19E1A7D2" w14:textId="2010409A" w:rsidR="007830E4" w:rsidRDefault="009C13EE" w:rsidP="003216AD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 w:rsidR="00D23C21">
        <w:rPr>
          <w:sz w:val="24"/>
          <w:szCs w:val="24"/>
        </w:rPr>
        <w:t>Técnico em meio ambiente</w:t>
      </w:r>
      <w:r>
        <w:rPr>
          <w:sz w:val="24"/>
          <w:szCs w:val="24"/>
        </w:rPr>
        <w:t xml:space="preserve">. </w:t>
      </w:r>
      <w:r w:rsidR="00D23C21">
        <w:rPr>
          <w:sz w:val="24"/>
          <w:szCs w:val="24"/>
        </w:rPr>
        <w:t>EETEPA Francisco das Chagas Ribeiro de Azevedo (CACAU)</w:t>
      </w:r>
      <w:r>
        <w:rPr>
          <w:sz w:val="24"/>
          <w:szCs w:val="24"/>
        </w:rPr>
        <w:t xml:space="preserve">. </w:t>
      </w:r>
      <w:hyperlink r:id="rId8" w:history="1">
        <w:r w:rsidR="005908D9" w:rsidRPr="00546108">
          <w:rPr>
            <w:rStyle w:val="Hyperlink"/>
            <w:sz w:val="24"/>
            <w:szCs w:val="24"/>
          </w:rPr>
          <w:t>matheuspalatino13@gmail.com</w:t>
        </w:r>
      </w:hyperlink>
      <w:r w:rsidR="005908D9">
        <w:rPr>
          <w:sz w:val="24"/>
          <w:szCs w:val="24"/>
        </w:rPr>
        <w:t xml:space="preserve"> </w:t>
      </w:r>
    </w:p>
    <w:p w14:paraId="10E3A3D6" w14:textId="18D770DB" w:rsidR="00D23C21" w:rsidRDefault="00D23C21" w:rsidP="003216AD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 xml:space="preserve">Técnico em meio ambiente. EETEPA Francisco das Chagas Ribeiro de Azevedo (CACAU). </w:t>
      </w:r>
    </w:p>
    <w:p w14:paraId="5168BB3D" w14:textId="77777777" w:rsidR="005908D9" w:rsidRDefault="00D23C21" w:rsidP="003216AD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 xml:space="preserve">Técnico em meio ambiente. EETEPA Francisco das Chagas Ribeiro de Azevedo (CACAU). </w:t>
      </w:r>
    </w:p>
    <w:p w14:paraId="6E551112" w14:textId="7D85AD86" w:rsidR="00D23C21" w:rsidRDefault="00D23C21" w:rsidP="003216AD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4 </w:t>
      </w:r>
      <w:r>
        <w:rPr>
          <w:sz w:val="24"/>
          <w:szCs w:val="24"/>
        </w:rPr>
        <w:t xml:space="preserve">Licenciatura Plena em Biologia. EETEPA Francisco das Chagas Ribeiro de Azevedo (CACAU). </w:t>
      </w:r>
    </w:p>
    <w:p w14:paraId="507CC238" w14:textId="5CB0965F" w:rsidR="00D23C21" w:rsidRDefault="00D23C21" w:rsidP="003216AD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5 </w:t>
      </w:r>
      <w:r>
        <w:rPr>
          <w:sz w:val="24"/>
          <w:szCs w:val="24"/>
        </w:rPr>
        <w:t xml:space="preserve">Doutora em Química. EETEPA Francisco das Chagas Ribeiro de Azevedo (CACAU). </w:t>
      </w:r>
    </w:p>
    <w:p w14:paraId="50805E90" w14:textId="77777777" w:rsidR="00FA1DFF" w:rsidRDefault="00FA1DFF" w:rsidP="003216AD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2452FB43" w14:textId="22423A24" w:rsidR="007830E4" w:rsidRPr="00FA1DFF" w:rsidRDefault="009C13EE" w:rsidP="003216AD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0392F46D" w14:textId="432F68CB" w:rsidR="00E02DC4" w:rsidRDefault="00A13BED" w:rsidP="003216AD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ambiente escolar gera diariamente um alto volume de resíduos orgânicos e inorgânicos </w:t>
      </w:r>
      <w:r w:rsidR="00806976">
        <w:rPr>
          <w:sz w:val="24"/>
          <w:szCs w:val="24"/>
        </w:rPr>
        <w:t xml:space="preserve">que, não separados, podem gerar contaminação e desperdício de matéria-prima com valor agregado. </w:t>
      </w:r>
      <w:r w:rsidR="0039545F">
        <w:rPr>
          <w:sz w:val="24"/>
          <w:szCs w:val="24"/>
        </w:rPr>
        <w:t xml:space="preserve">A compostagem é uma técnica que realiza a </w:t>
      </w:r>
      <w:r w:rsidR="00545A6B">
        <w:rPr>
          <w:sz w:val="24"/>
          <w:szCs w:val="24"/>
        </w:rPr>
        <w:t>biodegradação</w:t>
      </w:r>
      <w:r w:rsidR="0039545F">
        <w:rPr>
          <w:sz w:val="24"/>
          <w:szCs w:val="24"/>
        </w:rPr>
        <w:t xml:space="preserve"> de resíduos orgânicos e é útil para reduzir o descarte indevido e enriquecer o solo com nutrientes.</w:t>
      </w:r>
      <w:r w:rsidR="00806976">
        <w:rPr>
          <w:sz w:val="24"/>
          <w:szCs w:val="24"/>
        </w:rPr>
        <w:t xml:space="preserve"> </w:t>
      </w:r>
      <w:r w:rsidR="00FA1DFF">
        <w:rPr>
          <w:sz w:val="24"/>
          <w:szCs w:val="24"/>
        </w:rPr>
        <w:t>Nesta perspectiva, o objetivo do trabalho foi realizar o aproveitamento d</w:t>
      </w:r>
      <w:r w:rsidR="000E07B1">
        <w:rPr>
          <w:sz w:val="24"/>
          <w:szCs w:val="24"/>
        </w:rPr>
        <w:t>os</w:t>
      </w:r>
      <w:r w:rsidR="00FA1DFF">
        <w:rPr>
          <w:sz w:val="24"/>
          <w:szCs w:val="24"/>
        </w:rPr>
        <w:t xml:space="preserve"> resíduos orgânicos gerados pela merenda escolar por meio da compostagem para a produção de adubo orgânico </w:t>
      </w:r>
      <w:r w:rsidR="000E07B1">
        <w:rPr>
          <w:sz w:val="24"/>
          <w:szCs w:val="24"/>
        </w:rPr>
        <w:t>destinado para o preparo do solo na horta escolar. Os resíduos orgânicos gerados na merenda escolar (cascas de frutas e legumes, talos de verduras e vegetais integrais que não estavam aptos para o consumo dos alunos) foram armazenados em recipientes plásticos de 20 L</w:t>
      </w:r>
      <w:r w:rsidR="000E07B1" w:rsidRPr="000E07B1">
        <w:rPr>
          <w:sz w:val="24"/>
          <w:szCs w:val="24"/>
        </w:rPr>
        <w:t xml:space="preserve"> </w:t>
      </w:r>
      <w:r w:rsidR="000E07B1">
        <w:rPr>
          <w:sz w:val="24"/>
          <w:szCs w:val="24"/>
        </w:rPr>
        <w:t xml:space="preserve">com tampa, </w:t>
      </w:r>
      <w:r w:rsidR="00221748">
        <w:rPr>
          <w:sz w:val="24"/>
          <w:szCs w:val="24"/>
        </w:rPr>
        <w:t>em períodos entre 24 e 48 horas, variando o volume dos resíduos de acordo com o cardápio escolar. Em seguida, o material residual foi transferido para composteiras, construídas com o reaproveitamento de baldes de manteiga de 20 L</w:t>
      </w:r>
      <w:r w:rsidR="00AD6A88">
        <w:rPr>
          <w:sz w:val="24"/>
          <w:szCs w:val="24"/>
        </w:rPr>
        <w:t>. No interior das composteiras, foram construídas camadas intercaladas de resíduos orgânico da merenda escolar (resíduo úmido) e folhas secas trituradas manualmente (matéria seca)</w:t>
      </w:r>
      <w:r w:rsidR="00E02DC4">
        <w:rPr>
          <w:sz w:val="24"/>
          <w:szCs w:val="24"/>
        </w:rPr>
        <w:t>, as camadas foram revolvidas</w:t>
      </w:r>
      <w:r w:rsidR="00AD6A88">
        <w:rPr>
          <w:sz w:val="24"/>
          <w:szCs w:val="24"/>
        </w:rPr>
        <w:t xml:space="preserve"> semanalmente e </w:t>
      </w:r>
      <w:r w:rsidR="00E02DC4">
        <w:rPr>
          <w:sz w:val="24"/>
          <w:szCs w:val="24"/>
        </w:rPr>
        <w:t>mantidas úmidas através de adição de água em quantidade suficiente, esse processo foi repetido até a obtenção de um composto de aparência uniforme, escura e úmida. O adubo obtido foi misturado com a terra</w:t>
      </w:r>
      <w:r w:rsidR="0046384D">
        <w:rPr>
          <w:sz w:val="24"/>
          <w:szCs w:val="24"/>
        </w:rPr>
        <w:t xml:space="preserve"> peneirada</w:t>
      </w:r>
      <w:r w:rsidR="00E02DC4">
        <w:rPr>
          <w:sz w:val="24"/>
          <w:szCs w:val="24"/>
        </w:rPr>
        <w:t xml:space="preserve"> na proporção 1:</w:t>
      </w:r>
      <w:r w:rsidR="0046384D">
        <w:rPr>
          <w:sz w:val="24"/>
          <w:szCs w:val="24"/>
        </w:rPr>
        <w:t>3, em seguida foram preenchidos os canteiros da horta suspensa da escola com a terra adubada e realizada a semeadura de cheiro-verde. Após 45 dias, os maços de cheiro verde foram colhidos e utilizados como tempero na merenda escolar.</w:t>
      </w:r>
      <w:r w:rsidR="00883247">
        <w:rPr>
          <w:sz w:val="24"/>
          <w:szCs w:val="24"/>
        </w:rPr>
        <w:t xml:space="preserve"> Diante do exposto, </w:t>
      </w:r>
      <w:r w:rsidR="00A94BF0">
        <w:rPr>
          <w:sz w:val="24"/>
          <w:szCs w:val="24"/>
        </w:rPr>
        <w:t>conclui-se que a compostagem é uma importante ferramenta para o aproveitamento dos resíduos orgânicos gerados durante o preparo da merenda escolar.</w:t>
      </w:r>
    </w:p>
    <w:p w14:paraId="35A846A0" w14:textId="386B7833" w:rsidR="00FA1DFF" w:rsidRDefault="00AD6A88" w:rsidP="003216AD">
      <w:pPr>
        <w:shd w:val="clear" w:color="auto" w:fill="FFFFFF"/>
        <w:tabs>
          <w:tab w:val="left" w:pos="0"/>
          <w:tab w:val="center" w:pos="453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94BF0">
        <w:rPr>
          <w:sz w:val="24"/>
          <w:szCs w:val="24"/>
        </w:rPr>
        <w:tab/>
      </w:r>
    </w:p>
    <w:p w14:paraId="4F28B7B5" w14:textId="60F6ABD3" w:rsidR="003B2E5B" w:rsidRDefault="009C13EE" w:rsidP="003216AD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FA1DFF">
        <w:rPr>
          <w:sz w:val="24"/>
          <w:szCs w:val="24"/>
        </w:rPr>
        <w:t>Compostagem. Resíduo orgânico. Adubo.</w:t>
      </w:r>
    </w:p>
    <w:p w14:paraId="2FCD74F4" w14:textId="77777777" w:rsidR="003216AD" w:rsidRDefault="003216AD" w:rsidP="003216AD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</w:p>
    <w:p w14:paraId="31D7EA4E" w14:textId="2BB0F0E9" w:rsidR="007830E4" w:rsidRPr="003B2E5B" w:rsidRDefault="0048607D" w:rsidP="003216AD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FA1DFF">
        <w:rPr>
          <w:sz w:val="24"/>
          <w:szCs w:val="24"/>
        </w:rPr>
        <w:t>Resíduos sólidos, líquidos e gasosos, logística reversa, economia criativa, Economia Circular e Economia Ecológica.</w:t>
      </w:r>
      <w:r w:rsidR="00FA1DFF" w:rsidRPr="003B2E5B">
        <w:rPr>
          <w:color w:val="FF0000"/>
          <w:sz w:val="24"/>
          <w:szCs w:val="24"/>
        </w:rPr>
        <w:t xml:space="preserve"> </w:t>
      </w:r>
    </w:p>
    <w:sectPr w:rsidR="007830E4" w:rsidRPr="003B2E5B">
      <w:headerReference w:type="default" r:id="rId9"/>
      <w:footerReference w:type="default" r:id="rId10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951F63" w14:textId="77777777" w:rsidR="007B2510" w:rsidRDefault="007B2510">
      <w:r>
        <w:separator/>
      </w:r>
    </w:p>
  </w:endnote>
  <w:endnote w:type="continuationSeparator" w:id="0">
    <w:p w14:paraId="7CD2A4F7" w14:textId="77777777" w:rsidR="007B2510" w:rsidRDefault="007B2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A184C6" w14:textId="77777777" w:rsidR="007B2510" w:rsidRDefault="007B2510">
      <w:r>
        <w:separator/>
      </w:r>
    </w:p>
  </w:footnote>
  <w:footnote w:type="continuationSeparator" w:id="0">
    <w:p w14:paraId="41A96FB7" w14:textId="77777777" w:rsidR="007B2510" w:rsidRDefault="007B2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05F5C"/>
    <w:rsid w:val="00022F89"/>
    <w:rsid w:val="000415A1"/>
    <w:rsid w:val="00045B2D"/>
    <w:rsid w:val="000E07B1"/>
    <w:rsid w:val="00221748"/>
    <w:rsid w:val="00294E74"/>
    <w:rsid w:val="003216AD"/>
    <w:rsid w:val="003338F1"/>
    <w:rsid w:val="00362A1E"/>
    <w:rsid w:val="0037456C"/>
    <w:rsid w:val="0039545F"/>
    <w:rsid w:val="003A6125"/>
    <w:rsid w:val="003B2E5B"/>
    <w:rsid w:val="00412867"/>
    <w:rsid w:val="004319DC"/>
    <w:rsid w:val="00446A03"/>
    <w:rsid w:val="0046384D"/>
    <w:rsid w:val="0048607D"/>
    <w:rsid w:val="00545A6B"/>
    <w:rsid w:val="005908D9"/>
    <w:rsid w:val="005F3952"/>
    <w:rsid w:val="00626BB8"/>
    <w:rsid w:val="00665D77"/>
    <w:rsid w:val="007830E4"/>
    <w:rsid w:val="007B2510"/>
    <w:rsid w:val="007C7D2B"/>
    <w:rsid w:val="007D0107"/>
    <w:rsid w:val="008065EC"/>
    <w:rsid w:val="00806976"/>
    <w:rsid w:val="00883247"/>
    <w:rsid w:val="00904AB5"/>
    <w:rsid w:val="00922504"/>
    <w:rsid w:val="009400A3"/>
    <w:rsid w:val="009423CF"/>
    <w:rsid w:val="00957BE7"/>
    <w:rsid w:val="009C13EE"/>
    <w:rsid w:val="00A13BED"/>
    <w:rsid w:val="00A86693"/>
    <w:rsid w:val="00A94BF0"/>
    <w:rsid w:val="00AD6A88"/>
    <w:rsid w:val="00B26E21"/>
    <w:rsid w:val="00B826D9"/>
    <w:rsid w:val="00C64DF0"/>
    <w:rsid w:val="00C822CA"/>
    <w:rsid w:val="00CA3F72"/>
    <w:rsid w:val="00D04952"/>
    <w:rsid w:val="00D23C21"/>
    <w:rsid w:val="00E02DC4"/>
    <w:rsid w:val="00E161EB"/>
    <w:rsid w:val="00E16A8E"/>
    <w:rsid w:val="00EA154B"/>
    <w:rsid w:val="00EB3EE5"/>
    <w:rsid w:val="00FA1DFF"/>
    <w:rsid w:val="00FB3E2C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FA1DF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heuspalatino13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B74801D-5553-4661-9B22-47013F052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443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10</cp:revision>
  <dcterms:created xsi:type="dcterms:W3CDTF">2024-10-31T01:20:00Z</dcterms:created>
  <dcterms:modified xsi:type="dcterms:W3CDTF">2024-11-17T22:25:00Z</dcterms:modified>
</cp:coreProperties>
</file>