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D3C4EA" w14:textId="7D57D535" w:rsidR="008625E4" w:rsidRPr="00501425" w:rsidRDefault="008056F0">
      <w:pPr>
        <w:rPr>
          <w:lang w:val="en-US"/>
        </w:rPr>
      </w:pPr>
      <w:r w:rsidRPr="00501425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2D9B3A68" wp14:editId="7F4A8731">
            <wp:simplePos x="0" y="0"/>
            <wp:positionH relativeFrom="margin">
              <wp:posOffset>-1066165</wp:posOffset>
            </wp:positionH>
            <wp:positionV relativeFrom="paragraph">
              <wp:posOffset>-753708</wp:posOffset>
            </wp:positionV>
            <wp:extent cx="7530353" cy="1035685"/>
            <wp:effectExtent l="0" t="0" r="0" b="0"/>
            <wp:wrapNone/>
            <wp:docPr id="1479148633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148633" name="Imagem 1479148633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901" b="28377"/>
                    <a:stretch/>
                  </pic:blipFill>
                  <pic:spPr bwMode="auto">
                    <a:xfrm>
                      <a:off x="0" y="0"/>
                      <a:ext cx="7530353" cy="1035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0AF6" w:rsidRPr="00501425">
        <w:rPr>
          <w:lang w:val="en-US"/>
        </w:rPr>
        <w:t xml:space="preserve"> </w:t>
      </w:r>
    </w:p>
    <w:p w14:paraId="4D1C97C8" w14:textId="77777777" w:rsidR="00A5141C" w:rsidRPr="00E9058C" w:rsidRDefault="00A5141C" w:rsidP="0038118A">
      <w:pPr>
        <w:spacing w:after="0" w:line="240" w:lineRule="auto"/>
        <w:ind w:right="-427"/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7619FFC8" w14:textId="5607F117" w:rsidR="00A30AF6" w:rsidRDefault="00A4404E" w:rsidP="0038118A">
      <w:pPr>
        <w:spacing w:after="0" w:line="240" w:lineRule="auto"/>
        <w:ind w:right="-427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S</w:t>
      </w:r>
      <w:r w:rsidR="007456E7" w:rsidRPr="007456E7">
        <w:rPr>
          <w:rFonts w:ascii="Arial" w:hAnsi="Arial" w:cs="Arial"/>
          <w:b/>
          <w:bCs/>
          <w:sz w:val="28"/>
          <w:szCs w:val="28"/>
          <w:lang w:val="en-US"/>
        </w:rPr>
        <w:t xml:space="preserve">ynthesis, </w:t>
      </w:r>
      <w:r w:rsidR="007456E7" w:rsidRPr="007456E7">
        <w:rPr>
          <w:rFonts w:ascii="Arial" w:hAnsi="Arial" w:cs="Arial"/>
          <w:b/>
          <w:bCs/>
          <w:i/>
          <w:iCs/>
          <w:sz w:val="28"/>
          <w:szCs w:val="28"/>
          <w:lang w:val="en-US"/>
        </w:rPr>
        <w:t>in vitro</w:t>
      </w:r>
      <w:r w:rsidR="007456E7" w:rsidRPr="007456E7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="00805BFE" w:rsidRPr="007456E7">
        <w:rPr>
          <w:rFonts w:ascii="Arial" w:hAnsi="Arial" w:cs="Arial"/>
          <w:b/>
          <w:bCs/>
          <w:sz w:val="28"/>
          <w:szCs w:val="28"/>
          <w:lang w:val="en-US"/>
        </w:rPr>
        <w:t xml:space="preserve">and </w:t>
      </w:r>
      <w:r w:rsidR="00805BFE" w:rsidRPr="007456E7">
        <w:rPr>
          <w:rFonts w:ascii="Arial" w:hAnsi="Arial" w:cs="Arial"/>
          <w:b/>
          <w:bCs/>
          <w:i/>
          <w:iCs/>
          <w:sz w:val="28"/>
          <w:szCs w:val="28"/>
          <w:lang w:val="en-US"/>
        </w:rPr>
        <w:t>in silico</w:t>
      </w:r>
      <w:r w:rsidR="00805BFE" w:rsidRPr="007456E7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="007456E7" w:rsidRPr="007456E7">
        <w:rPr>
          <w:rFonts w:ascii="Arial" w:hAnsi="Arial" w:cs="Arial"/>
          <w:b/>
          <w:bCs/>
          <w:sz w:val="28"/>
          <w:szCs w:val="28"/>
          <w:lang w:val="en-US"/>
        </w:rPr>
        <w:t>evaluation of promising spiro-acridine derivatives for the treatment of Chagas disease</w:t>
      </w:r>
      <w:r w:rsidR="00A30AF6" w:rsidRPr="00501425">
        <w:rPr>
          <w:rFonts w:ascii="Arial" w:hAnsi="Arial" w:cs="Arial"/>
          <w:lang w:val="en-US"/>
        </w:rPr>
        <w:t xml:space="preserve"> </w:t>
      </w:r>
    </w:p>
    <w:p w14:paraId="755CDE5C" w14:textId="77777777" w:rsidR="0038118A" w:rsidRPr="00E9058C" w:rsidRDefault="0038118A" w:rsidP="008A49FF">
      <w:pPr>
        <w:spacing w:after="0" w:line="240" w:lineRule="auto"/>
        <w:ind w:right="-427"/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7087AC9C" w14:textId="4FAEDBB7" w:rsidR="00936C7A" w:rsidRPr="00994974" w:rsidRDefault="00113638" w:rsidP="0038118A">
      <w:pPr>
        <w:spacing w:after="0"/>
        <w:ind w:right="-427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AE134A">
        <w:rPr>
          <w:rFonts w:ascii="Arial" w:eastAsia="Arial" w:hAnsi="Arial" w:cs="Arial"/>
          <w:b/>
          <w:color w:val="000000"/>
          <w:sz w:val="20"/>
          <w:szCs w:val="20"/>
        </w:rPr>
        <w:t>Ricardo Olímpio de Moura</w:t>
      </w:r>
      <w:r w:rsidR="00936C7A" w:rsidRPr="00AE134A">
        <w:rPr>
          <w:rFonts w:ascii="Arial" w:eastAsia="Arial" w:hAnsi="Arial" w:cs="Arial"/>
          <w:b/>
          <w:color w:val="000000"/>
          <w:sz w:val="20"/>
          <w:szCs w:val="20"/>
        </w:rPr>
        <w:t xml:space="preserve"> (</w:t>
      </w:r>
      <w:proofErr w:type="spellStart"/>
      <w:r w:rsidR="00BB2E23" w:rsidRPr="00AE134A">
        <w:rPr>
          <w:rFonts w:ascii="Arial" w:eastAsia="Arial" w:hAnsi="Arial" w:cs="Arial"/>
          <w:b/>
          <w:color w:val="000000"/>
          <w:sz w:val="20"/>
          <w:szCs w:val="20"/>
        </w:rPr>
        <w:t>Prof</w:t>
      </w:r>
      <w:proofErr w:type="spellEnd"/>
      <w:r w:rsidR="00936C7A" w:rsidRPr="00AE134A">
        <w:rPr>
          <w:rFonts w:ascii="Arial" w:eastAsia="Arial" w:hAnsi="Arial" w:cs="Arial"/>
          <w:b/>
          <w:color w:val="000000"/>
          <w:sz w:val="20"/>
          <w:szCs w:val="20"/>
        </w:rPr>
        <w:t>),</w:t>
      </w:r>
      <w:r w:rsidR="00936C7A" w:rsidRPr="00AE134A">
        <w:rPr>
          <w:rFonts w:ascii="Arial" w:eastAsia="Arial" w:hAnsi="Arial" w:cs="Arial"/>
          <w:b/>
          <w:color w:val="000000"/>
          <w:sz w:val="20"/>
          <w:szCs w:val="20"/>
          <w:vertAlign w:val="superscript"/>
        </w:rPr>
        <w:t>1</w:t>
      </w:r>
      <w:r w:rsidR="008A1858" w:rsidRPr="00AE134A">
        <w:rPr>
          <w:rFonts w:ascii="Arial" w:eastAsia="Arial" w:hAnsi="Arial" w:cs="Arial"/>
          <w:b/>
          <w:color w:val="000000"/>
          <w:sz w:val="20"/>
          <w:szCs w:val="20"/>
          <w:vertAlign w:val="superscript"/>
        </w:rPr>
        <w:t>,</w:t>
      </w:r>
      <w:r w:rsidR="009A6A53" w:rsidRPr="00AE134A">
        <w:rPr>
          <w:rFonts w:ascii="Arial" w:eastAsia="Arial" w:hAnsi="Arial" w:cs="Arial"/>
          <w:b/>
          <w:color w:val="000000"/>
          <w:sz w:val="20"/>
          <w:szCs w:val="20"/>
          <w:vertAlign w:val="superscript"/>
        </w:rPr>
        <w:t>2,3</w:t>
      </w:r>
      <w:r w:rsidR="00936C7A" w:rsidRPr="00AE134A">
        <w:rPr>
          <w:rFonts w:ascii="Arial" w:eastAsia="Arial" w:hAnsi="Arial" w:cs="Arial"/>
          <w:b/>
          <w:color w:val="000000"/>
          <w:sz w:val="20"/>
          <w:szCs w:val="20"/>
          <w:vertAlign w:val="superscript"/>
        </w:rPr>
        <w:t xml:space="preserve"> </w:t>
      </w:r>
      <w:r w:rsidR="00BB2E23" w:rsidRPr="00AE134A"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Karla </w:t>
      </w:r>
      <w:proofErr w:type="spellStart"/>
      <w:r w:rsidR="00BB2E23" w:rsidRPr="00AE134A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Joane</w:t>
      </w:r>
      <w:proofErr w:type="spellEnd"/>
      <w:r w:rsidR="00BB2E23" w:rsidRPr="00AE134A"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 da Silva Menezes</w:t>
      </w:r>
      <w:r w:rsidR="00936C7A" w:rsidRPr="00AE134A"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 (</w:t>
      </w:r>
      <w:r w:rsidR="00BB2E23" w:rsidRPr="00AE134A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PG</w:t>
      </w:r>
      <w:r w:rsidR="00936C7A" w:rsidRPr="00AE134A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)</w:t>
      </w:r>
      <w:r w:rsidR="00936C7A" w:rsidRPr="00AE134A">
        <w:rPr>
          <w:rFonts w:ascii="Arial" w:eastAsia="Arial" w:hAnsi="Arial" w:cs="Arial"/>
          <w:b/>
          <w:color w:val="000000"/>
          <w:sz w:val="20"/>
          <w:szCs w:val="20"/>
        </w:rPr>
        <w:t>,</w:t>
      </w:r>
      <w:r w:rsidR="00936C7A" w:rsidRPr="00AE134A">
        <w:rPr>
          <w:rFonts w:ascii="Arial" w:eastAsia="Arial" w:hAnsi="Arial" w:cs="Arial"/>
          <w:b/>
          <w:color w:val="000000"/>
          <w:sz w:val="20"/>
          <w:szCs w:val="20"/>
          <w:vertAlign w:val="superscript"/>
        </w:rPr>
        <w:t>2</w:t>
      </w:r>
      <w:r w:rsidR="008A1858" w:rsidRPr="00AE134A">
        <w:rPr>
          <w:rFonts w:ascii="Arial" w:eastAsia="Arial" w:hAnsi="Arial" w:cs="Arial"/>
          <w:b/>
          <w:color w:val="000000"/>
          <w:sz w:val="20"/>
          <w:szCs w:val="20"/>
          <w:vertAlign w:val="superscript"/>
        </w:rPr>
        <w:t>,3</w:t>
      </w:r>
      <w:r w:rsidR="00AE134A" w:rsidRPr="00AE134A">
        <w:rPr>
          <w:rFonts w:ascii="Arial" w:eastAsia="Arial" w:hAnsi="Arial" w:cs="Arial"/>
          <w:b/>
          <w:color w:val="000000"/>
          <w:sz w:val="20"/>
          <w:szCs w:val="20"/>
          <w:vertAlign w:val="superscript"/>
        </w:rPr>
        <w:t>*</w:t>
      </w:r>
      <w:r w:rsidR="00936C7A" w:rsidRPr="00AE134A">
        <w:rPr>
          <w:rFonts w:ascii="Arial" w:eastAsia="Arial" w:hAnsi="Arial" w:cs="Arial"/>
          <w:b/>
          <w:color w:val="000000"/>
          <w:sz w:val="20"/>
          <w:szCs w:val="20"/>
          <w:vertAlign w:val="superscript"/>
        </w:rPr>
        <w:t xml:space="preserve"> </w:t>
      </w:r>
      <w:r w:rsidR="00130934" w:rsidRPr="00AE134A">
        <w:rPr>
          <w:rFonts w:ascii="Arial" w:eastAsia="Arial" w:hAnsi="Arial" w:cs="Arial"/>
          <w:b/>
          <w:color w:val="000000"/>
          <w:sz w:val="20"/>
          <w:szCs w:val="20"/>
        </w:rPr>
        <w:t xml:space="preserve">Misael Azevedo Teotônio </w:t>
      </w:r>
      <w:r w:rsidR="00130934" w:rsidRPr="00117503">
        <w:rPr>
          <w:rFonts w:ascii="Arial" w:eastAsia="Arial" w:hAnsi="Arial" w:cs="Arial"/>
          <w:b/>
          <w:color w:val="000000"/>
          <w:sz w:val="20"/>
          <w:szCs w:val="20"/>
        </w:rPr>
        <w:t>Cavalcanti</w:t>
      </w:r>
      <w:r w:rsidR="00936C7A" w:rsidRPr="00AE134A">
        <w:rPr>
          <w:rFonts w:ascii="Arial" w:eastAsia="Arial" w:hAnsi="Arial" w:cs="Arial"/>
          <w:b/>
          <w:color w:val="000000"/>
          <w:sz w:val="20"/>
          <w:szCs w:val="20"/>
        </w:rPr>
        <w:t xml:space="preserve"> (</w:t>
      </w:r>
      <w:r w:rsidR="00130934" w:rsidRPr="00AE134A">
        <w:rPr>
          <w:rFonts w:ascii="Arial" w:eastAsia="Arial" w:hAnsi="Arial" w:cs="Arial"/>
          <w:b/>
          <w:color w:val="000000"/>
          <w:sz w:val="20"/>
          <w:szCs w:val="20"/>
        </w:rPr>
        <w:t>P</w:t>
      </w:r>
      <w:r w:rsidR="003F3DD5" w:rsidRPr="00AE134A">
        <w:rPr>
          <w:rFonts w:ascii="Arial" w:eastAsia="Arial" w:hAnsi="Arial" w:cs="Arial"/>
          <w:b/>
          <w:color w:val="000000"/>
          <w:sz w:val="20"/>
          <w:szCs w:val="20"/>
        </w:rPr>
        <w:t>G</w:t>
      </w:r>
      <w:r w:rsidR="00936C7A" w:rsidRPr="00AE134A">
        <w:rPr>
          <w:rFonts w:ascii="Arial" w:eastAsia="Arial" w:hAnsi="Arial" w:cs="Arial"/>
          <w:b/>
          <w:color w:val="000000"/>
          <w:sz w:val="20"/>
          <w:szCs w:val="20"/>
        </w:rPr>
        <w:t>),</w:t>
      </w:r>
      <w:r w:rsidR="0013000C" w:rsidRPr="00AE134A">
        <w:rPr>
          <w:rFonts w:ascii="Arial" w:eastAsia="Arial" w:hAnsi="Arial" w:cs="Arial"/>
          <w:b/>
          <w:color w:val="000000"/>
          <w:sz w:val="20"/>
          <w:szCs w:val="20"/>
          <w:vertAlign w:val="superscript"/>
        </w:rPr>
        <w:t>1,</w:t>
      </w:r>
      <w:r w:rsidR="004760C4" w:rsidRPr="00AE134A">
        <w:rPr>
          <w:rFonts w:ascii="Arial" w:eastAsia="Arial" w:hAnsi="Arial" w:cs="Arial"/>
          <w:b/>
          <w:color w:val="000000"/>
          <w:sz w:val="20"/>
          <w:szCs w:val="20"/>
          <w:vertAlign w:val="superscript"/>
        </w:rPr>
        <w:t>3</w:t>
      </w:r>
      <w:r w:rsidR="00495D3D">
        <w:rPr>
          <w:rFonts w:ascii="Arial" w:eastAsia="Arial" w:hAnsi="Arial" w:cs="Arial"/>
          <w:b/>
          <w:color w:val="000000"/>
          <w:sz w:val="20"/>
          <w:szCs w:val="20"/>
          <w:vertAlign w:val="superscript"/>
        </w:rPr>
        <w:t xml:space="preserve"> </w:t>
      </w:r>
      <w:proofErr w:type="spellStart"/>
      <w:r w:rsidR="00783245">
        <w:rPr>
          <w:rFonts w:ascii="Arial" w:eastAsia="Arial" w:hAnsi="Arial" w:cs="Arial"/>
          <w:b/>
          <w:color w:val="000000"/>
          <w:sz w:val="20"/>
          <w:szCs w:val="20"/>
        </w:rPr>
        <w:t>Wa</w:t>
      </w:r>
      <w:r w:rsidR="00495D3D">
        <w:rPr>
          <w:rFonts w:ascii="Arial" w:eastAsia="Arial" w:hAnsi="Arial" w:cs="Arial"/>
          <w:b/>
          <w:color w:val="000000"/>
          <w:sz w:val="20"/>
          <w:szCs w:val="20"/>
        </w:rPr>
        <w:t>lysson</w:t>
      </w:r>
      <w:proofErr w:type="spellEnd"/>
      <w:r w:rsidR="00495D3D">
        <w:rPr>
          <w:rFonts w:ascii="Arial" w:eastAsia="Arial" w:hAnsi="Arial" w:cs="Arial"/>
          <w:b/>
          <w:color w:val="000000"/>
          <w:sz w:val="20"/>
          <w:szCs w:val="20"/>
        </w:rPr>
        <w:t xml:space="preserve"> Nóbrega Maia,</w:t>
      </w:r>
      <w:r w:rsidR="00495D3D" w:rsidRPr="00495D3D">
        <w:rPr>
          <w:rFonts w:ascii="Arial" w:eastAsia="Arial" w:hAnsi="Arial" w:cs="Arial"/>
          <w:b/>
          <w:color w:val="000000"/>
          <w:sz w:val="20"/>
          <w:szCs w:val="20"/>
          <w:vertAlign w:val="superscript"/>
        </w:rPr>
        <w:t>1,3</w:t>
      </w:r>
      <w:r w:rsidR="00936C7A" w:rsidRPr="00AE134A">
        <w:rPr>
          <w:rFonts w:ascii="Arial" w:eastAsia="Arial" w:hAnsi="Arial" w:cs="Arial"/>
          <w:b/>
          <w:color w:val="000000"/>
          <w:sz w:val="20"/>
          <w:szCs w:val="20"/>
          <w:vertAlign w:val="superscript"/>
        </w:rPr>
        <w:t xml:space="preserve"> </w:t>
      </w:r>
      <w:proofErr w:type="spellStart"/>
      <w:r w:rsidR="001170D8" w:rsidRPr="00F825A8">
        <w:rPr>
          <w:rFonts w:ascii="Arial" w:eastAsia="Arial" w:hAnsi="Arial" w:cs="Arial"/>
          <w:b/>
          <w:color w:val="000000"/>
          <w:sz w:val="20"/>
          <w:szCs w:val="20"/>
        </w:rPr>
        <w:t>Sonaly</w:t>
      </w:r>
      <w:proofErr w:type="spellEnd"/>
      <w:r w:rsidR="001170D8" w:rsidRPr="00F825A8">
        <w:rPr>
          <w:rFonts w:ascii="Arial" w:eastAsia="Arial" w:hAnsi="Arial" w:cs="Arial"/>
          <w:b/>
          <w:color w:val="000000"/>
          <w:sz w:val="20"/>
          <w:szCs w:val="20"/>
        </w:rPr>
        <w:t xml:space="preserve"> Lima Albino</w:t>
      </w:r>
      <w:r w:rsidR="00936C7A" w:rsidRPr="00F825A8">
        <w:rPr>
          <w:rFonts w:ascii="Arial" w:eastAsia="Arial" w:hAnsi="Arial" w:cs="Arial"/>
          <w:b/>
          <w:color w:val="000000"/>
          <w:sz w:val="20"/>
          <w:szCs w:val="20"/>
        </w:rPr>
        <w:t xml:space="preserve"> (</w:t>
      </w:r>
      <w:r w:rsidR="00AE134A" w:rsidRPr="00F825A8">
        <w:rPr>
          <w:rFonts w:ascii="Arial" w:eastAsia="Arial" w:hAnsi="Arial" w:cs="Arial"/>
          <w:b/>
          <w:color w:val="000000"/>
          <w:sz w:val="20"/>
          <w:szCs w:val="20"/>
        </w:rPr>
        <w:t>Res</w:t>
      </w:r>
      <w:r w:rsidR="00936C7A" w:rsidRPr="00783245">
        <w:rPr>
          <w:rFonts w:ascii="Arial" w:eastAsia="Arial" w:hAnsi="Arial" w:cs="Arial"/>
          <w:b/>
          <w:color w:val="000000"/>
          <w:sz w:val="20"/>
          <w:szCs w:val="20"/>
        </w:rPr>
        <w:t>).</w:t>
      </w:r>
      <w:r w:rsidR="00AE134A" w:rsidRPr="00783245">
        <w:rPr>
          <w:rFonts w:ascii="Arial" w:eastAsia="Arial" w:hAnsi="Arial" w:cs="Arial"/>
          <w:b/>
          <w:color w:val="000000"/>
          <w:sz w:val="20"/>
          <w:szCs w:val="20"/>
          <w:vertAlign w:val="superscript"/>
        </w:rPr>
        <w:t>3</w:t>
      </w:r>
      <w:r w:rsidR="00936C7A" w:rsidRPr="00783245">
        <w:rPr>
          <w:rFonts w:ascii="Arial" w:eastAsia="Arial" w:hAnsi="Arial" w:cs="Arial"/>
          <w:bCs/>
          <w:color w:val="000000"/>
          <w:sz w:val="20"/>
          <w:szCs w:val="20"/>
        </w:rPr>
        <w:t xml:space="preserve"> </w:t>
      </w:r>
    </w:p>
    <w:p w14:paraId="75C15182" w14:textId="18DF1CD5" w:rsidR="00936C7A" w:rsidRPr="00CE4391" w:rsidRDefault="00CE4391" w:rsidP="0038118A">
      <w:pPr>
        <w:spacing w:after="0"/>
        <w:ind w:right="-427"/>
        <w:jc w:val="both"/>
        <w:rPr>
          <w:rFonts w:ascii="Arial" w:eastAsia="Arial" w:hAnsi="Arial" w:cs="Arial"/>
          <w:bCs/>
          <w:color w:val="000000"/>
          <w:sz w:val="20"/>
          <w:szCs w:val="20"/>
          <w:lang w:val="en-US"/>
        </w:rPr>
      </w:pPr>
      <w:hyperlink r:id="rId7" w:history="1">
        <w:r w:rsidRPr="005625B9">
          <w:rPr>
            <w:rStyle w:val="Hyperlink"/>
            <w:rFonts w:ascii="Arial" w:eastAsia="Arial" w:hAnsi="Arial" w:cs="Arial"/>
            <w:b/>
            <w:sz w:val="20"/>
            <w:szCs w:val="20"/>
            <w:lang w:val="en-US"/>
          </w:rPr>
          <w:t>menezeskarla5@gmail.com</w:t>
        </w:r>
      </w:hyperlink>
      <w:r w:rsidR="00936C7A" w:rsidRPr="0052727F">
        <w:rPr>
          <w:rFonts w:ascii="Arial" w:eastAsia="Arial" w:hAnsi="Arial" w:cs="Arial"/>
          <w:bCs/>
          <w:color w:val="000000"/>
          <w:sz w:val="20"/>
          <w:szCs w:val="20"/>
          <w:lang w:val="en-US"/>
        </w:rPr>
        <w:t>;</w:t>
      </w:r>
      <w:r w:rsidR="00936C7A" w:rsidRPr="00501425">
        <w:rPr>
          <w:rFonts w:ascii="Arial" w:eastAsia="Arial" w:hAnsi="Arial" w:cs="Arial"/>
          <w:b/>
          <w:color w:val="000000"/>
          <w:sz w:val="20"/>
          <w:szCs w:val="20"/>
          <w:lang w:val="en-US"/>
        </w:rPr>
        <w:t xml:space="preserve"> </w:t>
      </w:r>
      <w:r w:rsidR="0052727F">
        <w:rPr>
          <w:rFonts w:ascii="Arial" w:eastAsia="Arial" w:hAnsi="Arial" w:cs="Arial"/>
          <w:bCs/>
          <w:i/>
          <w:iCs/>
          <w:color w:val="000000"/>
          <w:sz w:val="18"/>
          <w:szCs w:val="18"/>
          <w:vertAlign w:val="superscript"/>
          <w:lang w:val="en-US"/>
        </w:rPr>
        <w:t>1</w:t>
      </w:r>
      <w:r w:rsidR="0052727F">
        <w:rPr>
          <w:rFonts w:ascii="Arial" w:eastAsia="Arial" w:hAnsi="Arial" w:cs="Arial"/>
          <w:bCs/>
          <w:i/>
          <w:iCs/>
          <w:color w:val="000000"/>
          <w:sz w:val="18"/>
          <w:szCs w:val="18"/>
          <w:lang w:val="en-US"/>
        </w:rPr>
        <w:t xml:space="preserve"> </w:t>
      </w:r>
      <w:r w:rsidR="00D954FB" w:rsidRPr="00533E34">
        <w:rPr>
          <w:rFonts w:ascii="Arial" w:eastAsia="Arial" w:hAnsi="Arial" w:cs="Arial"/>
          <w:bCs/>
          <w:i/>
          <w:iCs/>
          <w:color w:val="000000"/>
          <w:sz w:val="18"/>
          <w:szCs w:val="18"/>
          <w:lang w:val="en-US"/>
        </w:rPr>
        <w:t xml:space="preserve">Postgraduate Program in Pharmaceutical Sciences, </w:t>
      </w:r>
      <w:r w:rsidR="00B9582B" w:rsidRPr="00533E34">
        <w:rPr>
          <w:rFonts w:ascii="Arial" w:eastAsia="Arial" w:hAnsi="Arial" w:cs="Arial"/>
          <w:bCs/>
          <w:i/>
          <w:iCs/>
          <w:color w:val="000000"/>
          <w:sz w:val="18"/>
          <w:szCs w:val="18"/>
          <w:lang w:val="en-US"/>
        </w:rPr>
        <w:t>State University of Paraíba</w:t>
      </w:r>
      <w:r w:rsidR="0052727F" w:rsidRPr="00533E34">
        <w:rPr>
          <w:rFonts w:ascii="Arial" w:eastAsia="Arial" w:hAnsi="Arial" w:cs="Arial"/>
          <w:bCs/>
          <w:i/>
          <w:iCs/>
          <w:color w:val="000000"/>
          <w:sz w:val="18"/>
          <w:szCs w:val="18"/>
          <w:lang w:val="en-US"/>
        </w:rPr>
        <w:t xml:space="preserve">; </w:t>
      </w:r>
      <w:r w:rsidR="0052727F" w:rsidRPr="00533E34">
        <w:rPr>
          <w:rFonts w:ascii="Arial" w:eastAsia="Arial" w:hAnsi="Arial" w:cs="Arial"/>
          <w:bCs/>
          <w:i/>
          <w:iCs/>
          <w:color w:val="000000"/>
          <w:sz w:val="18"/>
          <w:szCs w:val="18"/>
          <w:vertAlign w:val="superscript"/>
          <w:lang w:val="en-US"/>
        </w:rPr>
        <w:t>2</w:t>
      </w:r>
      <w:r w:rsidR="0052727F" w:rsidRPr="00533E34">
        <w:rPr>
          <w:rFonts w:ascii="Arial" w:eastAsia="Arial" w:hAnsi="Arial" w:cs="Arial"/>
          <w:bCs/>
          <w:i/>
          <w:iCs/>
          <w:color w:val="000000"/>
          <w:sz w:val="18"/>
          <w:szCs w:val="18"/>
          <w:lang w:val="en-US"/>
        </w:rPr>
        <w:t xml:space="preserve"> </w:t>
      </w:r>
      <w:r w:rsidR="00A76D6D" w:rsidRPr="00533E34">
        <w:rPr>
          <w:rFonts w:ascii="Arial" w:eastAsia="Arial" w:hAnsi="Arial" w:cs="Arial"/>
          <w:bCs/>
          <w:i/>
          <w:iCs/>
          <w:color w:val="000000"/>
          <w:sz w:val="18"/>
          <w:szCs w:val="18"/>
          <w:lang w:val="en-US"/>
        </w:rPr>
        <w:t xml:space="preserve">Postgraduate Program in Development and Technological Innovation in Medicines, </w:t>
      </w:r>
      <w:r w:rsidR="00FA2E2A" w:rsidRPr="00533E34">
        <w:rPr>
          <w:rFonts w:ascii="Arial" w:eastAsia="Arial" w:hAnsi="Arial" w:cs="Arial"/>
          <w:bCs/>
          <w:i/>
          <w:iCs/>
          <w:color w:val="000000"/>
          <w:sz w:val="18"/>
          <w:szCs w:val="18"/>
          <w:lang w:val="en-US"/>
        </w:rPr>
        <w:t>Federal University of Paraíba</w:t>
      </w:r>
      <w:r w:rsidR="0052727F" w:rsidRPr="00533E34">
        <w:rPr>
          <w:rFonts w:ascii="Arial" w:eastAsia="Arial" w:hAnsi="Arial" w:cs="Arial"/>
          <w:bCs/>
          <w:i/>
          <w:iCs/>
          <w:color w:val="000000"/>
          <w:sz w:val="18"/>
          <w:szCs w:val="18"/>
          <w:lang w:val="en-US"/>
        </w:rPr>
        <w:t>;</w:t>
      </w:r>
      <w:r w:rsidR="0052727F">
        <w:rPr>
          <w:rFonts w:ascii="Arial" w:eastAsia="Arial" w:hAnsi="Arial" w:cs="Arial"/>
          <w:bCs/>
          <w:i/>
          <w:iCs/>
          <w:color w:val="000000"/>
          <w:sz w:val="18"/>
          <w:szCs w:val="18"/>
          <w:lang w:val="en-US"/>
        </w:rPr>
        <w:t xml:space="preserve"> </w:t>
      </w:r>
      <w:r w:rsidR="0052727F">
        <w:rPr>
          <w:rFonts w:ascii="Arial" w:eastAsia="Arial" w:hAnsi="Arial" w:cs="Arial"/>
          <w:bCs/>
          <w:i/>
          <w:iCs/>
          <w:color w:val="000000"/>
          <w:sz w:val="18"/>
          <w:szCs w:val="18"/>
          <w:vertAlign w:val="superscript"/>
          <w:lang w:val="en-US"/>
        </w:rPr>
        <w:t>3</w:t>
      </w:r>
      <w:r w:rsidR="0052727F">
        <w:rPr>
          <w:rFonts w:ascii="Arial" w:eastAsia="Arial" w:hAnsi="Arial" w:cs="Arial"/>
          <w:bCs/>
          <w:i/>
          <w:iCs/>
          <w:color w:val="000000"/>
          <w:sz w:val="18"/>
          <w:szCs w:val="18"/>
          <w:lang w:val="en-US"/>
        </w:rPr>
        <w:t xml:space="preserve"> </w:t>
      </w:r>
      <w:r w:rsidR="00622DE3">
        <w:rPr>
          <w:rFonts w:ascii="Arial" w:eastAsia="Arial" w:hAnsi="Arial" w:cs="Arial"/>
          <w:bCs/>
          <w:i/>
          <w:iCs/>
          <w:color w:val="000000"/>
          <w:sz w:val="18"/>
          <w:szCs w:val="18"/>
          <w:lang w:val="en-US"/>
        </w:rPr>
        <w:t>D</w:t>
      </w:r>
      <w:r w:rsidR="00F92CE8" w:rsidRPr="00F92CE8">
        <w:rPr>
          <w:rFonts w:ascii="Arial" w:eastAsia="Arial" w:hAnsi="Arial" w:cs="Arial"/>
          <w:bCs/>
          <w:i/>
          <w:iCs/>
          <w:color w:val="000000"/>
          <w:sz w:val="18"/>
          <w:szCs w:val="18"/>
          <w:lang w:val="en-US"/>
        </w:rPr>
        <w:t xml:space="preserve">rug </w:t>
      </w:r>
      <w:r w:rsidR="00622DE3">
        <w:rPr>
          <w:rFonts w:ascii="Arial" w:eastAsia="Arial" w:hAnsi="Arial" w:cs="Arial"/>
          <w:bCs/>
          <w:i/>
          <w:iCs/>
          <w:color w:val="000000"/>
          <w:sz w:val="18"/>
          <w:szCs w:val="18"/>
          <w:lang w:val="en-US"/>
        </w:rPr>
        <w:t>D</w:t>
      </w:r>
      <w:r w:rsidR="00F92CE8" w:rsidRPr="00F92CE8">
        <w:rPr>
          <w:rFonts w:ascii="Arial" w:eastAsia="Arial" w:hAnsi="Arial" w:cs="Arial"/>
          <w:bCs/>
          <w:i/>
          <w:iCs/>
          <w:color w:val="000000"/>
          <w:sz w:val="18"/>
          <w:szCs w:val="18"/>
          <w:lang w:val="en-US"/>
        </w:rPr>
        <w:t xml:space="preserve">evelopment and </w:t>
      </w:r>
      <w:r w:rsidR="00622DE3">
        <w:rPr>
          <w:rFonts w:ascii="Arial" w:eastAsia="Arial" w:hAnsi="Arial" w:cs="Arial"/>
          <w:bCs/>
          <w:i/>
          <w:iCs/>
          <w:color w:val="000000"/>
          <w:sz w:val="18"/>
          <w:szCs w:val="18"/>
          <w:lang w:val="en-US"/>
        </w:rPr>
        <w:t>S</w:t>
      </w:r>
      <w:r w:rsidR="00F92CE8" w:rsidRPr="00F92CE8">
        <w:rPr>
          <w:rFonts w:ascii="Arial" w:eastAsia="Arial" w:hAnsi="Arial" w:cs="Arial"/>
          <w:bCs/>
          <w:i/>
          <w:iCs/>
          <w:color w:val="000000"/>
          <w:sz w:val="18"/>
          <w:szCs w:val="18"/>
          <w:lang w:val="en-US"/>
        </w:rPr>
        <w:t xml:space="preserve">ynthesis </w:t>
      </w:r>
      <w:r w:rsidR="00622DE3">
        <w:rPr>
          <w:rFonts w:ascii="Arial" w:eastAsia="Arial" w:hAnsi="Arial" w:cs="Arial"/>
          <w:bCs/>
          <w:i/>
          <w:iCs/>
          <w:color w:val="000000"/>
          <w:sz w:val="18"/>
          <w:szCs w:val="18"/>
          <w:lang w:val="en-US"/>
        </w:rPr>
        <w:t>L</w:t>
      </w:r>
      <w:r w:rsidR="00F92CE8" w:rsidRPr="00F92CE8">
        <w:rPr>
          <w:rFonts w:ascii="Arial" w:eastAsia="Arial" w:hAnsi="Arial" w:cs="Arial"/>
          <w:bCs/>
          <w:i/>
          <w:iCs/>
          <w:color w:val="000000"/>
          <w:sz w:val="18"/>
          <w:szCs w:val="18"/>
          <w:lang w:val="en-US"/>
        </w:rPr>
        <w:t>aboratory</w:t>
      </w:r>
    </w:p>
    <w:p w14:paraId="2298CD48" w14:textId="40E56D85" w:rsidR="00936C7A" w:rsidRPr="00501425" w:rsidRDefault="0052727F" w:rsidP="00CE2BF4">
      <w:pPr>
        <w:ind w:right="-427"/>
        <w:rPr>
          <w:rFonts w:ascii="Arial" w:hAnsi="Arial" w:cs="Arial"/>
          <w:i/>
          <w:iCs/>
          <w:sz w:val="18"/>
          <w:szCs w:val="18"/>
          <w:lang w:val="en-US"/>
        </w:rPr>
      </w:pPr>
      <w:r>
        <w:rPr>
          <w:rFonts w:ascii="Arial" w:hAnsi="Arial" w:cs="Arial"/>
          <w:i/>
          <w:iCs/>
          <w:sz w:val="18"/>
          <w:szCs w:val="18"/>
          <w:lang w:val="en-US"/>
        </w:rPr>
        <w:t>Keywords</w:t>
      </w:r>
      <w:r w:rsidR="00936C7A" w:rsidRPr="00501425">
        <w:rPr>
          <w:rFonts w:ascii="Arial" w:hAnsi="Arial" w:cs="Arial"/>
          <w:i/>
          <w:iCs/>
          <w:sz w:val="18"/>
          <w:szCs w:val="18"/>
          <w:lang w:val="en-US"/>
        </w:rPr>
        <w:t>:</w:t>
      </w:r>
      <w:r w:rsidR="0028737C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r w:rsidR="00465F6A">
        <w:rPr>
          <w:rFonts w:ascii="Arial" w:hAnsi="Arial" w:cs="Arial"/>
          <w:i/>
          <w:iCs/>
          <w:sz w:val="18"/>
          <w:szCs w:val="18"/>
          <w:lang w:val="en-US"/>
        </w:rPr>
        <w:t xml:space="preserve">American </w:t>
      </w:r>
      <w:r w:rsidR="00465F6A" w:rsidRPr="00501425">
        <w:rPr>
          <w:rFonts w:ascii="Arial" w:hAnsi="Arial" w:cs="Arial"/>
          <w:i/>
          <w:iCs/>
          <w:sz w:val="18"/>
          <w:szCs w:val="18"/>
          <w:lang w:val="en-US"/>
        </w:rPr>
        <w:t>trypanosomiasis</w:t>
      </w:r>
      <w:r w:rsidR="0028737C">
        <w:rPr>
          <w:rFonts w:ascii="Arial" w:hAnsi="Arial" w:cs="Arial"/>
          <w:i/>
          <w:iCs/>
          <w:sz w:val="18"/>
          <w:szCs w:val="18"/>
          <w:lang w:val="en-US"/>
        </w:rPr>
        <w:t>,</w:t>
      </w:r>
      <w:r w:rsidR="00A260C1">
        <w:rPr>
          <w:rFonts w:ascii="Arial" w:hAnsi="Arial" w:cs="Arial"/>
          <w:i/>
          <w:iCs/>
          <w:sz w:val="18"/>
          <w:szCs w:val="18"/>
          <w:lang w:val="en-US"/>
        </w:rPr>
        <w:t xml:space="preserve"> parasitic diseases, </w:t>
      </w:r>
      <w:r w:rsidR="00E60FC0">
        <w:rPr>
          <w:rFonts w:ascii="Arial" w:hAnsi="Arial" w:cs="Arial"/>
          <w:i/>
          <w:iCs/>
          <w:sz w:val="18"/>
          <w:szCs w:val="18"/>
          <w:lang w:val="en-US"/>
        </w:rPr>
        <w:t>acridine derivatives</w:t>
      </w:r>
      <w:r w:rsidR="00E60FC0" w:rsidRPr="00A91F2D">
        <w:rPr>
          <w:rFonts w:ascii="Arial" w:hAnsi="Arial" w:cs="Arial"/>
          <w:sz w:val="18"/>
          <w:szCs w:val="18"/>
          <w:lang w:val="en-US"/>
        </w:rPr>
        <w:t>.</w:t>
      </w:r>
    </w:p>
    <w:p w14:paraId="6FA11660" w14:textId="77777777" w:rsidR="00914D6C" w:rsidRDefault="00914D6C" w:rsidP="00CE2BF4">
      <w:pPr>
        <w:spacing w:after="120"/>
        <w:rPr>
          <w:rFonts w:ascii="Arial" w:hAnsi="Arial" w:cs="Arial"/>
          <w:b/>
          <w:bCs/>
          <w:color w:val="F8F8F8"/>
          <w:sz w:val="24"/>
          <w:szCs w:val="24"/>
          <w:lang w:val="en-US"/>
        </w:rPr>
        <w:sectPr w:rsidR="00914D6C" w:rsidSect="00770E41">
          <w:footerReference w:type="default" r:id="rId8"/>
          <w:pgSz w:w="11906" w:h="16838"/>
          <w:pgMar w:top="1134" w:right="1701" w:bottom="426" w:left="1701" w:header="708" w:footer="473" w:gutter="0"/>
          <w:cols w:space="708"/>
          <w:docGrid w:linePitch="360"/>
        </w:sectPr>
      </w:pPr>
    </w:p>
    <w:p w14:paraId="090F3A80" w14:textId="7B12657D" w:rsidR="008060EC" w:rsidRPr="00A25829" w:rsidRDefault="00097D63" w:rsidP="00A25829">
      <w:pPr>
        <w:spacing w:after="0"/>
        <w:ind w:right="-427"/>
        <w:rPr>
          <w:rFonts w:ascii="Arial" w:hAnsi="Arial" w:cs="Arial"/>
          <w:b/>
          <w:bCs/>
          <w:color w:val="F8F8F8"/>
          <w:sz w:val="14"/>
          <w:szCs w:val="14"/>
          <w:lang w:val="en-US"/>
        </w:rPr>
      </w:pPr>
      <w:r w:rsidRPr="00501425">
        <w:rPr>
          <w:rFonts w:ascii="Arial" w:hAnsi="Arial" w:cs="Arial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5B3A64BE" wp14:editId="0C708D03">
                <wp:simplePos x="0" y="0"/>
                <wp:positionH relativeFrom="margin">
                  <wp:posOffset>0</wp:posOffset>
                </wp:positionH>
                <wp:positionV relativeFrom="paragraph">
                  <wp:posOffset>33655</wp:posOffset>
                </wp:positionV>
                <wp:extent cx="2695575" cy="259080"/>
                <wp:effectExtent l="0" t="0" r="28575" b="26670"/>
                <wp:wrapNone/>
                <wp:docPr id="706709833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259080"/>
                        </a:xfrm>
                        <a:prstGeom prst="rect">
                          <a:avLst/>
                        </a:prstGeom>
                        <a:solidFill>
                          <a:srgbClr val="D45516"/>
                        </a:solidFill>
                        <a:ln>
                          <a:solidFill>
                            <a:srgbClr val="D4551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A354D6" w14:textId="77777777" w:rsidR="008060EC" w:rsidRDefault="008060EC" w:rsidP="008060EC">
                            <w:pPr>
                              <w:jc w:val="center"/>
                            </w:pPr>
                          </w:p>
                          <w:p w14:paraId="313B07D1" w14:textId="77777777" w:rsidR="008060EC" w:rsidRDefault="008060EC" w:rsidP="008060EC">
                            <w:pPr>
                              <w:jc w:val="center"/>
                            </w:pPr>
                          </w:p>
                          <w:p w14:paraId="79F952F4" w14:textId="77777777" w:rsidR="008060EC" w:rsidRDefault="008060EC" w:rsidP="008060E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3A64BE" id="Retângulo 2" o:spid="_x0000_s1026" style="position:absolute;margin-left:0;margin-top:2.65pt;width:212.25pt;height:20.4pt;z-index:-25165926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x1OggIAAJEFAAAOAAAAZHJzL2Uyb0RvYy54bWysVE1v2zAMvQ/YfxB0X20HcT+COkXQosOA&#10;oivWDj0rshQLkEVNUmJnv36U7DhdW+xQ7CJTJvlIPpG8vOpbTXbCeQWmosVJTokwHGplNhX9+XT7&#10;5ZwSH5ipmQYjKroXnl4tP3+67OxCzKABXQtHEMT4RWcr2oRgF1nmeSNa5k/ACoNKCa5lAa9uk9WO&#10;dYje6myW56dZB662DrjwHv/eDEq6TPhSCh6+S+lFILqimFtIp0vnOp7Z8pItNo7ZRvExDfaBLFqm&#10;DAadoG5YYGTr1BuoVnEHHmQ44dBmIKXiItWA1RT5q2oeG2ZFqgXJ8Xaiyf8/WH6/e7QPDmnorF94&#10;FGMVvXRt/GJ+pE9k7SeyRB8Ix5+z04uyPCsp4aiblRf5eWIzO3pb58NXAS2JQkUdPkbiiO3ufMCI&#10;aHowicE8aFXfKq3TxW3W19qRHcOHu5mXZXEa3wpd/jLT5mOeiBNds2PRSQp7LSKgNj+EJKqOZaaU&#10;Uz+KKSHGuTChGFQNq8WQZ1Hm+YGEySMlnQAjssT6JuwRIPb6W+yh2tE+uorUzpNz/q/EBufJI0UG&#10;EybnVhlw7wForGqMPNgfSBqoiSyFft2jSRTXUO8fHHEwzJW3/FbhW98xHx6Yw0HCkcPlEL7jITV0&#10;FYVRoqQB9/u9/9Ee+xu1lHQ4mBX1v7bMCUr0N4Odf1HM53GS02Vens3w4l5q1i81ZtteA7ZQgWvI&#10;8iRG+6APonTQPuMOWcWoqGKGY+yKrg/idRjWBe4gLlarZISza1m4M4+WR+hIb+zkp/6ZOTu2e8BB&#10;uYfDCLPFq64fbKOngdU2gFRpJI6sjsTj3KcOGndUXCwv78nquEmXfwAAAP//AwBQSwMEFAAGAAgA&#10;AAAhAG5IekHbAAAABQEAAA8AAABkcnMvZG93bnJldi54bWxMj81OwzAQhO9IfQdrkbhRp236oxCn&#10;qpDgwok2D7CNt0kgXkex0waenuUEtx3NaObbfD+5Tl1pCK1nA4t5Aoq48rbl2kB5enncgQoR2WLn&#10;mQx8UYB9MbvLMbP+xu90PcZaSQmHDA00MfaZ1qFqyGGY+55YvIsfHEaRQ63tgDcpd51eJslGO2xZ&#10;Fhrs6bmh6vM4OgPbj9Buy0t6StLX8u17nKheudGYh/vp8AQq0hT/wvCLL+hQCNPZj2yD6gzII9HA&#10;egVKzHSZrkGd5dgsQBe5/k9f/AAAAP//AwBQSwECLQAUAAYACAAAACEAtoM4kv4AAADhAQAAEwAA&#10;AAAAAAAAAAAAAAAAAAAAW0NvbnRlbnRfVHlwZXNdLnhtbFBLAQItABQABgAIAAAAIQA4/SH/1gAA&#10;AJQBAAALAAAAAAAAAAAAAAAAAC8BAABfcmVscy8ucmVsc1BLAQItABQABgAIAAAAIQAOxx1OggIA&#10;AJEFAAAOAAAAAAAAAAAAAAAAAC4CAABkcnMvZTJvRG9jLnhtbFBLAQItABQABgAIAAAAIQBuSHpB&#10;2wAAAAUBAAAPAAAAAAAAAAAAAAAAANwEAABkcnMvZG93bnJldi54bWxQSwUGAAAAAAQABADzAAAA&#10;5AUAAAAA&#10;" fillcolor="#d45516" strokecolor="#d45516" strokeweight="1pt">
                <v:textbox>
                  <w:txbxContent>
                    <w:p w14:paraId="73A354D6" w14:textId="77777777" w:rsidR="008060EC" w:rsidRDefault="008060EC" w:rsidP="008060EC">
                      <w:pPr>
                        <w:jc w:val="center"/>
                      </w:pPr>
                    </w:p>
                    <w:p w14:paraId="313B07D1" w14:textId="77777777" w:rsidR="008060EC" w:rsidRDefault="008060EC" w:rsidP="008060EC">
                      <w:pPr>
                        <w:jc w:val="center"/>
                      </w:pPr>
                    </w:p>
                    <w:p w14:paraId="79F952F4" w14:textId="77777777" w:rsidR="008060EC" w:rsidRDefault="008060EC" w:rsidP="008060E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F2EAEE4" w14:textId="3C35F1B7" w:rsidR="00710232" w:rsidRDefault="00710232" w:rsidP="00A43EBD">
      <w:pPr>
        <w:spacing w:after="0"/>
        <w:ind w:right="-427"/>
        <w:jc w:val="center"/>
        <w:rPr>
          <w:rFonts w:ascii="Arial" w:hAnsi="Arial" w:cs="Arial"/>
          <w:b/>
          <w:bCs/>
          <w:color w:val="F8F8F8"/>
          <w:sz w:val="24"/>
          <w:szCs w:val="24"/>
          <w:lang w:val="en-US"/>
        </w:rPr>
      </w:pPr>
      <w:r w:rsidRPr="00710232">
        <w:rPr>
          <w:rFonts w:ascii="Arial" w:hAnsi="Arial" w:cs="Arial"/>
          <w:b/>
          <w:bCs/>
          <w:color w:val="F8F8F8"/>
          <w:sz w:val="24"/>
          <w:szCs w:val="24"/>
          <w:lang w:val="en-US"/>
        </w:rPr>
        <w:t>BACKGROUND</w:t>
      </w:r>
    </w:p>
    <w:p w14:paraId="59C4F536" w14:textId="77777777" w:rsidR="00A43EBD" w:rsidRPr="00AC0F50" w:rsidRDefault="00A43EBD" w:rsidP="00D4553C">
      <w:pPr>
        <w:spacing w:after="0" w:line="240" w:lineRule="auto"/>
        <w:ind w:right="-427"/>
        <w:jc w:val="center"/>
        <w:rPr>
          <w:rFonts w:ascii="Arial" w:hAnsi="Arial" w:cs="Arial"/>
          <w:b/>
          <w:bCs/>
          <w:color w:val="F8F8F8"/>
          <w:sz w:val="16"/>
          <w:szCs w:val="16"/>
          <w:lang w:val="en-US"/>
        </w:rPr>
      </w:pPr>
    </w:p>
    <w:p w14:paraId="72A3DA45" w14:textId="6E0868CC" w:rsidR="00D56FA9" w:rsidRDefault="00EF63F3" w:rsidP="00914D6C">
      <w:pPr>
        <w:spacing w:after="0"/>
        <w:ind w:right="-427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EF63F3">
        <w:rPr>
          <w:rFonts w:ascii="Arial" w:eastAsia="Arial" w:hAnsi="Arial" w:cs="Arial"/>
          <w:sz w:val="20"/>
          <w:szCs w:val="20"/>
          <w:lang w:val="en-US"/>
        </w:rPr>
        <w:t xml:space="preserve">Chagas disease is caused by the protozoan </w:t>
      </w:r>
      <w:r w:rsidRPr="006B74A5">
        <w:rPr>
          <w:rFonts w:ascii="Arial" w:eastAsia="Arial" w:hAnsi="Arial" w:cs="Arial"/>
          <w:i/>
          <w:iCs/>
          <w:sz w:val="20"/>
          <w:szCs w:val="20"/>
          <w:lang w:val="en-US"/>
        </w:rPr>
        <w:t xml:space="preserve">Trypanosoma </w:t>
      </w:r>
      <w:proofErr w:type="spellStart"/>
      <w:r w:rsidRPr="006B74A5">
        <w:rPr>
          <w:rFonts w:ascii="Arial" w:eastAsia="Arial" w:hAnsi="Arial" w:cs="Arial"/>
          <w:i/>
          <w:iCs/>
          <w:sz w:val="20"/>
          <w:szCs w:val="20"/>
          <w:lang w:val="en-US"/>
        </w:rPr>
        <w:t>cruzi</w:t>
      </w:r>
      <w:proofErr w:type="spellEnd"/>
      <w:r w:rsidRPr="00EF63F3">
        <w:rPr>
          <w:rFonts w:ascii="Arial" w:eastAsia="Arial" w:hAnsi="Arial" w:cs="Arial"/>
          <w:sz w:val="20"/>
          <w:szCs w:val="20"/>
          <w:lang w:val="en-US"/>
        </w:rPr>
        <w:t xml:space="preserve"> and is highly prevalent in tropical and subtropical countries. Available drug therapy is limited due to high toxicity, high cost and drug resistance. Thus, </w:t>
      </w:r>
      <w:proofErr w:type="spellStart"/>
      <w:r w:rsidRPr="00EF63F3">
        <w:rPr>
          <w:rFonts w:ascii="Arial" w:eastAsia="Arial" w:hAnsi="Arial" w:cs="Arial"/>
          <w:sz w:val="20"/>
          <w:szCs w:val="20"/>
          <w:lang w:val="en-US"/>
        </w:rPr>
        <w:t>spiroacridine</w:t>
      </w:r>
      <w:proofErr w:type="spellEnd"/>
      <w:r w:rsidRPr="00EF63F3">
        <w:rPr>
          <w:rFonts w:ascii="Arial" w:eastAsia="Arial" w:hAnsi="Arial" w:cs="Arial"/>
          <w:sz w:val="20"/>
          <w:szCs w:val="20"/>
          <w:lang w:val="en-US"/>
        </w:rPr>
        <w:t xml:space="preserve"> derivatives, such as AMTAC-01 and AMTAC-22, represent potential antiparasitic compounds, due to their privileged structure responsible for different mechanisms of chemotherapeutic action, such as the </w:t>
      </w:r>
      <w:proofErr w:type="spellStart"/>
      <w:r w:rsidRPr="00EF63F3">
        <w:rPr>
          <w:rFonts w:ascii="Arial" w:eastAsia="Arial" w:hAnsi="Arial" w:cs="Arial"/>
          <w:sz w:val="20"/>
          <w:szCs w:val="20"/>
          <w:lang w:val="en-US"/>
        </w:rPr>
        <w:t>leishmanicidal</w:t>
      </w:r>
      <w:proofErr w:type="spellEnd"/>
      <w:r w:rsidRPr="00EF63F3">
        <w:rPr>
          <w:rFonts w:ascii="Arial" w:eastAsia="Arial" w:hAnsi="Arial" w:cs="Arial"/>
          <w:sz w:val="20"/>
          <w:szCs w:val="20"/>
          <w:lang w:val="en-US"/>
        </w:rPr>
        <w:t xml:space="preserve"> activity already reported</w:t>
      </w:r>
      <w:r w:rsidR="00980A57" w:rsidRPr="00980A57">
        <w:rPr>
          <w:rFonts w:ascii="Arial" w:eastAsia="Arial" w:hAnsi="Arial" w:cs="Arial"/>
          <w:sz w:val="20"/>
          <w:szCs w:val="20"/>
          <w:lang w:val="en-US"/>
        </w:rPr>
        <w:t>.</w:t>
      </w:r>
      <w:r w:rsidR="00980A57">
        <w:rPr>
          <w:rFonts w:ascii="Arial" w:eastAsia="Arial" w:hAnsi="Arial" w:cs="Arial"/>
          <w:sz w:val="20"/>
          <w:szCs w:val="20"/>
          <w:lang w:val="en-US"/>
        </w:rPr>
        <w:t xml:space="preserve"> </w:t>
      </w:r>
    </w:p>
    <w:p w14:paraId="0EE40374" w14:textId="77777777" w:rsidR="008271FB" w:rsidRPr="00AC0F50" w:rsidRDefault="008271FB" w:rsidP="00914D6C">
      <w:pPr>
        <w:spacing w:after="0"/>
        <w:ind w:right="-427"/>
        <w:jc w:val="both"/>
        <w:rPr>
          <w:rFonts w:ascii="Arial" w:eastAsia="Arial" w:hAnsi="Arial" w:cs="Arial"/>
          <w:sz w:val="6"/>
          <w:szCs w:val="6"/>
          <w:lang w:val="en-US"/>
        </w:rPr>
      </w:pPr>
    </w:p>
    <w:p w14:paraId="33450EBD" w14:textId="130CF1C5" w:rsidR="00780E66" w:rsidRDefault="00A43EBD" w:rsidP="00914D6C">
      <w:pPr>
        <w:spacing w:after="0"/>
        <w:ind w:right="-427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501425">
        <w:rPr>
          <w:rFonts w:ascii="Arial" w:hAnsi="Arial" w:cs="Arial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2D82615" wp14:editId="395C37C9">
                <wp:simplePos x="0" y="0"/>
                <wp:positionH relativeFrom="margin">
                  <wp:align>left</wp:align>
                </wp:positionH>
                <wp:positionV relativeFrom="paragraph">
                  <wp:posOffset>93345</wp:posOffset>
                </wp:positionV>
                <wp:extent cx="2695575" cy="259080"/>
                <wp:effectExtent l="0" t="0" r="19050" b="26670"/>
                <wp:wrapNone/>
                <wp:docPr id="74390070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259080"/>
                        </a:xfrm>
                        <a:prstGeom prst="rect">
                          <a:avLst/>
                        </a:prstGeom>
                        <a:solidFill>
                          <a:srgbClr val="D45516"/>
                        </a:solidFill>
                        <a:ln>
                          <a:solidFill>
                            <a:srgbClr val="D4551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1AB109" id="Retângulo 2" o:spid="_x0000_s1026" style="position:absolute;margin-left:0;margin-top:7.35pt;width:212.25pt;height:20.4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xLjfQIAAIgFAAAOAAAAZHJzL2Uyb0RvYy54bWysVE1v2zAMvQ/YfxB0X+0EcT+COkXQosOA&#10;oivWDj0rshQbkEWNUuJkv36U7DhdW+xQ7CKLJvlIPpG8vNq1hm0V+gZsyScnOWfKSqgauy75z6fb&#10;L+ec+SBsJQxYVfK98vxq8fnTZefmago1mEohIxDr550reR2Cm2eZl7VqhT8BpywpNWArAom4zioU&#10;HaG3Jpvm+WnWAVYOQSrv6e9Nr+SLhK+1kuG71l4FZkpOuYV0YjpX8cwWl2K+RuHqRg5piA9k0YrG&#10;UtAR6kYEwTbYvIFqG4ngQYcTCW0GWjdSpRqomkn+qprHWjiVaiFyvBtp8v8PVt5vH90DEg2d83NP&#10;11jFTmMbv5Qf2yWy9iNZaheYpJ/T04uiOCs4k6SbFhf5eWIzO3o79OGrgpbFS8mRHiNxJLZ3PlBE&#10;Mj2YxGAeTFPdNsYkAdera4NsK+jhbmZFMTmNb0Uuf5kZ+zFPwomu2bHodAt7oyKgsT+UZk0Vy0wp&#10;p35UY0JCSmXDpFfVolJ9npMizw8kjB4p6QQYkTXVN2IPALHX32L31Q720VWldh6d838l1juPHiky&#10;2DA6t40FfA/AUFVD5N7+QFJPTWRpBdX+ARlCP0zeyduGHvhO+PAgkKaH5ow2QvhOhzbQlRyGG2c1&#10;4O/3/kd7amrSctbRNJbc/9oIVJyZb5ba/WIym8XxTcKsOJuSgC81q5cau2mvgfpmQrvHyXSN9sEc&#10;rhqhfabFsYxRSSWspNgllwEPwnXotwStHqmWy2RGI+tEuLOPTkbwyGps4Kfds0A3dHmg+biHw+SK&#10;+atm722jp4XlJoBu0iQceR34pnFPjTOsprhPXsrJ6rhAF38AAAD//wMAUEsDBBQABgAIAAAAIQDq&#10;8Sx73AAAAAYBAAAPAAAAZHJzL2Rvd25yZXYueG1sTI9BT4NAEIXvJv6HzZh4aexiA2qQpTEaPXgx&#10;LcZeBxhZIjtL2C3Ff+940uO89/LeN8V2cYOaaQq9ZwPX6wQUcePbnjsD79Xz1R2oEJFbHDyTgW8K&#10;sC3PzwrMW3/iHc372Ckp4ZCjARvjmGsdGksOw9qPxOJ9+slhlHPqdDvhScrdoDdJcqMd9iwLFkd6&#10;tNR87Y/OQJwZV9Xh0NeusvbNPr28ruoPYy4vlod7UJGW+BeGX3xBh1KYan/kNqjBgDwSRU1vQYmb&#10;btIMVG0gyzLQZaH/45c/AAAA//8DAFBLAQItABQABgAIAAAAIQC2gziS/gAAAOEBAAATAAAAAAAA&#10;AAAAAAAAAAAAAABbQ29udGVudF9UeXBlc10ueG1sUEsBAi0AFAAGAAgAAAAhADj9If/WAAAAlAEA&#10;AAsAAAAAAAAAAAAAAAAALwEAAF9yZWxzLy5yZWxzUEsBAi0AFAAGAAgAAAAhAB0nEuN9AgAAiAUA&#10;AA4AAAAAAAAAAAAAAAAALgIAAGRycy9lMm9Eb2MueG1sUEsBAi0AFAAGAAgAAAAhAOrxLHvcAAAA&#10;BgEAAA8AAAAAAAAAAAAAAAAA1wQAAGRycy9kb3ducmV2LnhtbFBLBQYAAAAABAAEAPMAAADgBQAA&#10;AAA=&#10;" fillcolor="#d45516" strokecolor="#d45516" strokeweight="1pt">
                <w10:wrap anchorx="margin"/>
              </v:rect>
            </w:pict>
          </mc:Fallback>
        </mc:AlternateContent>
      </w:r>
    </w:p>
    <w:p w14:paraId="7CC79A17" w14:textId="2BFF40AE" w:rsidR="00A43EBD" w:rsidRDefault="001567AD" w:rsidP="009607C0">
      <w:pPr>
        <w:jc w:val="center"/>
        <w:rPr>
          <w:rFonts w:ascii="Arial" w:hAnsi="Arial" w:cs="Arial"/>
          <w:b/>
          <w:bCs/>
          <w:color w:val="F8F8F8"/>
          <w:sz w:val="24"/>
          <w:szCs w:val="24"/>
          <w:lang w:val="en-US"/>
        </w:rPr>
      </w:pPr>
      <w:r>
        <w:rPr>
          <w:rFonts w:ascii="Arial" w:hAnsi="Arial" w:cs="Arial"/>
          <w:b/>
          <w:bCs/>
          <w:color w:val="F8F8F8"/>
          <w:sz w:val="24"/>
          <w:szCs w:val="24"/>
          <w:lang w:val="en-US"/>
        </w:rPr>
        <w:t xml:space="preserve">   </w:t>
      </w:r>
      <w:r w:rsidR="0093025D">
        <w:rPr>
          <w:rFonts w:ascii="Arial" w:hAnsi="Arial" w:cs="Arial"/>
          <w:b/>
          <w:bCs/>
          <w:color w:val="F8F8F8"/>
          <w:sz w:val="24"/>
          <w:szCs w:val="24"/>
          <w:lang w:val="en-US"/>
        </w:rPr>
        <w:t xml:space="preserve">  </w:t>
      </w:r>
      <w:r w:rsidR="009929BF" w:rsidRPr="009929BF">
        <w:rPr>
          <w:rFonts w:ascii="Arial" w:hAnsi="Arial" w:cs="Arial"/>
          <w:b/>
          <w:bCs/>
          <w:color w:val="F8F8F8"/>
          <w:sz w:val="24"/>
          <w:szCs w:val="24"/>
          <w:lang w:val="en-US"/>
        </w:rPr>
        <w:t>OBJECTIVES</w:t>
      </w:r>
    </w:p>
    <w:p w14:paraId="7A2FFE3D" w14:textId="77777777" w:rsidR="009607C0" w:rsidRPr="00AC0F50" w:rsidRDefault="009607C0" w:rsidP="009607C0">
      <w:pPr>
        <w:spacing w:after="0" w:line="240" w:lineRule="auto"/>
        <w:jc w:val="center"/>
        <w:rPr>
          <w:rFonts w:ascii="Arial" w:hAnsi="Arial" w:cs="Arial"/>
          <w:b/>
          <w:bCs/>
          <w:color w:val="F8F8F8"/>
          <w:sz w:val="8"/>
          <w:szCs w:val="8"/>
          <w:lang w:val="en-US"/>
        </w:rPr>
      </w:pPr>
    </w:p>
    <w:p w14:paraId="6882D96A" w14:textId="20CA7859" w:rsidR="00DF121E" w:rsidRDefault="00D442C0" w:rsidP="00914D6C">
      <w:pPr>
        <w:spacing w:after="0"/>
        <w:ind w:right="-427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D442C0">
        <w:rPr>
          <w:rFonts w:ascii="Arial" w:eastAsia="Arial" w:hAnsi="Arial" w:cs="Arial"/>
          <w:sz w:val="20"/>
          <w:szCs w:val="20"/>
          <w:lang w:val="en-US"/>
        </w:rPr>
        <w:t>The aim of this study was to synthesize and evaluate the anti-Chagas potential of spiro-acridine derivatives.</w:t>
      </w:r>
    </w:p>
    <w:p w14:paraId="668AE12C" w14:textId="77777777" w:rsidR="00DF121E" w:rsidRPr="00AC0F50" w:rsidRDefault="00DF121E" w:rsidP="00914D6C">
      <w:pPr>
        <w:spacing w:after="0"/>
        <w:ind w:right="-427"/>
        <w:jc w:val="both"/>
        <w:rPr>
          <w:rFonts w:ascii="Arial" w:eastAsia="Arial" w:hAnsi="Arial" w:cs="Arial"/>
          <w:sz w:val="4"/>
          <w:szCs w:val="4"/>
          <w:lang w:val="en-US"/>
        </w:rPr>
      </w:pPr>
    </w:p>
    <w:p w14:paraId="19E3831C" w14:textId="7721CB8D" w:rsidR="00914D6C" w:rsidRDefault="006374CE" w:rsidP="00914D6C">
      <w:pPr>
        <w:spacing w:after="0"/>
        <w:ind w:right="-427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501425">
        <w:rPr>
          <w:rFonts w:ascii="Arial" w:hAnsi="Arial" w:cs="Arial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0042A1B" wp14:editId="6C6EB40A">
                <wp:simplePos x="0" y="0"/>
                <wp:positionH relativeFrom="margin">
                  <wp:align>left</wp:align>
                </wp:positionH>
                <wp:positionV relativeFrom="paragraph">
                  <wp:posOffset>99695</wp:posOffset>
                </wp:positionV>
                <wp:extent cx="2695575" cy="259080"/>
                <wp:effectExtent l="0" t="0" r="28575" b="26670"/>
                <wp:wrapNone/>
                <wp:docPr id="1574500487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259080"/>
                        </a:xfrm>
                        <a:prstGeom prst="rect">
                          <a:avLst/>
                        </a:prstGeom>
                        <a:solidFill>
                          <a:srgbClr val="D45516"/>
                        </a:solidFill>
                        <a:ln>
                          <a:solidFill>
                            <a:srgbClr val="D4551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74523F" id="Retângulo 2" o:spid="_x0000_s1026" style="position:absolute;margin-left:0;margin-top:7.85pt;width:212.25pt;height:20.4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xLjfQIAAIgFAAAOAAAAZHJzL2Uyb0RvYy54bWysVE1v2zAMvQ/YfxB0X+0EcT+COkXQosOA&#10;oivWDj0rshQbkEWNUuJkv36U7DhdW+xQ7CKLJvlIPpG8vNq1hm0V+gZsyScnOWfKSqgauy75z6fb&#10;L+ec+SBsJQxYVfK98vxq8fnTZefmago1mEohIxDr550reR2Cm2eZl7VqhT8BpywpNWArAom4zioU&#10;HaG3Jpvm+WnWAVYOQSrv6e9Nr+SLhK+1kuG71l4FZkpOuYV0YjpX8cwWl2K+RuHqRg5piA9k0YrG&#10;UtAR6kYEwTbYvIFqG4ngQYcTCW0GWjdSpRqomkn+qprHWjiVaiFyvBtp8v8PVt5vH90DEg2d83NP&#10;11jFTmMbv5Qf2yWy9iNZaheYpJ/T04uiOCs4k6SbFhf5eWIzO3o79OGrgpbFS8mRHiNxJLZ3PlBE&#10;Mj2YxGAeTFPdNsYkAdera4NsK+jhbmZFMTmNb0Uuf5kZ+zFPwomu2bHodAt7oyKgsT+UZk0Vy0wp&#10;p35UY0JCSmXDpFfVolJ9npMizw8kjB4p6QQYkTXVN2IPALHX32L31Q720VWldh6d838l1juPHiky&#10;2DA6t40FfA/AUFVD5N7+QFJPTWRpBdX+ARlCP0zeyduGHvhO+PAgkKaH5ow2QvhOhzbQlRyGG2c1&#10;4O/3/kd7amrSctbRNJbc/9oIVJyZb5ba/WIym8XxTcKsOJuSgC81q5cau2mvgfpmQrvHyXSN9sEc&#10;rhqhfabFsYxRSSWspNgllwEPwnXotwStHqmWy2RGI+tEuLOPTkbwyGps4Kfds0A3dHmg+biHw+SK&#10;+atm722jp4XlJoBu0iQceR34pnFPjTOsprhPXsrJ6rhAF38AAAD//wMAUEsDBBQABgAIAAAAIQA/&#10;q3VU3AAAAAYBAAAPAAAAZHJzL2Rvd25yZXYueG1sTI/BTsMwEETvSPyDtUhcqtahagoKcSoEggMX&#10;RIPa6yZZ4oh4HcVuGv6e5QTHnRnNvM13s+vVRGPoPBu4WSWgiGvfdNwa+Cifl3egQkRusPdMBr4p&#10;wK64vMgxa/yZ32nax1ZJCYcMDdgYh0zrUFtyGFZ+IBbv048Oo5xjq5sRz1Luer1Okq122LEsWBzo&#10;0VL9tT85A3FiXJTHY1e50to3+/TyuqgOxlxfzQ/3oCLN8S8Mv/iCDoUwVf7ETVC9AXkkipreghJ3&#10;s96koCoD6TYFXeT6P37xAwAA//8DAFBLAQItABQABgAIAAAAIQC2gziS/gAAAOEBAAATAAAAAAAA&#10;AAAAAAAAAAAAAABbQ29udGVudF9UeXBlc10ueG1sUEsBAi0AFAAGAAgAAAAhADj9If/WAAAAlAEA&#10;AAsAAAAAAAAAAAAAAAAALwEAAF9yZWxzLy5yZWxzUEsBAi0AFAAGAAgAAAAhAB0nEuN9AgAAiAUA&#10;AA4AAAAAAAAAAAAAAAAALgIAAGRycy9lMm9Eb2MueG1sUEsBAi0AFAAGAAgAAAAhAD+rdVTcAAAA&#10;BgEAAA8AAAAAAAAAAAAAAAAA1wQAAGRycy9kb3ducmV2LnhtbFBLBQYAAAAABAAEAPMAAADgBQAA&#10;AAA=&#10;" fillcolor="#d45516" strokecolor="#d45516" strokeweight="1pt">
                <w10:wrap anchorx="margin"/>
              </v:rect>
            </w:pict>
          </mc:Fallback>
        </mc:AlternateContent>
      </w:r>
    </w:p>
    <w:p w14:paraId="7C41FF96" w14:textId="74662C58" w:rsidR="00097D63" w:rsidRDefault="00310613" w:rsidP="001E07CE">
      <w:pPr>
        <w:jc w:val="center"/>
        <w:rPr>
          <w:rFonts w:ascii="Arial" w:hAnsi="Arial" w:cs="Arial"/>
          <w:b/>
          <w:bCs/>
          <w:color w:val="F8F8F8"/>
          <w:sz w:val="24"/>
          <w:szCs w:val="24"/>
          <w:lang w:val="en-US"/>
        </w:rPr>
      </w:pPr>
      <w:r>
        <w:rPr>
          <w:rFonts w:ascii="Arial" w:hAnsi="Arial" w:cs="Arial"/>
          <w:b/>
          <w:bCs/>
          <w:color w:val="F8F8F8"/>
          <w:sz w:val="24"/>
          <w:szCs w:val="24"/>
          <w:lang w:val="en-US"/>
        </w:rPr>
        <w:t xml:space="preserve">   </w:t>
      </w:r>
      <w:r w:rsidR="0093025D">
        <w:rPr>
          <w:rFonts w:ascii="Arial" w:hAnsi="Arial" w:cs="Arial"/>
          <w:b/>
          <w:bCs/>
          <w:color w:val="F8F8F8"/>
          <w:sz w:val="24"/>
          <w:szCs w:val="24"/>
          <w:lang w:val="en-US"/>
        </w:rPr>
        <w:t xml:space="preserve">  </w:t>
      </w:r>
      <w:r w:rsidRPr="00310613">
        <w:rPr>
          <w:rFonts w:ascii="Arial" w:hAnsi="Arial" w:cs="Arial"/>
          <w:b/>
          <w:bCs/>
          <w:color w:val="F8F8F8"/>
          <w:sz w:val="24"/>
          <w:szCs w:val="24"/>
          <w:lang w:val="en-US"/>
        </w:rPr>
        <w:t xml:space="preserve">METHODS </w:t>
      </w:r>
    </w:p>
    <w:p w14:paraId="7C12753F" w14:textId="77777777" w:rsidR="001E07CE" w:rsidRPr="00400193" w:rsidRDefault="001E07CE" w:rsidP="001E07CE">
      <w:pPr>
        <w:spacing w:after="0" w:line="240" w:lineRule="auto"/>
        <w:jc w:val="center"/>
        <w:rPr>
          <w:rFonts w:ascii="Arial" w:hAnsi="Arial" w:cs="Arial"/>
          <w:b/>
          <w:bCs/>
          <w:color w:val="F8F8F8"/>
          <w:sz w:val="8"/>
          <w:szCs w:val="8"/>
          <w:lang w:val="en-US"/>
        </w:rPr>
      </w:pPr>
    </w:p>
    <w:p w14:paraId="0CC65D69" w14:textId="17A2AD48" w:rsidR="00864342" w:rsidRDefault="0078265F" w:rsidP="00914D6C">
      <w:pPr>
        <w:spacing w:after="0"/>
        <w:ind w:right="-427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78265F">
        <w:rPr>
          <w:rFonts w:ascii="Arial" w:eastAsia="Arial" w:hAnsi="Arial" w:cs="Arial"/>
          <w:sz w:val="20"/>
          <w:szCs w:val="20"/>
          <w:lang w:val="en-US"/>
        </w:rPr>
        <w:t xml:space="preserve">The compounds were obtained by a parallel and convergent synthetic route. </w:t>
      </w:r>
      <w:r w:rsidRPr="00595115">
        <w:rPr>
          <w:rFonts w:ascii="Arial" w:eastAsia="Arial" w:hAnsi="Arial" w:cs="Arial"/>
          <w:i/>
          <w:iCs/>
          <w:sz w:val="20"/>
          <w:szCs w:val="20"/>
          <w:lang w:val="en-US"/>
        </w:rPr>
        <w:t>In vitro</w:t>
      </w:r>
      <w:r w:rsidRPr="0078265F">
        <w:rPr>
          <w:rFonts w:ascii="Arial" w:eastAsia="Arial" w:hAnsi="Arial" w:cs="Arial"/>
          <w:sz w:val="20"/>
          <w:szCs w:val="20"/>
          <w:lang w:val="en-US"/>
        </w:rPr>
        <w:t xml:space="preserve"> assays were performed for activity in vertebrate cells infected with the </w:t>
      </w:r>
      <w:proofErr w:type="spellStart"/>
      <w:r w:rsidRPr="0078265F">
        <w:rPr>
          <w:rFonts w:ascii="Arial" w:eastAsia="Arial" w:hAnsi="Arial" w:cs="Arial"/>
          <w:sz w:val="20"/>
          <w:szCs w:val="20"/>
          <w:lang w:val="en-US"/>
        </w:rPr>
        <w:t>Tulahuen</w:t>
      </w:r>
      <w:proofErr w:type="spellEnd"/>
      <w:r w:rsidRPr="0078265F">
        <w:rPr>
          <w:rFonts w:ascii="Arial" w:eastAsia="Arial" w:hAnsi="Arial" w:cs="Arial"/>
          <w:sz w:val="20"/>
          <w:szCs w:val="20"/>
          <w:lang w:val="en-US"/>
        </w:rPr>
        <w:t xml:space="preserve"> strain of </w:t>
      </w:r>
      <w:r w:rsidRPr="004442E1">
        <w:rPr>
          <w:rFonts w:ascii="Arial" w:eastAsia="Arial" w:hAnsi="Arial" w:cs="Arial"/>
          <w:i/>
          <w:iCs/>
          <w:sz w:val="20"/>
          <w:szCs w:val="20"/>
          <w:lang w:val="en-US"/>
        </w:rPr>
        <w:t xml:space="preserve">T. </w:t>
      </w:r>
      <w:proofErr w:type="spellStart"/>
      <w:r w:rsidRPr="004442E1">
        <w:rPr>
          <w:rFonts w:ascii="Arial" w:eastAsia="Arial" w:hAnsi="Arial" w:cs="Arial"/>
          <w:i/>
          <w:iCs/>
          <w:sz w:val="20"/>
          <w:szCs w:val="20"/>
          <w:lang w:val="en-US"/>
        </w:rPr>
        <w:t>cruz</w:t>
      </w:r>
      <w:r w:rsidRPr="0078265F">
        <w:rPr>
          <w:rFonts w:ascii="Arial" w:eastAsia="Arial" w:hAnsi="Arial" w:cs="Arial"/>
          <w:sz w:val="20"/>
          <w:szCs w:val="20"/>
          <w:lang w:val="en-US"/>
        </w:rPr>
        <w:t>i</w:t>
      </w:r>
      <w:proofErr w:type="spellEnd"/>
      <w:r w:rsidRPr="0078265F">
        <w:rPr>
          <w:rFonts w:ascii="Arial" w:eastAsia="Arial" w:hAnsi="Arial" w:cs="Arial"/>
          <w:sz w:val="20"/>
          <w:szCs w:val="20"/>
          <w:lang w:val="en-US"/>
        </w:rPr>
        <w:t xml:space="preserve">, evaluating the amastigote and trypomastigote forms simultaneously, in addition to determining the effect on trypomastigotes of the Y strain, using </w:t>
      </w:r>
      <w:proofErr w:type="spellStart"/>
      <w:r w:rsidRPr="0078265F">
        <w:rPr>
          <w:rFonts w:ascii="Arial" w:eastAsia="Arial" w:hAnsi="Arial" w:cs="Arial"/>
          <w:sz w:val="20"/>
          <w:szCs w:val="20"/>
          <w:lang w:val="en-US"/>
        </w:rPr>
        <w:t>Benzonidazole</w:t>
      </w:r>
      <w:proofErr w:type="spellEnd"/>
      <w:r w:rsidRPr="0078265F">
        <w:rPr>
          <w:rFonts w:ascii="Arial" w:eastAsia="Arial" w:hAnsi="Arial" w:cs="Arial"/>
          <w:sz w:val="20"/>
          <w:szCs w:val="20"/>
          <w:lang w:val="en-US"/>
        </w:rPr>
        <w:t xml:space="preserve"> as a control. For the </w:t>
      </w:r>
      <w:r w:rsidRPr="00595115">
        <w:rPr>
          <w:rFonts w:ascii="Arial" w:eastAsia="Arial" w:hAnsi="Arial" w:cs="Arial"/>
          <w:i/>
          <w:iCs/>
          <w:sz w:val="20"/>
          <w:szCs w:val="20"/>
          <w:lang w:val="en-US"/>
        </w:rPr>
        <w:t>in silico</w:t>
      </w:r>
      <w:r w:rsidRPr="0078265F">
        <w:rPr>
          <w:rFonts w:ascii="Arial" w:eastAsia="Arial" w:hAnsi="Arial" w:cs="Arial"/>
          <w:sz w:val="20"/>
          <w:szCs w:val="20"/>
          <w:lang w:val="en-US"/>
        </w:rPr>
        <w:t xml:space="preserve"> study, the </w:t>
      </w:r>
      <w:r w:rsidR="006F70E1">
        <w:rPr>
          <w:rFonts w:ascii="Arial" w:eastAsia="Arial" w:hAnsi="Arial" w:cs="Arial"/>
          <w:sz w:val="20"/>
          <w:szCs w:val="20"/>
          <w:lang w:val="en-US"/>
        </w:rPr>
        <w:t>AMTACs</w:t>
      </w:r>
      <w:r w:rsidRPr="0078265F">
        <w:rPr>
          <w:rFonts w:ascii="Arial" w:eastAsia="Arial" w:hAnsi="Arial" w:cs="Arial"/>
          <w:sz w:val="20"/>
          <w:szCs w:val="20"/>
          <w:lang w:val="en-US"/>
        </w:rPr>
        <w:t xml:space="preserve"> were subjected to molecular docking in the sterol 14-alpha demethylase (CYP51) of </w:t>
      </w:r>
      <w:r w:rsidRPr="00595115">
        <w:rPr>
          <w:rFonts w:ascii="Arial" w:eastAsia="Arial" w:hAnsi="Arial" w:cs="Arial"/>
          <w:i/>
          <w:iCs/>
          <w:sz w:val="20"/>
          <w:szCs w:val="20"/>
          <w:lang w:val="en-US"/>
        </w:rPr>
        <w:t xml:space="preserve">T. </w:t>
      </w:r>
      <w:proofErr w:type="spellStart"/>
      <w:r w:rsidRPr="00595115">
        <w:rPr>
          <w:rFonts w:ascii="Arial" w:eastAsia="Arial" w:hAnsi="Arial" w:cs="Arial"/>
          <w:i/>
          <w:iCs/>
          <w:sz w:val="20"/>
          <w:szCs w:val="20"/>
          <w:lang w:val="en-US"/>
        </w:rPr>
        <w:t>cruzi</w:t>
      </w:r>
      <w:proofErr w:type="spellEnd"/>
      <w:r w:rsidRPr="0078265F">
        <w:rPr>
          <w:rFonts w:ascii="Arial" w:eastAsia="Arial" w:hAnsi="Arial" w:cs="Arial"/>
          <w:sz w:val="20"/>
          <w:szCs w:val="20"/>
          <w:lang w:val="en-US"/>
        </w:rPr>
        <w:t xml:space="preserve"> (PDB ID: 3KSW).</w:t>
      </w:r>
    </w:p>
    <w:p w14:paraId="0084561C" w14:textId="77777777" w:rsidR="00595115" w:rsidRPr="00400193" w:rsidRDefault="00595115" w:rsidP="00914D6C">
      <w:pPr>
        <w:spacing w:after="0"/>
        <w:ind w:right="-427"/>
        <w:jc w:val="both"/>
        <w:rPr>
          <w:rFonts w:ascii="Arial" w:eastAsia="Arial" w:hAnsi="Arial" w:cs="Arial"/>
          <w:sz w:val="8"/>
          <w:szCs w:val="8"/>
          <w:lang w:val="en-US"/>
        </w:rPr>
      </w:pPr>
    </w:p>
    <w:p w14:paraId="124D05B3" w14:textId="0D266E30" w:rsidR="00F35243" w:rsidRDefault="00F35243" w:rsidP="00914D6C">
      <w:pPr>
        <w:spacing w:after="0"/>
        <w:ind w:right="-427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501425">
        <w:rPr>
          <w:rFonts w:ascii="Arial" w:hAnsi="Arial" w:cs="Arial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31B4F1A" wp14:editId="165DF24B">
                <wp:simplePos x="0" y="0"/>
                <wp:positionH relativeFrom="margin">
                  <wp:align>left</wp:align>
                </wp:positionH>
                <wp:positionV relativeFrom="paragraph">
                  <wp:posOffset>84455</wp:posOffset>
                </wp:positionV>
                <wp:extent cx="2695575" cy="259080"/>
                <wp:effectExtent l="0" t="0" r="28575" b="26670"/>
                <wp:wrapNone/>
                <wp:docPr id="418099499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259080"/>
                        </a:xfrm>
                        <a:prstGeom prst="rect">
                          <a:avLst/>
                        </a:prstGeom>
                        <a:solidFill>
                          <a:srgbClr val="D45516"/>
                        </a:solidFill>
                        <a:ln>
                          <a:solidFill>
                            <a:srgbClr val="D4551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3D6A1A" id="Retângulo 2" o:spid="_x0000_s1026" style="position:absolute;margin-left:0;margin-top:6.65pt;width:212.25pt;height:20.4pt;z-index:-2516500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xLjfQIAAIgFAAAOAAAAZHJzL2Uyb0RvYy54bWysVE1v2zAMvQ/YfxB0X+0EcT+COkXQosOA&#10;oivWDj0rshQbkEWNUuJkv36U7DhdW+xQ7CKLJvlIPpG8vNq1hm0V+gZsyScnOWfKSqgauy75z6fb&#10;L+ec+SBsJQxYVfK98vxq8fnTZefmago1mEohIxDr550reR2Cm2eZl7VqhT8BpywpNWArAom4zioU&#10;HaG3Jpvm+WnWAVYOQSrv6e9Nr+SLhK+1kuG71l4FZkpOuYV0YjpX8cwWl2K+RuHqRg5piA9k0YrG&#10;UtAR6kYEwTbYvIFqG4ngQYcTCW0GWjdSpRqomkn+qprHWjiVaiFyvBtp8v8PVt5vH90DEg2d83NP&#10;11jFTmMbv5Qf2yWy9iNZaheYpJ/T04uiOCs4k6SbFhf5eWIzO3o79OGrgpbFS8mRHiNxJLZ3PlBE&#10;Mj2YxGAeTFPdNsYkAdera4NsK+jhbmZFMTmNb0Uuf5kZ+zFPwomu2bHodAt7oyKgsT+UZk0Vy0wp&#10;p35UY0JCSmXDpFfVolJ9npMizw8kjB4p6QQYkTXVN2IPALHX32L31Q720VWldh6d838l1juPHiky&#10;2DA6t40FfA/AUFVD5N7+QFJPTWRpBdX+ARlCP0zeyduGHvhO+PAgkKaH5ow2QvhOhzbQlRyGG2c1&#10;4O/3/kd7amrSctbRNJbc/9oIVJyZb5ba/WIym8XxTcKsOJuSgC81q5cau2mvgfpmQrvHyXSN9sEc&#10;rhqhfabFsYxRSSWspNgllwEPwnXotwStHqmWy2RGI+tEuLOPTkbwyGps4Kfds0A3dHmg+biHw+SK&#10;+atm722jp4XlJoBu0iQceR34pnFPjTOsprhPXsrJ6rhAF38AAAD//wMAUEsDBBQABgAIAAAAIQAG&#10;9kH73AAAAAYBAAAPAAAAZHJzL2Rvd25yZXYueG1sTI/BTsMwEETvSPyDtUhcKuq0TREKcSoEggMX&#10;RIPodZMscUS8jmI3DX/PcqLHnRnNvM13s+vVRGPoPBtYLRNQxLVvOm4NfJTPN3egQkRusPdMBn4o&#10;wK64vMgxa/yJ32nax1ZJCYcMDdgYh0zrUFtyGJZ+IBbvy48Oo5xjq5sRT1Luer1OklvtsGNZsDjQ&#10;o6X6e390BuLEuCgPh65ypbVv9unldVF9GnN9NT/cg4o0x/8w/OELOhTCVPkjN0H1BuSRKOpmA0rc&#10;dJ1uQVUGtukKdJHrc/ziFwAA//8DAFBLAQItABQABgAIAAAAIQC2gziS/gAAAOEBAAATAAAAAAAA&#10;AAAAAAAAAAAAAABbQ29udGVudF9UeXBlc10ueG1sUEsBAi0AFAAGAAgAAAAhADj9If/WAAAAlAEA&#10;AAsAAAAAAAAAAAAAAAAALwEAAF9yZWxzLy5yZWxzUEsBAi0AFAAGAAgAAAAhAB0nEuN9AgAAiAUA&#10;AA4AAAAAAAAAAAAAAAAALgIAAGRycy9lMm9Eb2MueG1sUEsBAi0AFAAGAAgAAAAhAAb2QfvcAAAA&#10;BgEAAA8AAAAAAAAAAAAAAAAA1wQAAGRycy9kb3ducmV2LnhtbFBLBQYAAAAABAAEAPMAAADgBQAA&#10;AAA=&#10;" fillcolor="#d45516" strokecolor="#d45516" strokeweight="1pt">
                <w10:wrap anchorx="margin"/>
              </v:rect>
            </w:pict>
          </mc:Fallback>
        </mc:AlternateContent>
      </w:r>
    </w:p>
    <w:p w14:paraId="79D9A276" w14:textId="04DC293B" w:rsidR="00864342" w:rsidRPr="00FB509E" w:rsidRDefault="00C551DC" w:rsidP="00864342">
      <w:pPr>
        <w:jc w:val="center"/>
        <w:rPr>
          <w:rFonts w:ascii="Arial" w:hAnsi="Arial" w:cs="Arial"/>
          <w:b/>
          <w:bCs/>
          <w:color w:val="F8F8F8"/>
          <w:sz w:val="24"/>
          <w:szCs w:val="24"/>
          <w:lang w:val="en-US"/>
        </w:rPr>
      </w:pPr>
      <w:r>
        <w:rPr>
          <w:rFonts w:ascii="Arial" w:hAnsi="Arial" w:cs="Arial"/>
          <w:b/>
          <w:bCs/>
          <w:color w:val="F8F8F8"/>
          <w:sz w:val="24"/>
          <w:szCs w:val="24"/>
          <w:lang w:val="en-US"/>
        </w:rPr>
        <w:t xml:space="preserve">   </w:t>
      </w:r>
      <w:r w:rsidR="00E05CFD">
        <w:rPr>
          <w:rFonts w:ascii="Arial" w:hAnsi="Arial" w:cs="Arial"/>
          <w:b/>
          <w:bCs/>
          <w:color w:val="F8F8F8"/>
          <w:sz w:val="24"/>
          <w:szCs w:val="24"/>
          <w:lang w:val="en-US"/>
        </w:rPr>
        <w:t xml:space="preserve">    </w:t>
      </w:r>
      <w:r w:rsidRPr="00C551DC">
        <w:rPr>
          <w:rFonts w:ascii="Arial" w:hAnsi="Arial" w:cs="Arial"/>
          <w:b/>
          <w:bCs/>
          <w:color w:val="F8F8F8"/>
          <w:sz w:val="24"/>
          <w:szCs w:val="24"/>
          <w:lang w:val="en-US"/>
        </w:rPr>
        <w:t>RESULTS AND DISCUSSION</w:t>
      </w:r>
    </w:p>
    <w:p w14:paraId="7F1F6FF1" w14:textId="77777777" w:rsidR="00706F61" w:rsidRPr="00400193" w:rsidRDefault="00706F61" w:rsidP="00706F61">
      <w:pPr>
        <w:spacing w:after="0" w:line="240" w:lineRule="auto"/>
        <w:ind w:right="-427"/>
        <w:jc w:val="both"/>
        <w:rPr>
          <w:rFonts w:ascii="Arial" w:eastAsia="Arial" w:hAnsi="Arial" w:cs="Arial"/>
          <w:sz w:val="8"/>
          <w:szCs w:val="8"/>
          <w:lang w:val="en-US"/>
        </w:rPr>
      </w:pPr>
    </w:p>
    <w:p w14:paraId="2D3A74D7" w14:textId="724E5439" w:rsidR="00864342" w:rsidRDefault="00706F61" w:rsidP="00864342">
      <w:pPr>
        <w:spacing w:after="0"/>
        <w:ind w:right="-427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706F61">
        <w:rPr>
          <w:rFonts w:ascii="Arial" w:eastAsia="Arial" w:hAnsi="Arial" w:cs="Arial"/>
          <w:sz w:val="20"/>
          <w:szCs w:val="20"/>
          <w:lang w:val="en-US"/>
        </w:rPr>
        <w:t xml:space="preserve">Both compounds showed </w:t>
      </w:r>
      <w:proofErr w:type="spellStart"/>
      <w:r w:rsidRPr="00706F61">
        <w:rPr>
          <w:rFonts w:ascii="Arial" w:eastAsia="Arial" w:hAnsi="Arial" w:cs="Arial"/>
          <w:sz w:val="20"/>
          <w:szCs w:val="20"/>
          <w:lang w:val="en-US"/>
        </w:rPr>
        <w:t>trypanocidal</w:t>
      </w:r>
      <w:proofErr w:type="spellEnd"/>
      <w:r w:rsidRPr="00706F61">
        <w:rPr>
          <w:rFonts w:ascii="Arial" w:eastAsia="Arial" w:hAnsi="Arial" w:cs="Arial"/>
          <w:sz w:val="20"/>
          <w:szCs w:val="20"/>
          <w:lang w:val="en-US"/>
        </w:rPr>
        <w:t xml:space="preserve"> potential, with IC</w:t>
      </w:r>
      <w:r w:rsidRPr="00A5714C">
        <w:rPr>
          <w:rFonts w:ascii="Arial" w:eastAsia="Arial" w:hAnsi="Arial" w:cs="Arial"/>
          <w:sz w:val="20"/>
          <w:szCs w:val="20"/>
          <w:vertAlign w:val="subscript"/>
          <w:lang w:val="en-US"/>
        </w:rPr>
        <w:t>50</w:t>
      </w:r>
      <w:r w:rsidRPr="00706F61">
        <w:rPr>
          <w:rFonts w:ascii="Arial" w:eastAsia="Arial" w:hAnsi="Arial" w:cs="Arial"/>
          <w:sz w:val="20"/>
          <w:szCs w:val="20"/>
          <w:lang w:val="en-US"/>
        </w:rPr>
        <w:t xml:space="preserve"> values ​​on the parasite of 2.2 ± 0.3 </w:t>
      </w:r>
      <w:r w:rsidR="00A5714C">
        <w:rPr>
          <w:rFonts w:ascii="Arial" w:eastAsia="Arial" w:hAnsi="Arial" w:cs="Arial"/>
          <w:sz w:val="20"/>
          <w:szCs w:val="20"/>
          <w:lang w:val="en-US"/>
        </w:rPr>
        <w:t>µ</w:t>
      </w:r>
      <w:r w:rsidRPr="00706F61">
        <w:rPr>
          <w:rFonts w:ascii="Arial" w:eastAsia="Arial" w:hAnsi="Arial" w:cs="Arial"/>
          <w:sz w:val="20"/>
          <w:szCs w:val="20"/>
          <w:lang w:val="en-US"/>
        </w:rPr>
        <w:t>g</w:t>
      </w:r>
      <w:r w:rsidR="00110CB1">
        <w:rPr>
          <w:rFonts w:ascii="Arial" w:eastAsia="Arial" w:hAnsi="Arial" w:cs="Arial"/>
          <w:sz w:val="20"/>
          <w:szCs w:val="20"/>
          <w:lang w:val="en-US"/>
        </w:rPr>
        <w:t>/</w:t>
      </w:r>
      <w:r w:rsidRPr="00706F61">
        <w:rPr>
          <w:rFonts w:ascii="Arial" w:eastAsia="Arial" w:hAnsi="Arial" w:cs="Arial"/>
          <w:sz w:val="20"/>
          <w:szCs w:val="20"/>
          <w:lang w:val="en-US"/>
        </w:rPr>
        <w:t>mL</w:t>
      </w:r>
      <w:r w:rsidR="00110CB1">
        <w:rPr>
          <w:rFonts w:ascii="Arial" w:eastAsia="Arial" w:hAnsi="Arial" w:cs="Arial"/>
          <w:sz w:val="20"/>
          <w:szCs w:val="20"/>
          <w:vertAlign w:val="superscript"/>
          <w:lang w:val="en-US"/>
        </w:rPr>
        <w:t xml:space="preserve"> </w:t>
      </w:r>
      <w:r w:rsidR="00D849A0">
        <w:rPr>
          <w:rFonts w:ascii="Arial" w:eastAsia="Arial" w:hAnsi="Arial" w:cs="Arial"/>
          <w:sz w:val="20"/>
          <w:szCs w:val="20"/>
          <w:lang w:val="en-US"/>
        </w:rPr>
        <w:t>(</w:t>
      </w:r>
      <w:r w:rsidRPr="00706F61">
        <w:rPr>
          <w:rFonts w:ascii="Arial" w:eastAsia="Arial" w:hAnsi="Arial" w:cs="Arial"/>
          <w:sz w:val="20"/>
          <w:szCs w:val="20"/>
          <w:lang w:val="en-US"/>
        </w:rPr>
        <w:t>AMTAC-01</w:t>
      </w:r>
      <w:r w:rsidR="00D849A0">
        <w:rPr>
          <w:rFonts w:ascii="Arial" w:eastAsia="Arial" w:hAnsi="Arial" w:cs="Arial"/>
          <w:sz w:val="20"/>
          <w:szCs w:val="20"/>
          <w:lang w:val="en-US"/>
        </w:rPr>
        <w:t>)</w:t>
      </w:r>
      <w:r w:rsidRPr="00706F61">
        <w:rPr>
          <w:rFonts w:ascii="Arial" w:eastAsia="Arial" w:hAnsi="Arial" w:cs="Arial"/>
          <w:sz w:val="20"/>
          <w:szCs w:val="20"/>
          <w:lang w:val="en-US"/>
        </w:rPr>
        <w:t xml:space="preserve"> and 2.3 ± 0.1 </w:t>
      </w:r>
      <w:r w:rsidR="00211C40">
        <w:rPr>
          <w:rFonts w:ascii="Arial" w:eastAsia="Arial" w:hAnsi="Arial" w:cs="Arial"/>
          <w:sz w:val="20"/>
          <w:szCs w:val="20"/>
          <w:lang w:val="en-US"/>
        </w:rPr>
        <w:t>µ</w:t>
      </w:r>
      <w:r w:rsidRPr="00706F61">
        <w:rPr>
          <w:rFonts w:ascii="Arial" w:eastAsia="Arial" w:hAnsi="Arial" w:cs="Arial"/>
          <w:sz w:val="20"/>
          <w:szCs w:val="20"/>
          <w:lang w:val="en-US"/>
        </w:rPr>
        <w:t>g</w:t>
      </w:r>
      <w:r w:rsidR="00110CB1">
        <w:rPr>
          <w:rFonts w:ascii="Arial" w:eastAsia="Arial" w:hAnsi="Arial" w:cs="Arial"/>
          <w:sz w:val="20"/>
          <w:szCs w:val="20"/>
          <w:lang w:val="en-US"/>
        </w:rPr>
        <w:t>/</w:t>
      </w:r>
      <w:r w:rsidRPr="00706F61">
        <w:rPr>
          <w:rFonts w:ascii="Arial" w:eastAsia="Arial" w:hAnsi="Arial" w:cs="Arial"/>
          <w:sz w:val="20"/>
          <w:szCs w:val="20"/>
          <w:lang w:val="en-US"/>
        </w:rPr>
        <w:t>mL</w:t>
      </w:r>
      <w:r w:rsidR="00110CB1">
        <w:rPr>
          <w:rFonts w:ascii="Arial" w:eastAsia="Arial" w:hAnsi="Arial" w:cs="Arial"/>
          <w:sz w:val="20"/>
          <w:szCs w:val="20"/>
          <w:vertAlign w:val="superscript"/>
          <w:lang w:val="en-US"/>
        </w:rPr>
        <w:t xml:space="preserve"> </w:t>
      </w:r>
      <w:r w:rsidR="00D849A0">
        <w:rPr>
          <w:rFonts w:ascii="Arial" w:eastAsia="Arial" w:hAnsi="Arial" w:cs="Arial"/>
          <w:sz w:val="20"/>
          <w:szCs w:val="20"/>
          <w:lang w:val="en-US"/>
        </w:rPr>
        <w:t>(</w:t>
      </w:r>
      <w:r w:rsidRPr="00706F61">
        <w:rPr>
          <w:rFonts w:ascii="Arial" w:eastAsia="Arial" w:hAnsi="Arial" w:cs="Arial"/>
          <w:sz w:val="20"/>
          <w:szCs w:val="20"/>
          <w:lang w:val="en-US"/>
        </w:rPr>
        <w:t>AMTAC-22</w:t>
      </w:r>
      <w:r w:rsidR="00D849A0">
        <w:rPr>
          <w:rFonts w:ascii="Arial" w:eastAsia="Arial" w:hAnsi="Arial" w:cs="Arial"/>
          <w:sz w:val="20"/>
          <w:szCs w:val="20"/>
          <w:lang w:val="en-US"/>
        </w:rPr>
        <w:t>)</w:t>
      </w:r>
      <w:r w:rsidRPr="00706F61">
        <w:rPr>
          <w:rFonts w:ascii="Arial" w:eastAsia="Arial" w:hAnsi="Arial" w:cs="Arial"/>
          <w:sz w:val="20"/>
          <w:szCs w:val="20"/>
          <w:lang w:val="en-US"/>
        </w:rPr>
        <w:t xml:space="preserve">, compared with benznidazole (0.4 ± 0.07 </w:t>
      </w:r>
      <w:r w:rsidR="00211C40">
        <w:rPr>
          <w:rFonts w:ascii="Arial" w:eastAsia="Arial" w:hAnsi="Arial" w:cs="Arial"/>
          <w:sz w:val="20"/>
          <w:szCs w:val="20"/>
          <w:lang w:val="en-US"/>
        </w:rPr>
        <w:t>µ</w:t>
      </w:r>
      <w:r w:rsidRPr="00706F61">
        <w:rPr>
          <w:rFonts w:ascii="Arial" w:eastAsia="Arial" w:hAnsi="Arial" w:cs="Arial"/>
          <w:sz w:val="20"/>
          <w:szCs w:val="20"/>
          <w:lang w:val="en-US"/>
        </w:rPr>
        <w:t>g</w:t>
      </w:r>
      <w:r w:rsidR="00110CB1">
        <w:rPr>
          <w:rFonts w:ascii="Arial" w:eastAsia="Arial" w:hAnsi="Arial" w:cs="Arial"/>
          <w:sz w:val="20"/>
          <w:szCs w:val="20"/>
          <w:lang w:val="en-US"/>
        </w:rPr>
        <w:t>/</w:t>
      </w:r>
      <w:r w:rsidRPr="00706F61">
        <w:rPr>
          <w:rFonts w:ascii="Arial" w:eastAsia="Arial" w:hAnsi="Arial" w:cs="Arial"/>
          <w:sz w:val="20"/>
          <w:szCs w:val="20"/>
          <w:lang w:val="en-US"/>
        </w:rPr>
        <w:t>mL). In addition, the LC</w:t>
      </w:r>
      <w:r w:rsidRPr="00211C40">
        <w:rPr>
          <w:rFonts w:ascii="Arial" w:eastAsia="Arial" w:hAnsi="Arial" w:cs="Arial"/>
          <w:sz w:val="20"/>
          <w:szCs w:val="20"/>
          <w:vertAlign w:val="subscript"/>
          <w:lang w:val="en-US"/>
        </w:rPr>
        <w:t>50</w:t>
      </w:r>
      <w:r w:rsidRPr="00706F61">
        <w:rPr>
          <w:rFonts w:ascii="Arial" w:eastAsia="Arial" w:hAnsi="Arial" w:cs="Arial"/>
          <w:sz w:val="20"/>
          <w:szCs w:val="20"/>
          <w:lang w:val="en-US"/>
        </w:rPr>
        <w:t xml:space="preserve"> on trypomastigotes of strain y was calculated</w:t>
      </w:r>
      <w:r w:rsidR="002923B8">
        <w:rPr>
          <w:rFonts w:ascii="Arial" w:eastAsia="Arial" w:hAnsi="Arial" w:cs="Arial"/>
          <w:sz w:val="20"/>
          <w:szCs w:val="20"/>
          <w:lang w:val="en-US"/>
        </w:rPr>
        <w:t>:</w:t>
      </w:r>
      <w:r w:rsidRPr="00706F61">
        <w:rPr>
          <w:rFonts w:ascii="Arial" w:eastAsia="Arial" w:hAnsi="Arial" w:cs="Arial"/>
          <w:sz w:val="20"/>
          <w:szCs w:val="20"/>
          <w:lang w:val="en-US"/>
        </w:rPr>
        <w:t xml:space="preserve"> 5.7 ± 0.2 </w:t>
      </w:r>
      <w:r w:rsidR="00EE340A">
        <w:rPr>
          <w:rFonts w:ascii="Arial" w:eastAsia="Arial" w:hAnsi="Arial" w:cs="Arial"/>
          <w:sz w:val="20"/>
          <w:szCs w:val="20"/>
          <w:lang w:val="en-US"/>
        </w:rPr>
        <w:t>µ</w:t>
      </w:r>
      <w:r w:rsidRPr="00706F61">
        <w:rPr>
          <w:rFonts w:ascii="Arial" w:eastAsia="Arial" w:hAnsi="Arial" w:cs="Arial"/>
          <w:sz w:val="20"/>
          <w:szCs w:val="20"/>
          <w:lang w:val="en-US"/>
        </w:rPr>
        <w:t>g</w:t>
      </w:r>
      <w:r w:rsidR="00723552">
        <w:rPr>
          <w:rFonts w:ascii="Arial" w:eastAsia="Arial" w:hAnsi="Arial" w:cs="Arial"/>
          <w:sz w:val="20"/>
          <w:szCs w:val="20"/>
          <w:lang w:val="en-US"/>
        </w:rPr>
        <w:t>/</w:t>
      </w:r>
      <w:r w:rsidRPr="00706F61">
        <w:rPr>
          <w:rFonts w:ascii="Arial" w:eastAsia="Arial" w:hAnsi="Arial" w:cs="Arial"/>
          <w:sz w:val="20"/>
          <w:szCs w:val="20"/>
          <w:lang w:val="en-US"/>
        </w:rPr>
        <w:t xml:space="preserve">mL (AMTAC-01), 2.9 ± 0 </w:t>
      </w:r>
      <w:r w:rsidR="00EE340A">
        <w:rPr>
          <w:rFonts w:ascii="Arial" w:eastAsia="Arial" w:hAnsi="Arial" w:cs="Arial"/>
          <w:sz w:val="20"/>
          <w:szCs w:val="20"/>
          <w:lang w:val="en-US"/>
        </w:rPr>
        <w:t>µ</w:t>
      </w:r>
      <w:r w:rsidRPr="00706F61">
        <w:rPr>
          <w:rFonts w:ascii="Arial" w:eastAsia="Arial" w:hAnsi="Arial" w:cs="Arial"/>
          <w:sz w:val="20"/>
          <w:szCs w:val="20"/>
          <w:lang w:val="en-US"/>
        </w:rPr>
        <w:t>g</w:t>
      </w:r>
      <w:r w:rsidR="00723552">
        <w:rPr>
          <w:rFonts w:ascii="Arial" w:eastAsia="Arial" w:hAnsi="Arial" w:cs="Arial"/>
          <w:sz w:val="20"/>
          <w:szCs w:val="20"/>
          <w:lang w:val="en-US"/>
        </w:rPr>
        <w:t>/</w:t>
      </w:r>
      <w:r w:rsidRPr="00706F61">
        <w:rPr>
          <w:rFonts w:ascii="Arial" w:eastAsia="Arial" w:hAnsi="Arial" w:cs="Arial"/>
          <w:sz w:val="20"/>
          <w:szCs w:val="20"/>
          <w:lang w:val="en-US"/>
        </w:rPr>
        <w:t>mL</w:t>
      </w:r>
      <w:r w:rsidR="00723552">
        <w:rPr>
          <w:rFonts w:ascii="Arial" w:eastAsia="Arial" w:hAnsi="Arial" w:cs="Arial"/>
          <w:sz w:val="20"/>
          <w:szCs w:val="20"/>
          <w:vertAlign w:val="superscript"/>
          <w:lang w:val="en-US"/>
        </w:rPr>
        <w:t xml:space="preserve"> </w:t>
      </w:r>
      <w:r w:rsidRPr="00706F61">
        <w:rPr>
          <w:rFonts w:ascii="Arial" w:eastAsia="Arial" w:hAnsi="Arial" w:cs="Arial"/>
          <w:sz w:val="20"/>
          <w:szCs w:val="20"/>
          <w:lang w:val="en-US"/>
        </w:rPr>
        <w:t xml:space="preserve">(AMTAC-22) and 4.6 ± 0.2 </w:t>
      </w:r>
      <w:r w:rsidR="00EE340A">
        <w:rPr>
          <w:rFonts w:ascii="Arial" w:eastAsia="Arial" w:hAnsi="Arial" w:cs="Arial"/>
          <w:sz w:val="20"/>
          <w:szCs w:val="20"/>
          <w:lang w:val="en-US"/>
        </w:rPr>
        <w:t>µ</w:t>
      </w:r>
      <w:r w:rsidRPr="00706F61">
        <w:rPr>
          <w:rFonts w:ascii="Arial" w:eastAsia="Arial" w:hAnsi="Arial" w:cs="Arial"/>
          <w:sz w:val="20"/>
          <w:szCs w:val="20"/>
          <w:lang w:val="en-US"/>
        </w:rPr>
        <w:t>g</w:t>
      </w:r>
      <w:r w:rsidR="00723552">
        <w:rPr>
          <w:rFonts w:ascii="Arial" w:eastAsia="Arial" w:hAnsi="Arial" w:cs="Arial"/>
          <w:sz w:val="20"/>
          <w:szCs w:val="20"/>
          <w:lang w:val="en-US"/>
        </w:rPr>
        <w:t>/</w:t>
      </w:r>
      <w:r w:rsidRPr="00706F61">
        <w:rPr>
          <w:rFonts w:ascii="Arial" w:eastAsia="Arial" w:hAnsi="Arial" w:cs="Arial"/>
          <w:sz w:val="20"/>
          <w:szCs w:val="20"/>
          <w:lang w:val="en-US"/>
        </w:rPr>
        <w:t>mL (benznidazole)</w:t>
      </w:r>
      <w:r w:rsidR="00713E4F">
        <w:rPr>
          <w:rFonts w:ascii="Arial" w:eastAsia="Arial" w:hAnsi="Arial" w:cs="Arial"/>
          <w:sz w:val="20"/>
          <w:szCs w:val="20"/>
          <w:lang w:val="en-US"/>
        </w:rPr>
        <w:t>,</w:t>
      </w:r>
      <w:r w:rsidR="00A95ACB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="00713E4F">
        <w:rPr>
          <w:rFonts w:ascii="Arial" w:eastAsia="Arial" w:hAnsi="Arial" w:cs="Arial"/>
          <w:sz w:val="20"/>
          <w:szCs w:val="20"/>
          <w:lang w:val="en-US"/>
        </w:rPr>
        <w:t>highlighting</w:t>
      </w:r>
      <w:r w:rsidR="00A95ACB" w:rsidRPr="00A95ACB">
        <w:rPr>
          <w:rFonts w:ascii="Arial" w:eastAsia="Arial" w:hAnsi="Arial" w:cs="Arial"/>
          <w:sz w:val="20"/>
          <w:szCs w:val="20"/>
          <w:lang w:val="en-US"/>
        </w:rPr>
        <w:t xml:space="preserve"> AMTAC-22, which presented a more desirable value than the positive control</w:t>
      </w:r>
      <w:r w:rsidRPr="00706F61">
        <w:rPr>
          <w:rFonts w:ascii="Arial" w:eastAsia="Arial" w:hAnsi="Arial" w:cs="Arial"/>
          <w:sz w:val="20"/>
          <w:szCs w:val="20"/>
          <w:lang w:val="en-US"/>
        </w:rPr>
        <w:t>.</w:t>
      </w:r>
      <w:r w:rsidR="001A3BF3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="007A2C8F" w:rsidRPr="007A2C8F">
        <w:rPr>
          <w:rFonts w:ascii="Arial" w:eastAsia="Arial" w:hAnsi="Arial" w:cs="Arial"/>
          <w:sz w:val="20"/>
          <w:szCs w:val="20"/>
          <w:lang w:val="en-US"/>
        </w:rPr>
        <w:t>For molecular docking, both AMTACs showed interactions with Hem</w:t>
      </w:r>
      <w:r w:rsidR="007A2C8F" w:rsidRPr="007A2C8F">
        <w:rPr>
          <w:rFonts w:ascii="Arial" w:eastAsia="Arial" w:hAnsi="Arial" w:cs="Arial"/>
          <w:sz w:val="20"/>
          <w:szCs w:val="20"/>
          <w:vertAlign w:val="superscript"/>
          <w:lang w:val="en-US"/>
        </w:rPr>
        <w:t>488</w:t>
      </w:r>
      <w:r w:rsidR="007A2C8F" w:rsidRPr="007A2C8F">
        <w:rPr>
          <w:rFonts w:ascii="Arial" w:eastAsia="Arial" w:hAnsi="Arial" w:cs="Arial"/>
          <w:sz w:val="20"/>
          <w:szCs w:val="20"/>
          <w:lang w:val="en-US"/>
        </w:rPr>
        <w:t>, a porphyrin of the heme group, and with the residue Ala</w:t>
      </w:r>
      <w:r w:rsidR="007A2C8F" w:rsidRPr="007A2C8F">
        <w:rPr>
          <w:rFonts w:ascii="Arial" w:eastAsia="Arial" w:hAnsi="Arial" w:cs="Arial"/>
          <w:sz w:val="20"/>
          <w:szCs w:val="20"/>
          <w:vertAlign w:val="superscript"/>
          <w:lang w:val="en-US"/>
        </w:rPr>
        <w:t>291</w:t>
      </w:r>
      <w:r w:rsidR="007A2C8F" w:rsidRPr="007A2C8F">
        <w:rPr>
          <w:rFonts w:ascii="Arial" w:eastAsia="Arial" w:hAnsi="Arial" w:cs="Arial"/>
          <w:sz w:val="20"/>
          <w:szCs w:val="20"/>
          <w:lang w:val="en-US"/>
        </w:rPr>
        <w:t xml:space="preserve">, in the same way as the co-crystallized ligand (VNF). In addition, AMTAC-22 showed several additional interactions through the indole ring present in its structure, which gave it a higher </w:t>
      </w:r>
      <w:proofErr w:type="spellStart"/>
      <w:r w:rsidR="007A2C8F" w:rsidRPr="007A2C8F">
        <w:rPr>
          <w:rFonts w:ascii="Arial" w:eastAsia="Arial" w:hAnsi="Arial" w:cs="Arial"/>
          <w:sz w:val="20"/>
          <w:szCs w:val="20"/>
          <w:lang w:val="en-US"/>
        </w:rPr>
        <w:t>fitscore</w:t>
      </w:r>
      <w:proofErr w:type="spellEnd"/>
      <w:r w:rsidR="007A2C8F" w:rsidRPr="007A2C8F">
        <w:rPr>
          <w:rFonts w:ascii="Arial" w:eastAsia="Arial" w:hAnsi="Arial" w:cs="Arial"/>
          <w:sz w:val="20"/>
          <w:szCs w:val="20"/>
          <w:lang w:val="en-US"/>
        </w:rPr>
        <w:t xml:space="preserve"> value (figure 1). </w:t>
      </w:r>
    </w:p>
    <w:p w14:paraId="29AFBA1C" w14:textId="77777777" w:rsidR="00B76AB8" w:rsidRPr="00E643F4" w:rsidRDefault="00B76AB8" w:rsidP="00864342">
      <w:pPr>
        <w:spacing w:after="0"/>
        <w:ind w:right="-427"/>
        <w:jc w:val="both"/>
        <w:rPr>
          <w:rFonts w:ascii="Arial" w:eastAsia="Arial" w:hAnsi="Arial" w:cs="Arial"/>
          <w:sz w:val="16"/>
          <w:szCs w:val="16"/>
          <w:lang w:val="en-US"/>
        </w:rPr>
      </w:pPr>
    </w:p>
    <w:p w14:paraId="313B59D6" w14:textId="1BCB33E0" w:rsidR="00B76AB8" w:rsidRDefault="00B76AB8" w:rsidP="00864342">
      <w:pPr>
        <w:spacing w:after="0"/>
        <w:ind w:right="-427"/>
        <w:jc w:val="both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  <w:lang w:val="en-US"/>
        </w:rPr>
        <w:t>Figure 1</w:t>
      </w:r>
      <w:r w:rsidR="00FD468A">
        <w:rPr>
          <w:rFonts w:ascii="Arial" w:eastAsia="Arial" w:hAnsi="Arial" w:cs="Arial"/>
          <w:sz w:val="20"/>
          <w:szCs w:val="20"/>
          <w:lang w:val="en-US"/>
        </w:rPr>
        <w:t xml:space="preserve"> ‒ </w:t>
      </w:r>
      <w:r w:rsidR="000B3AC8" w:rsidRPr="000B3AC8">
        <w:rPr>
          <w:rFonts w:ascii="Arial" w:eastAsia="Arial" w:hAnsi="Arial" w:cs="Arial"/>
          <w:sz w:val="20"/>
          <w:szCs w:val="20"/>
          <w:lang w:val="en-US"/>
        </w:rPr>
        <w:t xml:space="preserve">2D diagrams of </w:t>
      </w:r>
      <w:r w:rsidR="002035FA">
        <w:rPr>
          <w:rFonts w:ascii="Arial" w:eastAsia="Arial" w:hAnsi="Arial" w:cs="Arial"/>
          <w:sz w:val="20"/>
          <w:szCs w:val="20"/>
          <w:lang w:val="en-US"/>
        </w:rPr>
        <w:t>molecular docking</w:t>
      </w:r>
    </w:p>
    <w:p w14:paraId="1E01867E" w14:textId="435C8311" w:rsidR="006D6C7D" w:rsidRPr="00A416A0" w:rsidRDefault="00741960" w:rsidP="008F74BB">
      <w:pPr>
        <w:spacing w:after="0"/>
        <w:ind w:right="-427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noProof/>
          <w:sz w:val="20"/>
          <w:szCs w:val="20"/>
          <w:lang w:val="en-US"/>
        </w:rPr>
        <w:drawing>
          <wp:inline distT="0" distB="0" distL="0" distR="0" wp14:anchorId="4F1D0A34" wp14:editId="670FE8AA">
            <wp:extent cx="2765425" cy="4086225"/>
            <wp:effectExtent l="0" t="0" r="0" b="9525"/>
            <wp:docPr id="791840119" name="Imagem 9" descr="Gráfico, Gráfico de dispersã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840119" name="Imagem 9" descr="Gráfico, Gráfico de dispersão&#10;&#10;Descrição gerada automaticamente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3" t="3565" r="18495" b="14975"/>
                    <a:stretch/>
                  </pic:blipFill>
                  <pic:spPr bwMode="auto">
                    <a:xfrm>
                      <a:off x="0" y="0"/>
                      <a:ext cx="2776592" cy="4102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B208A6" w14:textId="0C92E08E" w:rsidR="00730637" w:rsidRDefault="006D6C7D" w:rsidP="00323AF4">
      <w:pPr>
        <w:spacing w:after="0"/>
        <w:ind w:right="-427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noProof/>
          <w:sz w:val="20"/>
          <w:szCs w:val="20"/>
          <w:lang w:val="en-US"/>
        </w:rPr>
        <w:t xml:space="preserve">            </w:t>
      </w:r>
      <w:r w:rsidR="00730637" w:rsidRPr="00501425">
        <w:rPr>
          <w:rFonts w:ascii="Arial" w:hAnsi="Arial" w:cs="Arial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E3C4968" wp14:editId="66D2FA6C">
                <wp:simplePos x="0" y="0"/>
                <wp:positionH relativeFrom="column">
                  <wp:align>left</wp:align>
                </wp:positionH>
                <wp:positionV relativeFrom="paragraph">
                  <wp:posOffset>90170</wp:posOffset>
                </wp:positionV>
                <wp:extent cx="2695575" cy="259080"/>
                <wp:effectExtent l="0" t="0" r="28575" b="26670"/>
                <wp:wrapNone/>
                <wp:docPr id="55344332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259080"/>
                        </a:xfrm>
                        <a:prstGeom prst="rect">
                          <a:avLst/>
                        </a:prstGeom>
                        <a:solidFill>
                          <a:srgbClr val="D45516"/>
                        </a:solidFill>
                        <a:ln>
                          <a:solidFill>
                            <a:srgbClr val="D4551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9941D7" w14:textId="150081E8" w:rsidR="007D7176" w:rsidRDefault="007D7176" w:rsidP="007D717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3C4968" id="_x0000_s1027" style="position:absolute;margin-left:0;margin-top:7.1pt;width:212.25pt;height:20.4pt;z-index:-251657216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q7IiAIAAJoFAAAOAAAAZHJzL2Uyb0RvYy54bWysVE1v2zAMvQ/YfxB0X20HcT+COkXQosOA&#10;oivWDj0rshQLkCWNUmJnv36U7DhdW+xQ7GKLIvlIPpG8vOpbTXYCvLKmosVJTokw3NbKbCr68+n2&#10;yzklPjBTM22NqOheeHq1/PzpsnMLMbON1bUAgiDGLzpX0SYEt8gyzxvRMn9inTColBZaFlCETVYD&#10;6xC91dksz0+zzkLtwHLhPd7eDEq6TPhSCh6+S+lFILqimFtIX0jfdfxmy0u22ABzjeJjGuwDWbRM&#10;GQw6Qd2wwMgW1BuoVnGw3spwwm2bWSkVF6kGrKbIX1Xz2DAnUi1IjncTTf7/wfL73aN7AKShc37h&#10;8Rir6CW08Y/5kT6RtZ/IEn0gHC9npxdleVZSwlE3Ky/y88RmdvR24MNXYVsSDxUFfIzEEdvd+YAR&#10;0fRgEoN5q1V9q7ROAmzW1xrIjuHD3czLsjiNb4Uuf5lp8zFPxImu2bHodAp7LSKgNj+EJKqOZaaU&#10;Uz+KKSHGuTChGFQNq8WQZ1Hm+YGEySMlnQAjssT6JuwRIPb6W+yh2tE+uorUzpNz/q/EBufJI0W2&#10;JkzOrTIW3gPQWNUYebA/kDRQE1kK/bpHbnDao2W8Wdt6/wAE7DBe3vFbhU9+x3x4YIDzhJOHOyJ8&#10;x4/UtquoHU+UNBZ+v3cf7bHNUUtJh/NZUf9ry0BQor8ZHICLYj6PA52EeXk2QwFeatYvNWbbXlvs&#10;pAK3kePpGO2DPhwl2PYZV8kqRkUVMxxjV5QHOAjXYdgbuIy4WK2SGQ6xY+HOPDoewSPPsaWf+mcG&#10;buz7gBNzbw+zzBav2n+wjZ7GrrbBSpVm48jr+AK4AFIrjcsqbpiXcrI6rtTlHwAAAP//AwBQSwME&#10;FAAGAAgAAAAhAFLwhujbAAAABgEAAA8AAABkcnMvZG93bnJldi54bWxMj8FOhEAQRO8m/sOkTbxs&#10;3EECxiDDxmj04MW4GPfaQMsQmR7CzLL497YnPXZVpep1uVvdqBaaw+DZwPU2AUXc+m7g3sB7/XR1&#10;CypE5A5Hz2TgmwLsqvOzEovOn/iNln3slZRwKNCAjXEqtA6tJYdh6ydi8T797DDKOfe6m/Ek5W7U&#10;aZLcaIcDy4LFiR4stV/7ozMQF8ZNfTgMjautfbWPzy+b5sOYy4v1/g5UpDX+heEXX9ChEqbGH7kL&#10;ajQgj0RRsxSUuFma5aAaA3megK5K/R+/+gEAAP//AwBQSwECLQAUAAYACAAAACEAtoM4kv4AAADh&#10;AQAAEwAAAAAAAAAAAAAAAAAAAAAAW0NvbnRlbnRfVHlwZXNdLnhtbFBLAQItABQABgAIAAAAIQA4&#10;/SH/1gAAAJQBAAALAAAAAAAAAAAAAAAAAC8BAABfcmVscy8ucmVsc1BLAQItABQABgAIAAAAIQC9&#10;nq7IiAIAAJoFAAAOAAAAAAAAAAAAAAAAAC4CAABkcnMvZTJvRG9jLnhtbFBLAQItABQABgAIAAAA&#10;IQBS8Ibo2wAAAAYBAAAPAAAAAAAAAAAAAAAAAOIEAABkcnMvZG93bnJldi54bWxQSwUGAAAAAAQA&#10;BADzAAAA6gUAAAAA&#10;" fillcolor="#d45516" strokecolor="#d45516" strokeweight="1pt">
                <v:textbox>
                  <w:txbxContent>
                    <w:p w14:paraId="769941D7" w14:textId="150081E8" w:rsidR="007D7176" w:rsidRDefault="007D7176" w:rsidP="007D717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F84562E" w14:textId="65801705" w:rsidR="00730637" w:rsidRPr="00730637" w:rsidRDefault="00730637" w:rsidP="00730637">
      <w:pPr>
        <w:jc w:val="center"/>
        <w:rPr>
          <w:lang w:val="en-US"/>
        </w:rPr>
      </w:pPr>
      <w:r>
        <w:rPr>
          <w:rFonts w:ascii="Arial" w:hAnsi="Arial" w:cs="Arial"/>
          <w:b/>
          <w:bCs/>
          <w:color w:val="F8F8F8"/>
          <w:sz w:val="24"/>
          <w:szCs w:val="24"/>
          <w:lang w:val="en-US"/>
        </w:rPr>
        <w:t xml:space="preserve">    CONCLUSION</w:t>
      </w:r>
    </w:p>
    <w:p w14:paraId="6FB3E5E1" w14:textId="77777777" w:rsidR="00730637" w:rsidRPr="00E643F4" w:rsidRDefault="00730637" w:rsidP="00864342">
      <w:pPr>
        <w:spacing w:after="0"/>
        <w:ind w:right="-427"/>
        <w:jc w:val="both"/>
        <w:rPr>
          <w:rFonts w:ascii="Arial" w:eastAsia="Arial" w:hAnsi="Arial" w:cs="Arial"/>
          <w:sz w:val="8"/>
          <w:szCs w:val="8"/>
          <w:lang w:val="en-US"/>
        </w:rPr>
      </w:pPr>
    </w:p>
    <w:p w14:paraId="24B3301C" w14:textId="4DF23001" w:rsidR="00660DDE" w:rsidRDefault="00730637" w:rsidP="00914D6C">
      <w:pPr>
        <w:spacing w:after="0"/>
        <w:ind w:right="-427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730637">
        <w:rPr>
          <w:rFonts w:ascii="Arial" w:eastAsia="Arial" w:hAnsi="Arial" w:cs="Arial"/>
          <w:sz w:val="20"/>
          <w:szCs w:val="20"/>
          <w:lang w:val="en-US"/>
        </w:rPr>
        <w:t>In</w:t>
      </w:r>
      <w:r w:rsidR="00025F09">
        <w:rPr>
          <w:rFonts w:ascii="Arial" w:eastAsia="Arial" w:hAnsi="Arial" w:cs="Arial"/>
          <w:sz w:val="20"/>
          <w:szCs w:val="20"/>
          <w:lang w:val="en-US"/>
        </w:rPr>
        <w:t xml:space="preserve"> the</w:t>
      </w:r>
      <w:r w:rsidRPr="00730637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Pr="00025F09">
        <w:rPr>
          <w:rFonts w:ascii="Arial" w:eastAsia="Arial" w:hAnsi="Arial" w:cs="Arial"/>
          <w:i/>
          <w:iCs/>
          <w:sz w:val="20"/>
          <w:szCs w:val="20"/>
          <w:lang w:val="en-US"/>
        </w:rPr>
        <w:t>in vitro</w:t>
      </w:r>
      <w:r w:rsidRPr="00730637">
        <w:rPr>
          <w:rFonts w:ascii="Arial" w:eastAsia="Arial" w:hAnsi="Arial" w:cs="Arial"/>
          <w:sz w:val="20"/>
          <w:szCs w:val="20"/>
          <w:lang w:val="en-US"/>
        </w:rPr>
        <w:t xml:space="preserve"> and </w:t>
      </w:r>
      <w:r w:rsidRPr="00025F09">
        <w:rPr>
          <w:rFonts w:ascii="Arial" w:eastAsia="Arial" w:hAnsi="Arial" w:cs="Arial"/>
          <w:i/>
          <w:iCs/>
          <w:sz w:val="20"/>
          <w:szCs w:val="20"/>
          <w:lang w:val="en-US"/>
        </w:rPr>
        <w:t>in vivo</w:t>
      </w:r>
      <w:r w:rsidRPr="00730637">
        <w:rPr>
          <w:rFonts w:ascii="Arial" w:eastAsia="Arial" w:hAnsi="Arial" w:cs="Arial"/>
          <w:sz w:val="20"/>
          <w:szCs w:val="20"/>
          <w:lang w:val="en-US"/>
        </w:rPr>
        <w:t xml:space="preserve"> studies, both AMTACs showed good results</w:t>
      </w:r>
      <w:r w:rsidR="00025F09">
        <w:rPr>
          <w:rFonts w:ascii="Arial" w:eastAsia="Arial" w:hAnsi="Arial" w:cs="Arial"/>
          <w:sz w:val="20"/>
          <w:szCs w:val="20"/>
          <w:lang w:val="en-US"/>
        </w:rPr>
        <w:t>.</w:t>
      </w:r>
      <w:r w:rsidRPr="00730637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="00025F09" w:rsidRPr="00730637">
        <w:rPr>
          <w:rFonts w:ascii="Arial" w:eastAsia="Arial" w:hAnsi="Arial" w:cs="Arial"/>
          <w:sz w:val="20"/>
          <w:szCs w:val="20"/>
          <w:lang w:val="en-US"/>
        </w:rPr>
        <w:t>However</w:t>
      </w:r>
      <w:r w:rsidRPr="00730637">
        <w:rPr>
          <w:rFonts w:ascii="Arial" w:eastAsia="Arial" w:hAnsi="Arial" w:cs="Arial"/>
          <w:sz w:val="20"/>
          <w:szCs w:val="20"/>
          <w:lang w:val="en-US"/>
        </w:rPr>
        <w:t xml:space="preserve">, AMTAC-22 stood out. It is concluded that AMTAC-22 has potential </w:t>
      </w:r>
      <w:proofErr w:type="spellStart"/>
      <w:r w:rsidRPr="00730637">
        <w:rPr>
          <w:rFonts w:ascii="Arial" w:eastAsia="Arial" w:hAnsi="Arial" w:cs="Arial"/>
          <w:sz w:val="20"/>
          <w:szCs w:val="20"/>
          <w:lang w:val="en-US"/>
        </w:rPr>
        <w:t>trypanocidal</w:t>
      </w:r>
      <w:proofErr w:type="spellEnd"/>
      <w:r w:rsidRPr="00730637">
        <w:rPr>
          <w:rFonts w:ascii="Arial" w:eastAsia="Arial" w:hAnsi="Arial" w:cs="Arial"/>
          <w:sz w:val="20"/>
          <w:szCs w:val="20"/>
          <w:lang w:val="en-US"/>
        </w:rPr>
        <w:t xml:space="preserve"> activity, which should be evaluated more robustly in further studies.</w:t>
      </w:r>
    </w:p>
    <w:sectPr w:rsidR="00660DDE" w:rsidSect="00BC11F4">
      <w:type w:val="continuous"/>
      <w:pgSz w:w="11906" w:h="16838"/>
      <w:pgMar w:top="1134" w:right="1701" w:bottom="425" w:left="1701" w:header="709" w:footer="471" w:gutter="0"/>
      <w:cols w:num="2" w:space="84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2C814B" w14:textId="77777777" w:rsidR="00141D76" w:rsidRDefault="00141D76" w:rsidP="00A30AF6">
      <w:pPr>
        <w:spacing w:after="0" w:line="240" w:lineRule="auto"/>
      </w:pPr>
      <w:r>
        <w:separator/>
      </w:r>
    </w:p>
  </w:endnote>
  <w:endnote w:type="continuationSeparator" w:id="0">
    <w:p w14:paraId="619A7904" w14:textId="77777777" w:rsidR="00141D76" w:rsidRDefault="00141D76" w:rsidP="00A30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07BF3" w14:textId="77777777" w:rsidR="00BC11F4" w:rsidRDefault="00BC11F4" w:rsidP="00770E41">
    <w:pPr>
      <w:pStyle w:val="Rodap"/>
      <w:jc w:val="both"/>
      <w:rPr>
        <w:rFonts w:ascii="Times New Roman" w:hAnsi="Times New Roman" w:cs="Times New Roman"/>
        <w:i/>
        <w:iCs/>
        <w:sz w:val="18"/>
        <w:szCs w:val="18"/>
        <w:lang w:val="en-US"/>
      </w:rPr>
    </w:pPr>
  </w:p>
  <w:p w14:paraId="5D503DAD" w14:textId="23BEC677" w:rsidR="00A30AF6" w:rsidRPr="00770E41" w:rsidRDefault="00A30AF6" w:rsidP="00770E41">
    <w:pPr>
      <w:pStyle w:val="Rodap"/>
      <w:jc w:val="both"/>
      <w:rPr>
        <w:rFonts w:ascii="Times New Roman" w:hAnsi="Times New Roman" w:cs="Times New Roman"/>
        <w:i/>
        <w:iCs/>
        <w:sz w:val="18"/>
        <w:szCs w:val="18"/>
        <w:lang w:val="en-US"/>
      </w:rPr>
    </w:pPr>
    <w:r w:rsidRPr="00770E41">
      <w:rPr>
        <w:rFonts w:ascii="Times New Roman" w:hAnsi="Times New Roman" w:cs="Times New Roman"/>
        <w:i/>
        <w:iCs/>
        <w:sz w:val="18"/>
        <w:szCs w:val="18"/>
        <w:lang w:val="en-US"/>
      </w:rPr>
      <w:t>3rd Brazil-France Symposium on Medicinal Chemistry</w:t>
    </w:r>
    <w:r w:rsidR="0024322D" w:rsidRPr="00770E41">
      <w:rPr>
        <w:rFonts w:ascii="Times New Roman" w:hAnsi="Times New Roman" w:cs="Times New Roman"/>
        <w:i/>
        <w:iCs/>
        <w:sz w:val="18"/>
        <w:szCs w:val="18"/>
        <w:lang w:val="en-US"/>
      </w:rPr>
      <w:t xml:space="preserve">: Advances in Drug Design and Discovery. </w:t>
    </w:r>
    <w:proofErr w:type="spellStart"/>
    <w:r w:rsidR="0024322D" w:rsidRPr="00770E41">
      <w:rPr>
        <w:rFonts w:ascii="Times New Roman" w:hAnsi="Times New Roman" w:cs="Times New Roman"/>
        <w:i/>
        <w:iCs/>
        <w:sz w:val="18"/>
        <w:szCs w:val="18"/>
        <w:lang w:val="en-US"/>
      </w:rPr>
      <w:t>Maceió</w:t>
    </w:r>
    <w:proofErr w:type="spellEnd"/>
    <w:r w:rsidR="0024322D" w:rsidRPr="00770E41">
      <w:rPr>
        <w:rFonts w:ascii="Times New Roman" w:hAnsi="Times New Roman" w:cs="Times New Roman"/>
        <w:i/>
        <w:iCs/>
        <w:sz w:val="18"/>
        <w:szCs w:val="18"/>
        <w:lang w:val="en-US"/>
      </w:rPr>
      <w:t>-AL, 2024.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864177" w14:textId="77777777" w:rsidR="00141D76" w:rsidRDefault="00141D76" w:rsidP="00A30AF6">
      <w:pPr>
        <w:spacing w:after="0" w:line="240" w:lineRule="auto"/>
      </w:pPr>
      <w:r>
        <w:separator/>
      </w:r>
    </w:p>
  </w:footnote>
  <w:footnote w:type="continuationSeparator" w:id="0">
    <w:p w14:paraId="3135C206" w14:textId="77777777" w:rsidR="00141D76" w:rsidRDefault="00141D76" w:rsidP="00A30A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AF6"/>
    <w:rsid w:val="00025F09"/>
    <w:rsid w:val="00056D3B"/>
    <w:rsid w:val="0009087B"/>
    <w:rsid w:val="00097D63"/>
    <w:rsid w:val="000A7702"/>
    <w:rsid w:val="000A7EA9"/>
    <w:rsid w:val="000B3AC8"/>
    <w:rsid w:val="000C4415"/>
    <w:rsid w:val="000D3C61"/>
    <w:rsid w:val="00110CB1"/>
    <w:rsid w:val="00113638"/>
    <w:rsid w:val="001170D8"/>
    <w:rsid w:val="00117503"/>
    <w:rsid w:val="0013000C"/>
    <w:rsid w:val="00130934"/>
    <w:rsid w:val="00131B1A"/>
    <w:rsid w:val="00136F99"/>
    <w:rsid w:val="00141D76"/>
    <w:rsid w:val="0015316F"/>
    <w:rsid w:val="001567AD"/>
    <w:rsid w:val="00173A72"/>
    <w:rsid w:val="0017476D"/>
    <w:rsid w:val="00176FF4"/>
    <w:rsid w:val="00180D64"/>
    <w:rsid w:val="0019497B"/>
    <w:rsid w:val="001A3BF3"/>
    <w:rsid w:val="001C7576"/>
    <w:rsid w:val="001E07CE"/>
    <w:rsid w:val="001E0B61"/>
    <w:rsid w:val="001F0AD6"/>
    <w:rsid w:val="001F79FE"/>
    <w:rsid w:val="002035FA"/>
    <w:rsid w:val="0021078E"/>
    <w:rsid w:val="00211C40"/>
    <w:rsid w:val="00242738"/>
    <w:rsid w:val="0024322D"/>
    <w:rsid w:val="00253802"/>
    <w:rsid w:val="0028737C"/>
    <w:rsid w:val="002923B8"/>
    <w:rsid w:val="002A0947"/>
    <w:rsid w:val="002E061A"/>
    <w:rsid w:val="002E1F6E"/>
    <w:rsid w:val="002E37F1"/>
    <w:rsid w:val="002E570F"/>
    <w:rsid w:val="002E5A78"/>
    <w:rsid w:val="002F1DFE"/>
    <w:rsid w:val="003075B0"/>
    <w:rsid w:val="00310613"/>
    <w:rsid w:val="00320AC9"/>
    <w:rsid w:val="00323AF4"/>
    <w:rsid w:val="00332E55"/>
    <w:rsid w:val="003379DB"/>
    <w:rsid w:val="0034651C"/>
    <w:rsid w:val="00354FE6"/>
    <w:rsid w:val="0038118A"/>
    <w:rsid w:val="003C64B9"/>
    <w:rsid w:val="003E30F0"/>
    <w:rsid w:val="003F3DD5"/>
    <w:rsid w:val="00400193"/>
    <w:rsid w:val="00402C38"/>
    <w:rsid w:val="00417389"/>
    <w:rsid w:val="0043125A"/>
    <w:rsid w:val="00434304"/>
    <w:rsid w:val="004442E1"/>
    <w:rsid w:val="004450CB"/>
    <w:rsid w:val="0045799A"/>
    <w:rsid w:val="00465F6A"/>
    <w:rsid w:val="00472015"/>
    <w:rsid w:val="00475EDD"/>
    <w:rsid w:val="004760C4"/>
    <w:rsid w:val="00484CA5"/>
    <w:rsid w:val="00495D3D"/>
    <w:rsid w:val="004F14D7"/>
    <w:rsid w:val="00501425"/>
    <w:rsid w:val="00506AF0"/>
    <w:rsid w:val="00513DCA"/>
    <w:rsid w:val="00526583"/>
    <w:rsid w:val="0052727F"/>
    <w:rsid w:val="00533E34"/>
    <w:rsid w:val="00537F6F"/>
    <w:rsid w:val="00555DB7"/>
    <w:rsid w:val="00570305"/>
    <w:rsid w:val="00570865"/>
    <w:rsid w:val="00577708"/>
    <w:rsid w:val="00595115"/>
    <w:rsid w:val="00597D4B"/>
    <w:rsid w:val="005C18D4"/>
    <w:rsid w:val="005F411C"/>
    <w:rsid w:val="00610E70"/>
    <w:rsid w:val="00622D99"/>
    <w:rsid w:val="00622DE3"/>
    <w:rsid w:val="0062330B"/>
    <w:rsid w:val="006374CE"/>
    <w:rsid w:val="00650C70"/>
    <w:rsid w:val="00656B12"/>
    <w:rsid w:val="00660DDE"/>
    <w:rsid w:val="00690CE0"/>
    <w:rsid w:val="00690FFE"/>
    <w:rsid w:val="006B21D1"/>
    <w:rsid w:val="006B74A5"/>
    <w:rsid w:val="006D6C7D"/>
    <w:rsid w:val="006F70E1"/>
    <w:rsid w:val="00703F04"/>
    <w:rsid w:val="00706F61"/>
    <w:rsid w:val="00710232"/>
    <w:rsid w:val="00710589"/>
    <w:rsid w:val="00710753"/>
    <w:rsid w:val="00713E4F"/>
    <w:rsid w:val="00723552"/>
    <w:rsid w:val="0072675E"/>
    <w:rsid w:val="00730637"/>
    <w:rsid w:val="00741960"/>
    <w:rsid w:val="007456E7"/>
    <w:rsid w:val="00761910"/>
    <w:rsid w:val="0077026C"/>
    <w:rsid w:val="00770E41"/>
    <w:rsid w:val="00780E66"/>
    <w:rsid w:val="0078265F"/>
    <w:rsid w:val="00783245"/>
    <w:rsid w:val="007903C1"/>
    <w:rsid w:val="00790652"/>
    <w:rsid w:val="00792E11"/>
    <w:rsid w:val="007A2C8F"/>
    <w:rsid w:val="007B1DEE"/>
    <w:rsid w:val="007B2187"/>
    <w:rsid w:val="007B258A"/>
    <w:rsid w:val="007B511D"/>
    <w:rsid w:val="007D7176"/>
    <w:rsid w:val="008028E3"/>
    <w:rsid w:val="008056F0"/>
    <w:rsid w:val="00805BFE"/>
    <w:rsid w:val="008060EC"/>
    <w:rsid w:val="008120CE"/>
    <w:rsid w:val="008271FB"/>
    <w:rsid w:val="0083210B"/>
    <w:rsid w:val="008625E4"/>
    <w:rsid w:val="00864342"/>
    <w:rsid w:val="008707AA"/>
    <w:rsid w:val="0087527D"/>
    <w:rsid w:val="00891333"/>
    <w:rsid w:val="008A1858"/>
    <w:rsid w:val="008A49FF"/>
    <w:rsid w:val="008C0E07"/>
    <w:rsid w:val="008E6255"/>
    <w:rsid w:val="008E6F23"/>
    <w:rsid w:val="008F74BB"/>
    <w:rsid w:val="0090287F"/>
    <w:rsid w:val="009073F3"/>
    <w:rsid w:val="009112C3"/>
    <w:rsid w:val="00914D6C"/>
    <w:rsid w:val="0092502A"/>
    <w:rsid w:val="0093025D"/>
    <w:rsid w:val="0093452D"/>
    <w:rsid w:val="00936C7A"/>
    <w:rsid w:val="00937766"/>
    <w:rsid w:val="009607C0"/>
    <w:rsid w:val="009612E4"/>
    <w:rsid w:val="00980A57"/>
    <w:rsid w:val="009929BF"/>
    <w:rsid w:val="00994974"/>
    <w:rsid w:val="009A34DC"/>
    <w:rsid w:val="009A6A53"/>
    <w:rsid w:val="009B5832"/>
    <w:rsid w:val="009C3C6C"/>
    <w:rsid w:val="009C713F"/>
    <w:rsid w:val="009E4E23"/>
    <w:rsid w:val="00A23E86"/>
    <w:rsid w:val="00A25829"/>
    <w:rsid w:val="00A260C1"/>
    <w:rsid w:val="00A30AF6"/>
    <w:rsid w:val="00A33C07"/>
    <w:rsid w:val="00A416A0"/>
    <w:rsid w:val="00A43EBD"/>
    <w:rsid w:val="00A4404E"/>
    <w:rsid w:val="00A5141C"/>
    <w:rsid w:val="00A5714C"/>
    <w:rsid w:val="00A76D6D"/>
    <w:rsid w:val="00A91F2D"/>
    <w:rsid w:val="00A95ACB"/>
    <w:rsid w:val="00A95C5C"/>
    <w:rsid w:val="00AA6C18"/>
    <w:rsid w:val="00AA70F3"/>
    <w:rsid w:val="00AB374E"/>
    <w:rsid w:val="00AC0F50"/>
    <w:rsid w:val="00AE134A"/>
    <w:rsid w:val="00AE68F2"/>
    <w:rsid w:val="00B1334E"/>
    <w:rsid w:val="00B1599B"/>
    <w:rsid w:val="00B600EB"/>
    <w:rsid w:val="00B61CAC"/>
    <w:rsid w:val="00B76683"/>
    <w:rsid w:val="00B766A3"/>
    <w:rsid w:val="00B76AB8"/>
    <w:rsid w:val="00B9265E"/>
    <w:rsid w:val="00B9582B"/>
    <w:rsid w:val="00BB0246"/>
    <w:rsid w:val="00BB2E23"/>
    <w:rsid w:val="00BC11F4"/>
    <w:rsid w:val="00BE2F80"/>
    <w:rsid w:val="00C0646B"/>
    <w:rsid w:val="00C16D47"/>
    <w:rsid w:val="00C251E3"/>
    <w:rsid w:val="00C54845"/>
    <w:rsid w:val="00C551DC"/>
    <w:rsid w:val="00C84A08"/>
    <w:rsid w:val="00CA08D6"/>
    <w:rsid w:val="00CA5A5B"/>
    <w:rsid w:val="00CC0574"/>
    <w:rsid w:val="00CD2ED5"/>
    <w:rsid w:val="00CD396F"/>
    <w:rsid w:val="00CE2BF4"/>
    <w:rsid w:val="00CE4391"/>
    <w:rsid w:val="00D442C0"/>
    <w:rsid w:val="00D4553C"/>
    <w:rsid w:val="00D51E4C"/>
    <w:rsid w:val="00D56FA9"/>
    <w:rsid w:val="00D84587"/>
    <w:rsid w:val="00D849A0"/>
    <w:rsid w:val="00D87538"/>
    <w:rsid w:val="00D954FB"/>
    <w:rsid w:val="00DC5E51"/>
    <w:rsid w:val="00DC5F33"/>
    <w:rsid w:val="00DF121E"/>
    <w:rsid w:val="00DF4525"/>
    <w:rsid w:val="00E05CFD"/>
    <w:rsid w:val="00E26502"/>
    <w:rsid w:val="00E3062B"/>
    <w:rsid w:val="00E35762"/>
    <w:rsid w:val="00E42486"/>
    <w:rsid w:val="00E43D11"/>
    <w:rsid w:val="00E5016E"/>
    <w:rsid w:val="00E60FC0"/>
    <w:rsid w:val="00E643F4"/>
    <w:rsid w:val="00E738A9"/>
    <w:rsid w:val="00E9058C"/>
    <w:rsid w:val="00EA33E5"/>
    <w:rsid w:val="00ED054B"/>
    <w:rsid w:val="00EE340A"/>
    <w:rsid w:val="00EF63F3"/>
    <w:rsid w:val="00F22732"/>
    <w:rsid w:val="00F32814"/>
    <w:rsid w:val="00F3368D"/>
    <w:rsid w:val="00F35243"/>
    <w:rsid w:val="00F36892"/>
    <w:rsid w:val="00F53D7B"/>
    <w:rsid w:val="00F70D44"/>
    <w:rsid w:val="00F825A8"/>
    <w:rsid w:val="00F92CE8"/>
    <w:rsid w:val="00F947C7"/>
    <w:rsid w:val="00FA2E2A"/>
    <w:rsid w:val="00FB509E"/>
    <w:rsid w:val="00FD468A"/>
    <w:rsid w:val="00FE0BCE"/>
    <w:rsid w:val="00FF5D0B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1E43A"/>
  <w15:chartTrackingRefBased/>
  <w15:docId w15:val="{1FCCE093-2179-42A7-8B45-B4AD4190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30A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30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0A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30A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30A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30A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30A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30A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30A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30A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30A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0A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30A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30AF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30A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30AF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30A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30A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30A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30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30A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30A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30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30AF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30AF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30AF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30A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30AF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30AF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30A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0AF6"/>
  </w:style>
  <w:style w:type="paragraph" w:styleId="Rodap">
    <w:name w:val="footer"/>
    <w:basedOn w:val="Normal"/>
    <w:link w:val="RodapChar"/>
    <w:uiPriority w:val="99"/>
    <w:unhideWhenUsed/>
    <w:rsid w:val="00A30A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0AF6"/>
  </w:style>
  <w:style w:type="character" w:styleId="Hyperlink">
    <w:name w:val="Hyperlink"/>
    <w:basedOn w:val="Fontepargpadro"/>
    <w:uiPriority w:val="99"/>
    <w:unhideWhenUsed/>
    <w:rsid w:val="00936C7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36C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55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menezeskarla5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459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nathalia monteiro</dc:creator>
  <cp:keywords/>
  <dc:description/>
  <cp:lastModifiedBy>Karla Menezes</cp:lastModifiedBy>
  <cp:revision>2</cp:revision>
  <dcterms:created xsi:type="dcterms:W3CDTF">2024-10-14T21:59:00Z</dcterms:created>
  <dcterms:modified xsi:type="dcterms:W3CDTF">2024-10-14T21:59:00Z</dcterms:modified>
</cp:coreProperties>
</file>