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2B628FD9" w:rsidR="00534CB2" w:rsidRPr="00ED6491" w:rsidRDefault="00CA058B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CARDIOMIOPATIA</w:t>
      </w:r>
      <w:r w:rsidR="00760363">
        <w:rPr>
          <w:rFonts w:eastAsia="Calibri" w:cs="Arial"/>
          <w:b/>
        </w:rPr>
        <w:t xml:space="preserve"> PERIPARTO</w:t>
      </w:r>
      <w:r w:rsidR="004C1F41">
        <w:rPr>
          <w:rFonts w:eastAsia="Calibri" w:cs="Arial"/>
          <w:b/>
        </w:rPr>
        <w:t>: REVISÃO DAS ABORDAGENS ANESTÉSICAS</w:t>
      </w:r>
      <w:r w:rsidR="00841173">
        <w:rPr>
          <w:rFonts w:eastAsia="Calibri" w:cs="Arial"/>
          <w:b/>
        </w:rPr>
        <w:t xml:space="preserve"> RELATADAS NA LITERATURA</w:t>
      </w:r>
    </w:p>
    <w:p w14:paraId="0AD3EF8B" w14:textId="35D0E121" w:rsidR="00534CB2" w:rsidRPr="00ED6491" w:rsidRDefault="000A3262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 xml:space="preserve">Sophia </w:t>
      </w: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Rabêlo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Albuquerque Lopes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841173">
        <w:rPr>
          <w:rFonts w:eastAsia="Calibri" w:cs="Arial"/>
          <w:sz w:val="20"/>
          <w:szCs w:val="20"/>
        </w:rPr>
        <w:t>Luiz Carlos Lopes de Carvalho</w:t>
      </w:r>
      <w:r w:rsidR="0004655C">
        <w:rPr>
          <w:rFonts w:eastAsia="Calibri" w:cs="Arial"/>
          <w:sz w:val="20"/>
          <w:szCs w:val="20"/>
          <w:vertAlign w:val="superscript"/>
        </w:rPr>
        <w:t>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proofErr w:type="spellStart"/>
      <w:r w:rsidR="00841173">
        <w:rPr>
          <w:rFonts w:eastAsia="Calibri" w:cs="Arial"/>
          <w:sz w:val="20"/>
          <w:szCs w:val="20"/>
        </w:rPr>
        <w:t>Lais</w:t>
      </w:r>
      <w:proofErr w:type="spellEnd"/>
      <w:r w:rsidR="000D0EB2">
        <w:rPr>
          <w:rFonts w:eastAsia="Calibri" w:cs="Arial"/>
          <w:sz w:val="20"/>
          <w:szCs w:val="20"/>
        </w:rPr>
        <w:t xml:space="preserve"> dos</w:t>
      </w:r>
      <w:r w:rsidR="00841173">
        <w:rPr>
          <w:rFonts w:eastAsia="Calibri" w:cs="Arial"/>
          <w:sz w:val="20"/>
          <w:szCs w:val="20"/>
        </w:rPr>
        <w:t xml:space="preserve"> Santos Silva</w:t>
      </w:r>
      <w:r w:rsidR="0004655C">
        <w:rPr>
          <w:rFonts w:eastAsia="Calibri" w:cs="Arial"/>
          <w:sz w:val="20"/>
          <w:szCs w:val="20"/>
          <w:vertAlign w:val="superscript"/>
        </w:rPr>
        <w:t>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AA1D58">
        <w:rPr>
          <w:rFonts w:eastAsia="Calibri" w:cs="Arial"/>
          <w:sz w:val="20"/>
          <w:szCs w:val="20"/>
        </w:rPr>
        <w:t xml:space="preserve">Maria de Fátima </w:t>
      </w:r>
      <w:r w:rsidR="00E0492D">
        <w:rPr>
          <w:rFonts w:eastAsia="Calibri" w:cs="Arial"/>
          <w:sz w:val="20"/>
          <w:szCs w:val="20"/>
        </w:rPr>
        <w:t>Lins Lima</w:t>
      </w:r>
      <w:r w:rsidR="0004655C">
        <w:rPr>
          <w:rFonts w:eastAsia="Calibri" w:cs="Arial"/>
          <w:sz w:val="20"/>
          <w:szCs w:val="20"/>
          <w:vertAlign w:val="superscript"/>
        </w:rPr>
        <w:t>¹</w:t>
      </w:r>
      <w:r w:rsidR="000D0EB2">
        <w:rPr>
          <w:rFonts w:eastAsia="Calibri" w:cs="Arial"/>
          <w:sz w:val="20"/>
          <w:szCs w:val="20"/>
        </w:rPr>
        <w:t xml:space="preserve">; </w:t>
      </w:r>
      <w:r w:rsidR="00E0492D">
        <w:rPr>
          <w:rFonts w:eastAsia="Calibri" w:cs="Arial"/>
          <w:sz w:val="20"/>
          <w:szCs w:val="20"/>
        </w:rPr>
        <w:t>Tarciso Sávio Rodrigues Barros</w:t>
      </w:r>
      <w:r w:rsidR="0004655C">
        <w:rPr>
          <w:rFonts w:eastAsia="Calibri" w:cs="Arial"/>
          <w:sz w:val="20"/>
          <w:szCs w:val="20"/>
        </w:rPr>
        <w:t>¹</w:t>
      </w:r>
      <w:r w:rsidR="000D0EB2">
        <w:rPr>
          <w:rFonts w:eastAsia="Calibri" w:cs="Arial"/>
          <w:sz w:val="20"/>
          <w:szCs w:val="20"/>
        </w:rPr>
        <w:t>;</w:t>
      </w:r>
      <w:r w:rsidR="004278FE">
        <w:rPr>
          <w:rFonts w:eastAsia="Calibri" w:cs="Arial"/>
          <w:sz w:val="20"/>
          <w:szCs w:val="20"/>
        </w:rPr>
        <w:t xml:space="preserve"> Pedro Ferro Lima Meneses</w:t>
      </w:r>
      <w:r w:rsidR="0004655C">
        <w:rPr>
          <w:rFonts w:eastAsia="Calibri" w:cs="Arial"/>
          <w:sz w:val="20"/>
          <w:szCs w:val="20"/>
        </w:rPr>
        <w:t>²</w:t>
      </w:r>
      <w:r w:rsidR="00ED6491" w:rsidRPr="00ED6491">
        <w:rPr>
          <w:rFonts w:eastAsia="Calibri" w:cs="Arial"/>
          <w:sz w:val="20"/>
          <w:szCs w:val="20"/>
        </w:rPr>
        <w:t>.</w:t>
      </w:r>
    </w:p>
    <w:p w14:paraId="48F08DA2" w14:textId="6416F9E3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141C9E">
        <w:rPr>
          <w:rFonts w:eastAsia="Calibri" w:cs="Arial"/>
          <w:sz w:val="18"/>
          <w:szCs w:val="18"/>
        </w:rPr>
        <w:t xml:space="preserve">Centro Universitário </w:t>
      </w:r>
      <w:proofErr w:type="spellStart"/>
      <w:r w:rsidR="00141C9E">
        <w:rPr>
          <w:rFonts w:eastAsia="Calibri" w:cs="Arial"/>
          <w:sz w:val="18"/>
          <w:szCs w:val="18"/>
        </w:rPr>
        <w:t>Cesmac</w:t>
      </w:r>
      <w:proofErr w:type="spellEnd"/>
      <w:r w:rsidR="00D90072">
        <w:rPr>
          <w:rFonts w:eastAsia="Calibri" w:cs="Arial"/>
          <w:sz w:val="18"/>
          <w:szCs w:val="18"/>
        </w:rPr>
        <w:t xml:space="preserve">; </w:t>
      </w:r>
      <w:r w:rsidR="00081E8D">
        <w:rPr>
          <w:rFonts w:eastAsia="Calibri" w:cs="Arial"/>
          <w:sz w:val="18"/>
          <w:szCs w:val="18"/>
        </w:rPr>
        <w:t>²</w:t>
      </w:r>
      <w:r w:rsidR="00D90072">
        <w:rPr>
          <w:rFonts w:eastAsia="Calibri" w:cs="Arial"/>
          <w:sz w:val="18"/>
          <w:szCs w:val="18"/>
        </w:rPr>
        <w:t xml:space="preserve">Professor Titular do Centro Universitário </w:t>
      </w:r>
      <w:proofErr w:type="spellStart"/>
      <w:r w:rsidR="00D90072">
        <w:rPr>
          <w:rFonts w:eastAsia="Calibri" w:cs="Arial"/>
          <w:sz w:val="18"/>
          <w:szCs w:val="18"/>
        </w:rPr>
        <w:t>Cesmac</w:t>
      </w:r>
      <w:proofErr w:type="spellEnd"/>
      <w:r w:rsidR="00D72B50">
        <w:rPr>
          <w:rFonts w:eastAsia="Calibri" w:cs="Arial"/>
          <w:sz w:val="18"/>
          <w:szCs w:val="18"/>
        </w:rPr>
        <w:t>.</w:t>
      </w:r>
    </w:p>
    <w:p w14:paraId="29F0731A" w14:textId="77B8F657" w:rsidR="00534CB2" w:rsidRPr="00ED6491" w:rsidRDefault="007729BA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*</w:t>
      </w:r>
      <w:proofErr w:type="spellStart"/>
      <w:r>
        <w:rPr>
          <w:rFonts w:eastAsia="Calibri" w:cs="Arial"/>
          <w:sz w:val="18"/>
          <w:szCs w:val="18"/>
        </w:rPr>
        <w:t>Email</w:t>
      </w:r>
      <w:proofErr w:type="spellEnd"/>
      <w:r>
        <w:rPr>
          <w:rFonts w:eastAsia="Calibri" w:cs="Arial"/>
          <w:sz w:val="18"/>
          <w:szCs w:val="18"/>
        </w:rPr>
        <w:t xml:space="preserve"> do autor: </w:t>
      </w:r>
      <w:r w:rsidR="00DA4216">
        <w:rPr>
          <w:rFonts w:eastAsia="Calibri" w:cs="Arial"/>
          <w:sz w:val="18"/>
          <w:szCs w:val="18"/>
        </w:rPr>
        <w:t>sophia.rabeloal@hotmail.com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7ECBFF86" w:rsidR="00534CB2" w:rsidRPr="00242848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57441" w:rsidRPr="00D2739A">
        <w:rPr>
          <w:rFonts w:cs="Arial"/>
          <w:sz w:val="22"/>
          <w:szCs w:val="22"/>
        </w:rPr>
        <w:t xml:space="preserve">A cardiomiopatia </w:t>
      </w:r>
      <w:proofErr w:type="spellStart"/>
      <w:r w:rsidR="00757441" w:rsidRPr="00D2739A">
        <w:rPr>
          <w:rFonts w:cs="Arial"/>
          <w:sz w:val="22"/>
          <w:szCs w:val="22"/>
        </w:rPr>
        <w:t>periparto</w:t>
      </w:r>
      <w:proofErr w:type="spellEnd"/>
      <w:r w:rsidR="00757441" w:rsidRPr="00D2739A">
        <w:rPr>
          <w:rFonts w:cs="Arial"/>
          <w:sz w:val="22"/>
          <w:szCs w:val="22"/>
        </w:rPr>
        <w:t xml:space="preserve"> é uma condição rara, com alto nível de mortalidade, caracteri</w:t>
      </w:r>
      <w:r w:rsidR="003C2FF3">
        <w:rPr>
          <w:rFonts w:cs="Arial"/>
          <w:sz w:val="22"/>
          <w:szCs w:val="22"/>
        </w:rPr>
        <w:t>zada pela</w:t>
      </w:r>
      <w:r w:rsidR="00757441" w:rsidRPr="00D2739A">
        <w:rPr>
          <w:rFonts w:cs="Arial"/>
          <w:sz w:val="22"/>
          <w:szCs w:val="22"/>
        </w:rPr>
        <w:t xml:space="preserve"> disfunção sistólica no ventrículo esquerdo próxima ao fim da gestação ou logo após o parto. Apresenta difícil diagnóstico </w:t>
      </w:r>
      <w:r w:rsidR="00282465">
        <w:rPr>
          <w:rFonts w:cs="Arial"/>
          <w:sz w:val="22"/>
          <w:szCs w:val="22"/>
        </w:rPr>
        <w:t>por apresentar</w:t>
      </w:r>
      <w:r w:rsidR="00757441" w:rsidRPr="00D2739A">
        <w:rPr>
          <w:rFonts w:cs="Arial"/>
          <w:sz w:val="22"/>
          <w:szCs w:val="22"/>
        </w:rPr>
        <w:t xml:space="preserve"> sintomas similares aos da gestação. A anestesia nessas pacientes é desafiadora devido às alterações cardíacas que ocorrem próximas ao parto, baixa reserva fisiológica e possíveis efeitos negativos no feto. O anestesista é importante no processo de identificação, </w:t>
      </w:r>
      <w:r w:rsidR="000D3C55">
        <w:rPr>
          <w:rFonts w:cs="Arial"/>
          <w:sz w:val="22"/>
          <w:szCs w:val="22"/>
        </w:rPr>
        <w:t xml:space="preserve">de </w:t>
      </w:r>
      <w:r w:rsidR="00757441" w:rsidRPr="00D2739A">
        <w:rPr>
          <w:rFonts w:cs="Arial"/>
          <w:sz w:val="22"/>
          <w:szCs w:val="22"/>
        </w:rPr>
        <w:t xml:space="preserve">monitorização e </w:t>
      </w:r>
      <w:r w:rsidR="000D3C55">
        <w:rPr>
          <w:rFonts w:cs="Arial"/>
          <w:sz w:val="22"/>
          <w:szCs w:val="22"/>
        </w:rPr>
        <w:t xml:space="preserve">de </w:t>
      </w:r>
      <w:r w:rsidR="00757441" w:rsidRPr="00D2739A">
        <w:rPr>
          <w:rFonts w:cs="Arial"/>
          <w:sz w:val="22"/>
          <w:szCs w:val="22"/>
        </w:rPr>
        <w:t>suporte cardiorrespiratório. No entanto, não existe protocolo para essa situação.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7C3944" w:rsidRPr="007C3944">
        <w:rPr>
          <w:rFonts w:cs="Arial"/>
          <w:sz w:val="22"/>
          <w:szCs w:val="22"/>
        </w:rPr>
        <w:t xml:space="preserve">Analisar um manejo anestésico seguro para pacientes  com miocardiopatias </w:t>
      </w:r>
      <w:proofErr w:type="spellStart"/>
      <w:r w:rsidR="007C3944" w:rsidRPr="007C3944">
        <w:rPr>
          <w:rFonts w:cs="Arial"/>
          <w:sz w:val="22"/>
          <w:szCs w:val="22"/>
        </w:rPr>
        <w:t>periparto</w:t>
      </w:r>
      <w:proofErr w:type="spellEnd"/>
      <w:r w:rsidR="007C3944" w:rsidRPr="007C3944">
        <w:rPr>
          <w:rFonts w:cs="Arial"/>
          <w:sz w:val="22"/>
          <w:szCs w:val="22"/>
        </w:rPr>
        <w:t>.</w:t>
      </w:r>
      <w:r w:rsidRPr="007C3944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1187D" w:rsidRPr="005B29AC">
        <w:rPr>
          <w:rFonts w:cs="Arial"/>
          <w:sz w:val="22"/>
          <w:szCs w:val="22"/>
        </w:rPr>
        <w:t xml:space="preserve">Revisar as abordagens anestésicas na miocardiopatia </w:t>
      </w:r>
      <w:proofErr w:type="spellStart"/>
      <w:r w:rsidR="00B1187D" w:rsidRPr="005B29AC">
        <w:rPr>
          <w:rFonts w:cs="Arial"/>
          <w:sz w:val="22"/>
          <w:szCs w:val="22"/>
        </w:rPr>
        <w:t>periparto</w:t>
      </w:r>
      <w:proofErr w:type="spellEnd"/>
      <w:r w:rsidR="00B1187D" w:rsidRPr="005B29AC">
        <w:rPr>
          <w:rFonts w:cs="Arial"/>
          <w:sz w:val="22"/>
          <w:szCs w:val="22"/>
        </w:rPr>
        <w:t xml:space="preserve"> pela literatura, no banco de dados </w:t>
      </w:r>
      <w:proofErr w:type="spellStart"/>
      <w:r w:rsidR="00B1187D" w:rsidRPr="005B29AC">
        <w:rPr>
          <w:rFonts w:cs="Arial"/>
          <w:sz w:val="22"/>
          <w:szCs w:val="22"/>
        </w:rPr>
        <w:t>Pubmed</w:t>
      </w:r>
      <w:proofErr w:type="spellEnd"/>
      <w:r w:rsidR="00B1187D" w:rsidRPr="005B29AC">
        <w:rPr>
          <w:rFonts w:cs="Arial"/>
          <w:sz w:val="22"/>
          <w:szCs w:val="22"/>
        </w:rPr>
        <w:t>, com os descritores “</w:t>
      </w:r>
      <w:proofErr w:type="spellStart"/>
      <w:r w:rsidR="00B1187D" w:rsidRPr="005B29AC">
        <w:rPr>
          <w:rFonts w:cs="Arial"/>
          <w:sz w:val="22"/>
          <w:szCs w:val="22"/>
        </w:rPr>
        <w:t>cardiomyopathy</w:t>
      </w:r>
      <w:proofErr w:type="spellEnd"/>
      <w:r w:rsidR="00B1187D" w:rsidRPr="005B29AC">
        <w:rPr>
          <w:rFonts w:cs="Arial"/>
          <w:sz w:val="22"/>
          <w:szCs w:val="22"/>
        </w:rPr>
        <w:t>” AND “</w:t>
      </w:r>
      <w:proofErr w:type="spellStart"/>
      <w:r w:rsidR="00B1187D" w:rsidRPr="005B29AC">
        <w:rPr>
          <w:rFonts w:cs="Arial"/>
          <w:sz w:val="22"/>
          <w:szCs w:val="22"/>
        </w:rPr>
        <w:t>anesthesia</w:t>
      </w:r>
      <w:proofErr w:type="spellEnd"/>
      <w:r w:rsidR="00B1187D" w:rsidRPr="005B29AC">
        <w:rPr>
          <w:rFonts w:cs="Arial"/>
          <w:sz w:val="22"/>
          <w:szCs w:val="22"/>
        </w:rPr>
        <w:t>” AND “</w:t>
      </w:r>
      <w:proofErr w:type="spellStart"/>
      <w:r w:rsidR="00B1187D" w:rsidRPr="005B29AC">
        <w:rPr>
          <w:rFonts w:cs="Arial"/>
          <w:sz w:val="22"/>
          <w:szCs w:val="22"/>
        </w:rPr>
        <w:t>peripartum</w:t>
      </w:r>
      <w:proofErr w:type="spellEnd"/>
      <w:r w:rsidR="00B1187D" w:rsidRPr="005B29AC">
        <w:rPr>
          <w:rFonts w:cs="Arial"/>
          <w:sz w:val="22"/>
          <w:szCs w:val="22"/>
        </w:rPr>
        <w:t>”, com filtro para os últimos 5 anos. Foram encontrados 26 trabalhos, sendo 6 selecionados</w:t>
      </w:r>
      <w:r w:rsidR="00BF376F" w:rsidRPr="005B29AC">
        <w:rPr>
          <w:rFonts w:cs="Arial"/>
          <w:sz w:val="22"/>
          <w:szCs w:val="22"/>
        </w:rPr>
        <w:t xml:space="preserve"> por preencherem os critérios de inclusão.</w:t>
      </w:r>
      <w:r w:rsidR="00BF376F">
        <w:rPr>
          <w:rFonts w:ascii="Times New Roman" w:hAnsi="Times New Roman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00D8C" w:rsidRPr="00B00D8C">
        <w:rPr>
          <w:rFonts w:cs="Arial"/>
          <w:sz w:val="22"/>
          <w:szCs w:val="22"/>
        </w:rPr>
        <w:t xml:space="preserve">Uma análise individualizada das pacientes dos estudos permitiu a observação de respostas positivas ao evitar fármacos simpatomiméticos, e a escolha da anestesia regional, como analgesia epidural e raquidiana, em pacientes estáveis, administrada em baixas doses de </w:t>
      </w:r>
      <w:proofErr w:type="spellStart"/>
      <w:r w:rsidR="00B00D8C" w:rsidRPr="00B00D8C">
        <w:rPr>
          <w:rFonts w:cs="Arial"/>
          <w:sz w:val="22"/>
          <w:szCs w:val="22"/>
        </w:rPr>
        <w:t>bupivacaína</w:t>
      </w:r>
      <w:proofErr w:type="spellEnd"/>
      <w:r w:rsidR="00B00D8C" w:rsidRPr="00B00D8C">
        <w:rPr>
          <w:rFonts w:cs="Arial"/>
          <w:sz w:val="22"/>
          <w:szCs w:val="22"/>
        </w:rPr>
        <w:t xml:space="preserve"> e opioides, como morfina </w:t>
      </w:r>
      <w:proofErr w:type="spellStart"/>
      <w:r w:rsidR="00B00D8C" w:rsidRPr="00B00D8C">
        <w:rPr>
          <w:rFonts w:cs="Arial"/>
          <w:sz w:val="22"/>
          <w:szCs w:val="22"/>
        </w:rPr>
        <w:t>intretecal</w:t>
      </w:r>
      <w:proofErr w:type="spellEnd"/>
      <w:r w:rsidR="00B00D8C" w:rsidRPr="00B00D8C">
        <w:rPr>
          <w:rFonts w:cs="Arial"/>
          <w:sz w:val="22"/>
          <w:szCs w:val="22"/>
        </w:rPr>
        <w:t xml:space="preserve">, e anestesia geral em pacientes em descompensação cardiovascular, por oferecem benefícios em minimizar ativação simpática enquanto alivia a dor, que também é um fator influente em alterações cardíacas.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42848" w:rsidRPr="00242848">
        <w:rPr>
          <w:rFonts w:cs="Arial"/>
          <w:sz w:val="22"/>
          <w:szCs w:val="22"/>
        </w:rPr>
        <w:t>O diagnóstico rápido e um manejo individualizado para paciente pela equipe de anestesistas, obstetras e cardiologistas permitem identificar a escolha adequada de medicamentos e da técnica anestésica, promovendo o parto mais seguro e estável para as pacientes.</w:t>
      </w:r>
    </w:p>
    <w:p w14:paraId="1B7A0E15" w14:textId="58FBCC73" w:rsidR="00857350" w:rsidRDefault="00534CB2">
      <w:pPr>
        <w:divId w:val="2101829845"/>
        <w:rPr>
          <w:rFonts w:ascii="Times New Roman" w:hAnsi="Times New Roman"/>
          <w:kern w:val="2"/>
          <w14:ligatures w14:val="standardContextual"/>
        </w:rPr>
      </w:pPr>
      <w:r w:rsidRPr="00ED6491">
        <w:rPr>
          <w:rFonts w:eastAsia="Calibri" w:cs="Arial"/>
          <w:b/>
          <w:bCs/>
          <w:sz w:val="22"/>
          <w:szCs w:val="22"/>
        </w:rPr>
        <w:lastRenderedPageBreak/>
        <w:t xml:space="preserve">Palavras-chave: </w:t>
      </w:r>
      <w:r w:rsidR="00857350" w:rsidRPr="00857350">
        <w:rPr>
          <w:rFonts w:cs="Arial"/>
          <w:sz w:val="22"/>
          <w:szCs w:val="22"/>
        </w:rPr>
        <w:t xml:space="preserve">Cardiomiopatia no </w:t>
      </w:r>
      <w:proofErr w:type="spellStart"/>
      <w:r w:rsidR="00857350" w:rsidRPr="00857350">
        <w:rPr>
          <w:rFonts w:cs="Arial"/>
          <w:sz w:val="22"/>
          <w:szCs w:val="22"/>
        </w:rPr>
        <w:t>periparto</w:t>
      </w:r>
      <w:proofErr w:type="spellEnd"/>
      <w:r w:rsidR="00857350" w:rsidRPr="00857350">
        <w:rPr>
          <w:rFonts w:cs="Arial"/>
          <w:sz w:val="22"/>
          <w:szCs w:val="22"/>
        </w:rPr>
        <w:t xml:space="preserve">; </w:t>
      </w:r>
      <w:r w:rsidR="0004238B">
        <w:rPr>
          <w:rFonts w:cs="Arial"/>
          <w:sz w:val="22"/>
          <w:szCs w:val="22"/>
        </w:rPr>
        <w:t>A</w:t>
      </w:r>
      <w:r w:rsidR="00857350" w:rsidRPr="00857350">
        <w:rPr>
          <w:rFonts w:cs="Arial"/>
          <w:sz w:val="22"/>
          <w:szCs w:val="22"/>
        </w:rPr>
        <w:t xml:space="preserve">nestesia; </w:t>
      </w:r>
      <w:r w:rsidR="00F6153E">
        <w:rPr>
          <w:rFonts w:cs="Arial"/>
          <w:sz w:val="22"/>
          <w:szCs w:val="22"/>
        </w:rPr>
        <w:t>Cardiologia</w:t>
      </w:r>
      <w:r w:rsidR="00857350" w:rsidRPr="00857350">
        <w:rPr>
          <w:rFonts w:cs="Arial"/>
          <w:sz w:val="22"/>
          <w:szCs w:val="22"/>
        </w:rPr>
        <w:t xml:space="preserve"> da mulher.</w:t>
      </w:r>
    </w:p>
    <w:p w14:paraId="017EC17D" w14:textId="347AF0AE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sz w:val="22"/>
          <w:szCs w:val="22"/>
        </w:rPr>
        <w:t xml:space="preserve"> </w:t>
      </w:r>
    </w:p>
    <w:p w14:paraId="3C061787" w14:textId="75897F7C" w:rsidR="00191423" w:rsidRPr="00F2333F" w:rsidRDefault="00191423" w:rsidP="00ED6491">
      <w:pPr>
        <w:spacing w:line="240" w:lineRule="auto"/>
        <w:jc w:val="left"/>
        <w:rPr>
          <w:rFonts w:cs="Arial"/>
          <w:b/>
          <w:bCs/>
        </w:rPr>
      </w:pPr>
      <w:r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4605B1DD" w14:textId="77777777" w:rsidR="00E65B63" w:rsidRPr="00AC6ABC" w:rsidRDefault="00E65B63" w:rsidP="00CF5808">
      <w:pPr>
        <w:spacing w:line="240" w:lineRule="auto"/>
        <w:divId w:val="804467443"/>
        <w:rPr>
          <w:rFonts w:cs="Arial"/>
          <w:kern w:val="2"/>
          <w:sz w:val="20"/>
          <w:szCs w:val="20"/>
          <w14:ligatures w14:val="standardContextual"/>
        </w:rPr>
      </w:pPr>
      <w:r w:rsidRPr="00AC6ABC">
        <w:rPr>
          <w:rFonts w:cs="Arial"/>
          <w:sz w:val="20"/>
          <w:szCs w:val="20"/>
        </w:rPr>
        <w:t xml:space="preserve">CHAPMAN, K.; F. NJUE; M. RUCKLIDGE. </w:t>
      </w:r>
      <w:proofErr w:type="spellStart"/>
      <w:r w:rsidRPr="00AC6ABC">
        <w:rPr>
          <w:rFonts w:cs="Arial"/>
          <w:sz w:val="20"/>
          <w:szCs w:val="20"/>
        </w:rPr>
        <w:t>Anaesthesia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and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peripartum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cardiomyopathy</w:t>
      </w:r>
      <w:proofErr w:type="spellEnd"/>
      <w:r w:rsidRPr="00AC6ABC">
        <w:rPr>
          <w:rFonts w:cs="Arial"/>
          <w:sz w:val="20"/>
          <w:szCs w:val="20"/>
        </w:rPr>
        <w:t xml:space="preserve">. </w:t>
      </w:r>
      <w:r w:rsidRPr="00904F13">
        <w:rPr>
          <w:rFonts w:cs="Arial"/>
          <w:b/>
          <w:bCs/>
          <w:sz w:val="20"/>
          <w:szCs w:val="20"/>
        </w:rPr>
        <w:t xml:space="preserve">BJA </w:t>
      </w:r>
      <w:proofErr w:type="spellStart"/>
      <w:r w:rsidRPr="00904F13">
        <w:rPr>
          <w:rFonts w:cs="Arial"/>
          <w:b/>
          <w:bCs/>
          <w:sz w:val="20"/>
          <w:szCs w:val="20"/>
        </w:rPr>
        <w:t>education</w:t>
      </w:r>
      <w:proofErr w:type="spellEnd"/>
      <w:r w:rsidRPr="00AC6ABC">
        <w:rPr>
          <w:rFonts w:cs="Arial"/>
          <w:sz w:val="20"/>
          <w:szCs w:val="20"/>
        </w:rPr>
        <w:t>, v. 23, n. 12, p. 464–472, 1 dez. 2023.</w:t>
      </w:r>
    </w:p>
    <w:p w14:paraId="63853CF5" w14:textId="77777777" w:rsidR="00E65B63" w:rsidRPr="00AC6ABC" w:rsidRDefault="00E65B63" w:rsidP="00CF5808">
      <w:pPr>
        <w:spacing w:line="240" w:lineRule="auto"/>
        <w:divId w:val="804467443"/>
        <w:rPr>
          <w:rFonts w:cs="Arial"/>
          <w:sz w:val="20"/>
          <w:szCs w:val="20"/>
        </w:rPr>
      </w:pPr>
      <w:r w:rsidRPr="00AC6ABC">
        <w:rPr>
          <w:rFonts w:cs="Arial"/>
          <w:sz w:val="20"/>
          <w:szCs w:val="20"/>
        </w:rPr>
        <w:t xml:space="preserve">‌DESALEGN, M. </w:t>
      </w:r>
      <w:proofErr w:type="spellStart"/>
      <w:r w:rsidRPr="00AC6ABC">
        <w:rPr>
          <w:rFonts w:cs="Arial"/>
          <w:sz w:val="20"/>
          <w:szCs w:val="20"/>
        </w:rPr>
        <w:t>Caesarean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section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under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spinal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anesthesia</w:t>
      </w:r>
      <w:proofErr w:type="spellEnd"/>
      <w:r w:rsidRPr="00AC6ABC">
        <w:rPr>
          <w:rFonts w:cs="Arial"/>
          <w:sz w:val="20"/>
          <w:szCs w:val="20"/>
        </w:rPr>
        <w:t xml:space="preserve"> for a </w:t>
      </w:r>
      <w:proofErr w:type="spellStart"/>
      <w:r w:rsidRPr="00AC6ABC">
        <w:rPr>
          <w:rFonts w:cs="Arial"/>
          <w:sz w:val="20"/>
          <w:szCs w:val="20"/>
        </w:rPr>
        <w:t>mother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with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dilated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cardiomyopathy</w:t>
      </w:r>
      <w:proofErr w:type="spellEnd"/>
      <w:r w:rsidRPr="00AC6ABC">
        <w:rPr>
          <w:rFonts w:cs="Arial"/>
          <w:sz w:val="20"/>
          <w:szCs w:val="20"/>
        </w:rPr>
        <w:t xml:space="preserve"> in a </w:t>
      </w:r>
      <w:proofErr w:type="spellStart"/>
      <w:r w:rsidRPr="00AC6ABC">
        <w:rPr>
          <w:rFonts w:cs="Arial"/>
          <w:sz w:val="20"/>
          <w:szCs w:val="20"/>
        </w:rPr>
        <w:t>resource-limited</w:t>
      </w:r>
      <w:proofErr w:type="spellEnd"/>
      <w:r w:rsidRPr="00AC6ABC">
        <w:rPr>
          <w:rFonts w:cs="Arial"/>
          <w:sz w:val="20"/>
          <w:szCs w:val="20"/>
        </w:rPr>
        <w:t xml:space="preserve"> setting: a case report. </w:t>
      </w:r>
      <w:proofErr w:type="spellStart"/>
      <w:r w:rsidRPr="001B1DC9">
        <w:rPr>
          <w:rFonts w:cs="Arial"/>
          <w:b/>
          <w:bCs/>
          <w:sz w:val="20"/>
          <w:szCs w:val="20"/>
        </w:rPr>
        <w:t>Annals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B1DC9">
        <w:rPr>
          <w:rFonts w:cs="Arial"/>
          <w:b/>
          <w:bCs/>
          <w:sz w:val="20"/>
          <w:szCs w:val="20"/>
        </w:rPr>
        <w:t>of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Medicine &amp; </w:t>
      </w:r>
      <w:proofErr w:type="spellStart"/>
      <w:r w:rsidRPr="001B1DC9">
        <w:rPr>
          <w:rFonts w:cs="Arial"/>
          <w:b/>
          <w:bCs/>
          <w:sz w:val="20"/>
          <w:szCs w:val="20"/>
        </w:rPr>
        <w:t>Surgery</w:t>
      </w:r>
      <w:proofErr w:type="spellEnd"/>
      <w:r w:rsidRPr="00AC6ABC">
        <w:rPr>
          <w:rFonts w:cs="Arial"/>
          <w:sz w:val="20"/>
          <w:szCs w:val="20"/>
        </w:rPr>
        <w:t>, v. 86, n. 2, p. 1182–1184, 3 jan. 2024.</w:t>
      </w:r>
    </w:p>
    <w:p w14:paraId="09805C66" w14:textId="77777777" w:rsidR="00E65B63" w:rsidRPr="00AC6ABC" w:rsidRDefault="00E65B63" w:rsidP="00CF5808">
      <w:pPr>
        <w:spacing w:line="240" w:lineRule="auto"/>
        <w:divId w:val="804467443"/>
        <w:rPr>
          <w:rFonts w:cs="Arial"/>
          <w:sz w:val="20"/>
          <w:szCs w:val="20"/>
        </w:rPr>
      </w:pPr>
      <w:r w:rsidRPr="00AC6ABC">
        <w:rPr>
          <w:rFonts w:cs="Arial"/>
          <w:sz w:val="20"/>
          <w:szCs w:val="20"/>
        </w:rPr>
        <w:t xml:space="preserve">‌GREATOREX, B.; COLEBOURN, C.; ORMEROD, O. </w:t>
      </w:r>
      <w:proofErr w:type="spellStart"/>
      <w:r w:rsidRPr="00AC6ABC">
        <w:rPr>
          <w:rFonts w:cs="Arial"/>
          <w:sz w:val="20"/>
          <w:szCs w:val="20"/>
        </w:rPr>
        <w:t>Echocardiographic</w:t>
      </w:r>
      <w:proofErr w:type="spellEnd"/>
      <w:r w:rsidRPr="00AC6ABC">
        <w:rPr>
          <w:rFonts w:cs="Arial"/>
          <w:sz w:val="20"/>
          <w:szCs w:val="20"/>
        </w:rPr>
        <w:t xml:space="preserve"> assessment </w:t>
      </w:r>
      <w:proofErr w:type="spellStart"/>
      <w:r w:rsidRPr="00AC6ABC">
        <w:rPr>
          <w:rFonts w:cs="Arial"/>
          <w:sz w:val="20"/>
          <w:szCs w:val="20"/>
        </w:rPr>
        <w:t>and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critical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care</w:t>
      </w:r>
      <w:proofErr w:type="spellEnd"/>
      <w:r w:rsidRPr="00AC6ABC">
        <w:rPr>
          <w:rFonts w:cs="Arial"/>
          <w:sz w:val="20"/>
          <w:szCs w:val="20"/>
        </w:rPr>
        <w:t xml:space="preserve"> management </w:t>
      </w:r>
      <w:proofErr w:type="spellStart"/>
      <w:r w:rsidRPr="00AC6ABC">
        <w:rPr>
          <w:rFonts w:cs="Arial"/>
          <w:sz w:val="20"/>
          <w:szCs w:val="20"/>
        </w:rPr>
        <w:t>of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peri-partum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women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with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unexpected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left</w:t>
      </w:r>
      <w:proofErr w:type="spellEnd"/>
      <w:r w:rsidRPr="00AC6ABC">
        <w:rPr>
          <w:rFonts w:cs="Arial"/>
          <w:sz w:val="20"/>
          <w:szCs w:val="20"/>
        </w:rPr>
        <w:t xml:space="preserve"> ventricular </w:t>
      </w:r>
      <w:proofErr w:type="spellStart"/>
      <w:r w:rsidRPr="00AC6ABC">
        <w:rPr>
          <w:rFonts w:cs="Arial"/>
          <w:sz w:val="20"/>
          <w:szCs w:val="20"/>
        </w:rPr>
        <w:t>failure</w:t>
      </w:r>
      <w:proofErr w:type="spellEnd"/>
      <w:r w:rsidRPr="00AC6ABC">
        <w:rPr>
          <w:rFonts w:cs="Arial"/>
          <w:sz w:val="20"/>
          <w:szCs w:val="20"/>
        </w:rPr>
        <w:t xml:space="preserve">. </w:t>
      </w:r>
      <w:proofErr w:type="spellStart"/>
      <w:r w:rsidRPr="001B1DC9">
        <w:rPr>
          <w:rFonts w:cs="Arial"/>
          <w:b/>
          <w:bCs/>
          <w:sz w:val="20"/>
          <w:szCs w:val="20"/>
        </w:rPr>
        <w:t>Journal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B1DC9">
        <w:rPr>
          <w:rFonts w:cs="Arial"/>
          <w:b/>
          <w:bCs/>
          <w:sz w:val="20"/>
          <w:szCs w:val="20"/>
        </w:rPr>
        <w:t>of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B1DC9">
        <w:rPr>
          <w:rFonts w:cs="Arial"/>
          <w:b/>
          <w:bCs/>
          <w:sz w:val="20"/>
          <w:szCs w:val="20"/>
        </w:rPr>
        <w:t>the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B1DC9">
        <w:rPr>
          <w:rFonts w:cs="Arial"/>
          <w:b/>
          <w:bCs/>
          <w:sz w:val="20"/>
          <w:szCs w:val="20"/>
        </w:rPr>
        <w:t>Intensive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1B1DC9">
        <w:rPr>
          <w:rFonts w:cs="Arial"/>
          <w:b/>
          <w:bCs/>
          <w:sz w:val="20"/>
          <w:szCs w:val="20"/>
        </w:rPr>
        <w:t>Care</w:t>
      </w:r>
      <w:proofErr w:type="spellEnd"/>
      <w:r w:rsidRPr="001B1DC9">
        <w:rPr>
          <w:rFonts w:cs="Arial"/>
          <w:b/>
          <w:bCs/>
          <w:sz w:val="20"/>
          <w:szCs w:val="20"/>
        </w:rPr>
        <w:t xml:space="preserve"> Society</w:t>
      </w:r>
      <w:r w:rsidRPr="00AC6ABC">
        <w:rPr>
          <w:rFonts w:cs="Arial"/>
          <w:sz w:val="20"/>
          <w:szCs w:val="20"/>
        </w:rPr>
        <w:t>, p. 175114372097886, 5 jan. 2021.</w:t>
      </w:r>
    </w:p>
    <w:p w14:paraId="1C655CEB" w14:textId="77777777" w:rsidR="00E65B63" w:rsidRPr="00AC6ABC" w:rsidRDefault="00E65B63" w:rsidP="00CF5808">
      <w:pPr>
        <w:spacing w:line="240" w:lineRule="auto"/>
        <w:divId w:val="804467443"/>
        <w:rPr>
          <w:rFonts w:cs="Arial"/>
          <w:sz w:val="20"/>
          <w:szCs w:val="20"/>
        </w:rPr>
      </w:pPr>
      <w:r w:rsidRPr="00AC6ABC">
        <w:rPr>
          <w:rFonts w:cs="Arial"/>
          <w:sz w:val="20"/>
          <w:szCs w:val="20"/>
        </w:rPr>
        <w:t xml:space="preserve">‌JACKSON, C. et al. </w:t>
      </w:r>
      <w:proofErr w:type="spellStart"/>
      <w:r w:rsidRPr="00AC6ABC">
        <w:rPr>
          <w:rFonts w:cs="Arial"/>
          <w:sz w:val="20"/>
          <w:szCs w:val="20"/>
        </w:rPr>
        <w:t>Anesthetic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Challenges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of</w:t>
      </w:r>
      <w:proofErr w:type="spellEnd"/>
      <w:r w:rsidRPr="00AC6ABC">
        <w:rPr>
          <w:rFonts w:cs="Arial"/>
          <w:sz w:val="20"/>
          <w:szCs w:val="20"/>
        </w:rPr>
        <w:t xml:space="preserve"> Labor </w:t>
      </w:r>
      <w:proofErr w:type="spellStart"/>
      <w:r w:rsidRPr="00AC6ABC">
        <w:rPr>
          <w:rFonts w:cs="Arial"/>
          <w:sz w:val="20"/>
          <w:szCs w:val="20"/>
        </w:rPr>
        <w:t>and</w:t>
      </w:r>
      <w:proofErr w:type="spellEnd"/>
      <w:r w:rsidRPr="00AC6ABC">
        <w:rPr>
          <w:rFonts w:cs="Arial"/>
          <w:sz w:val="20"/>
          <w:szCs w:val="20"/>
        </w:rPr>
        <w:t xml:space="preserve"> Delivery in a </w:t>
      </w:r>
      <w:proofErr w:type="spellStart"/>
      <w:r w:rsidRPr="00AC6ABC">
        <w:rPr>
          <w:rFonts w:cs="Arial"/>
          <w:sz w:val="20"/>
          <w:szCs w:val="20"/>
        </w:rPr>
        <w:t>Patient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With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Catecholaminergic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Polymorphic</w:t>
      </w:r>
      <w:proofErr w:type="spellEnd"/>
      <w:r w:rsidRPr="00AC6ABC">
        <w:rPr>
          <w:rFonts w:cs="Arial"/>
          <w:sz w:val="20"/>
          <w:szCs w:val="20"/>
        </w:rPr>
        <w:t xml:space="preserve"> Ventricular </w:t>
      </w:r>
      <w:proofErr w:type="spellStart"/>
      <w:r w:rsidRPr="00AC6ABC">
        <w:rPr>
          <w:rFonts w:cs="Arial"/>
          <w:sz w:val="20"/>
          <w:szCs w:val="20"/>
        </w:rPr>
        <w:t>Tachycardia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and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Left</w:t>
      </w:r>
      <w:proofErr w:type="spellEnd"/>
      <w:r w:rsidRPr="00AC6ABC">
        <w:rPr>
          <w:rFonts w:cs="Arial"/>
          <w:sz w:val="20"/>
          <w:szCs w:val="20"/>
        </w:rPr>
        <w:t xml:space="preserve"> Ventricular Non-</w:t>
      </w:r>
      <w:proofErr w:type="spellStart"/>
      <w:r w:rsidRPr="00AC6ABC">
        <w:rPr>
          <w:rFonts w:cs="Arial"/>
          <w:sz w:val="20"/>
          <w:szCs w:val="20"/>
        </w:rPr>
        <w:t>Compaction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Cardiomyopathy</w:t>
      </w:r>
      <w:proofErr w:type="spellEnd"/>
      <w:r w:rsidRPr="00AC6ABC">
        <w:rPr>
          <w:rFonts w:cs="Arial"/>
          <w:sz w:val="20"/>
          <w:szCs w:val="20"/>
        </w:rPr>
        <w:t xml:space="preserve">. </w:t>
      </w:r>
      <w:proofErr w:type="spellStart"/>
      <w:r w:rsidRPr="00FC13B2">
        <w:rPr>
          <w:rFonts w:cs="Arial"/>
          <w:b/>
          <w:bCs/>
          <w:sz w:val="20"/>
          <w:szCs w:val="20"/>
        </w:rPr>
        <w:t>Clinical</w:t>
      </w:r>
      <w:proofErr w:type="spellEnd"/>
      <w:r w:rsidRPr="00FC13B2">
        <w:rPr>
          <w:rFonts w:cs="Arial"/>
          <w:b/>
          <w:bCs/>
          <w:sz w:val="20"/>
          <w:szCs w:val="20"/>
        </w:rPr>
        <w:t xml:space="preserve"> case </w:t>
      </w:r>
      <w:proofErr w:type="spellStart"/>
      <w:r w:rsidRPr="00FC13B2">
        <w:rPr>
          <w:rFonts w:cs="Arial"/>
          <w:b/>
          <w:bCs/>
          <w:sz w:val="20"/>
          <w:szCs w:val="20"/>
        </w:rPr>
        <w:t>reports</w:t>
      </w:r>
      <w:proofErr w:type="spellEnd"/>
      <w:r w:rsidRPr="00AC6ABC">
        <w:rPr>
          <w:rFonts w:cs="Arial"/>
          <w:sz w:val="20"/>
          <w:szCs w:val="20"/>
        </w:rPr>
        <w:t>, v. 13, n. 4, p. e70454, Spring 2025.</w:t>
      </w:r>
    </w:p>
    <w:p w14:paraId="77AA6F1F" w14:textId="77777777" w:rsidR="00E65B63" w:rsidRPr="00AC6ABC" w:rsidRDefault="00E65B63" w:rsidP="00CF5808">
      <w:pPr>
        <w:spacing w:line="240" w:lineRule="auto"/>
        <w:divId w:val="804467443"/>
        <w:rPr>
          <w:rFonts w:cs="Arial"/>
          <w:sz w:val="20"/>
          <w:szCs w:val="20"/>
        </w:rPr>
      </w:pPr>
      <w:r w:rsidRPr="00AC6ABC">
        <w:rPr>
          <w:rFonts w:cs="Arial"/>
          <w:sz w:val="20"/>
          <w:szCs w:val="20"/>
        </w:rPr>
        <w:t xml:space="preserve">‌KAWAMOTO, Y. et al. </w:t>
      </w:r>
      <w:proofErr w:type="spellStart"/>
      <w:r w:rsidRPr="00AC6ABC">
        <w:rPr>
          <w:rFonts w:cs="Arial"/>
          <w:sz w:val="20"/>
          <w:szCs w:val="20"/>
        </w:rPr>
        <w:t>Perioperative</w:t>
      </w:r>
      <w:proofErr w:type="spellEnd"/>
      <w:r w:rsidRPr="00AC6ABC">
        <w:rPr>
          <w:rFonts w:cs="Arial"/>
          <w:sz w:val="20"/>
          <w:szCs w:val="20"/>
        </w:rPr>
        <w:t xml:space="preserve"> management </w:t>
      </w:r>
      <w:proofErr w:type="spellStart"/>
      <w:r w:rsidRPr="00AC6ABC">
        <w:rPr>
          <w:rFonts w:cs="Arial"/>
          <w:sz w:val="20"/>
          <w:szCs w:val="20"/>
        </w:rPr>
        <w:t>of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emergent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cesarean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section</w:t>
      </w:r>
      <w:proofErr w:type="spellEnd"/>
      <w:r w:rsidRPr="00AC6ABC">
        <w:rPr>
          <w:rFonts w:cs="Arial"/>
          <w:sz w:val="20"/>
          <w:szCs w:val="20"/>
        </w:rPr>
        <w:t xml:space="preserve"> in a </w:t>
      </w:r>
      <w:proofErr w:type="spellStart"/>
      <w:r w:rsidRPr="00AC6ABC">
        <w:rPr>
          <w:rFonts w:cs="Arial"/>
          <w:sz w:val="20"/>
          <w:szCs w:val="20"/>
        </w:rPr>
        <w:t>patient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with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peripartum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cardiomyopathy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and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orthopnea</w:t>
      </w:r>
      <w:proofErr w:type="spellEnd"/>
      <w:r w:rsidRPr="00AC6ABC">
        <w:rPr>
          <w:rFonts w:cs="Arial"/>
          <w:sz w:val="20"/>
          <w:szCs w:val="20"/>
        </w:rPr>
        <w:t xml:space="preserve">: a case report. </w:t>
      </w:r>
      <w:proofErr w:type="spellStart"/>
      <w:r w:rsidRPr="00FC13B2">
        <w:rPr>
          <w:rFonts w:cs="Arial"/>
          <w:b/>
          <w:bCs/>
          <w:sz w:val="20"/>
          <w:szCs w:val="20"/>
        </w:rPr>
        <w:t>Journal</w:t>
      </w:r>
      <w:proofErr w:type="spellEnd"/>
      <w:r w:rsidRPr="00FC13B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C13B2">
        <w:rPr>
          <w:rFonts w:cs="Arial"/>
          <w:b/>
          <w:bCs/>
          <w:sz w:val="20"/>
          <w:szCs w:val="20"/>
        </w:rPr>
        <w:t>of</w:t>
      </w:r>
      <w:proofErr w:type="spellEnd"/>
      <w:r w:rsidRPr="00FC13B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C13B2">
        <w:rPr>
          <w:rFonts w:cs="Arial"/>
          <w:b/>
          <w:bCs/>
          <w:sz w:val="20"/>
          <w:szCs w:val="20"/>
        </w:rPr>
        <w:t>International</w:t>
      </w:r>
      <w:proofErr w:type="spellEnd"/>
      <w:r w:rsidRPr="00FC13B2">
        <w:rPr>
          <w:rFonts w:cs="Arial"/>
          <w:b/>
          <w:bCs/>
          <w:sz w:val="20"/>
          <w:szCs w:val="20"/>
        </w:rPr>
        <w:t xml:space="preserve"> Medical </w:t>
      </w:r>
      <w:proofErr w:type="spellStart"/>
      <w:r w:rsidRPr="00FC13B2">
        <w:rPr>
          <w:rFonts w:cs="Arial"/>
          <w:b/>
          <w:bCs/>
          <w:sz w:val="20"/>
          <w:szCs w:val="20"/>
        </w:rPr>
        <w:t>Research</w:t>
      </w:r>
      <w:proofErr w:type="spellEnd"/>
      <w:r w:rsidRPr="00AC6ABC">
        <w:rPr>
          <w:rFonts w:cs="Arial"/>
          <w:sz w:val="20"/>
          <w:szCs w:val="20"/>
        </w:rPr>
        <w:t>, v. 49, n. 12, p. 030006052110630-030006052110630, 1 dez. 2021.</w:t>
      </w:r>
    </w:p>
    <w:p w14:paraId="6075EA9A" w14:textId="77777777" w:rsidR="00E65B63" w:rsidRDefault="00E65B63" w:rsidP="00CF5808">
      <w:pPr>
        <w:spacing w:line="240" w:lineRule="auto"/>
        <w:divId w:val="804467443"/>
        <w:rPr>
          <w:rFonts w:cs="Arial"/>
          <w:sz w:val="20"/>
          <w:szCs w:val="20"/>
        </w:rPr>
      </w:pPr>
      <w:r w:rsidRPr="00AC6ABC">
        <w:rPr>
          <w:rFonts w:cs="Arial"/>
          <w:sz w:val="20"/>
          <w:szCs w:val="20"/>
        </w:rPr>
        <w:t xml:space="preserve">‌NAYAK, A. et al. </w:t>
      </w:r>
      <w:proofErr w:type="spellStart"/>
      <w:r w:rsidRPr="00AC6ABC">
        <w:rPr>
          <w:rFonts w:cs="Arial"/>
          <w:sz w:val="20"/>
          <w:szCs w:val="20"/>
        </w:rPr>
        <w:t>Anesthetic</w:t>
      </w:r>
      <w:proofErr w:type="spellEnd"/>
      <w:r w:rsidRPr="00AC6ABC">
        <w:rPr>
          <w:rFonts w:cs="Arial"/>
          <w:sz w:val="20"/>
          <w:szCs w:val="20"/>
        </w:rPr>
        <w:t xml:space="preserve"> Management in </w:t>
      </w:r>
      <w:proofErr w:type="spellStart"/>
      <w:r w:rsidRPr="00AC6ABC">
        <w:rPr>
          <w:rFonts w:cs="Arial"/>
          <w:sz w:val="20"/>
          <w:szCs w:val="20"/>
        </w:rPr>
        <w:t>Peripartum</w:t>
      </w:r>
      <w:proofErr w:type="spellEnd"/>
      <w:r w:rsidRPr="00AC6ABC">
        <w:rPr>
          <w:rFonts w:cs="Arial"/>
          <w:sz w:val="20"/>
          <w:szCs w:val="20"/>
        </w:rPr>
        <w:t xml:space="preserve"> </w:t>
      </w:r>
      <w:proofErr w:type="spellStart"/>
      <w:r w:rsidRPr="00AC6ABC">
        <w:rPr>
          <w:rFonts w:cs="Arial"/>
          <w:sz w:val="20"/>
          <w:szCs w:val="20"/>
        </w:rPr>
        <w:t>Cardiomyopathy</w:t>
      </w:r>
      <w:proofErr w:type="spellEnd"/>
      <w:r w:rsidRPr="00AC6ABC">
        <w:rPr>
          <w:rFonts w:cs="Arial"/>
          <w:sz w:val="20"/>
          <w:szCs w:val="20"/>
        </w:rPr>
        <w:t xml:space="preserve">: A </w:t>
      </w:r>
      <w:proofErr w:type="spellStart"/>
      <w:r w:rsidRPr="00AC6ABC">
        <w:rPr>
          <w:rFonts w:cs="Arial"/>
          <w:sz w:val="20"/>
          <w:szCs w:val="20"/>
        </w:rPr>
        <w:t>Contemporary</w:t>
      </w:r>
      <w:proofErr w:type="spellEnd"/>
      <w:r w:rsidRPr="00AC6ABC">
        <w:rPr>
          <w:rFonts w:cs="Arial"/>
          <w:sz w:val="20"/>
          <w:szCs w:val="20"/>
        </w:rPr>
        <w:t xml:space="preserve"> Review. </w:t>
      </w:r>
      <w:proofErr w:type="spellStart"/>
      <w:r w:rsidRPr="00FC13B2">
        <w:rPr>
          <w:rFonts w:cs="Arial"/>
          <w:b/>
          <w:bCs/>
          <w:sz w:val="20"/>
          <w:szCs w:val="20"/>
        </w:rPr>
        <w:t>Cureus</w:t>
      </w:r>
      <w:proofErr w:type="spellEnd"/>
      <w:r w:rsidRPr="00AC6ABC">
        <w:rPr>
          <w:rFonts w:cs="Arial"/>
          <w:sz w:val="20"/>
          <w:szCs w:val="20"/>
        </w:rPr>
        <w:t>, 31 dez. 2022.</w:t>
      </w:r>
    </w:p>
    <w:p w14:paraId="6091336B" w14:textId="77777777" w:rsidR="00CF5808" w:rsidRDefault="00CF5808" w:rsidP="00CF5808">
      <w:pPr>
        <w:spacing w:line="240" w:lineRule="auto"/>
        <w:divId w:val="804467443"/>
        <w:rPr>
          <w:rFonts w:cs="Arial"/>
          <w:sz w:val="20"/>
          <w:szCs w:val="20"/>
        </w:rPr>
      </w:pPr>
    </w:p>
    <w:p w14:paraId="51EE04DD" w14:textId="77777777" w:rsidR="00CF5808" w:rsidRDefault="00CF5808" w:rsidP="00CF5808">
      <w:pPr>
        <w:spacing w:line="240" w:lineRule="auto"/>
        <w:divId w:val="804467443"/>
        <w:rPr>
          <w:rFonts w:cs="Arial"/>
          <w:sz w:val="20"/>
          <w:szCs w:val="20"/>
        </w:rPr>
      </w:pPr>
    </w:p>
    <w:p w14:paraId="571371AA" w14:textId="77777777" w:rsidR="00CF5808" w:rsidRPr="00AC6ABC" w:rsidRDefault="00CF5808" w:rsidP="00CF5808">
      <w:pPr>
        <w:spacing w:line="240" w:lineRule="auto"/>
        <w:divId w:val="804467443"/>
        <w:rPr>
          <w:rFonts w:cs="Arial"/>
          <w:sz w:val="20"/>
          <w:szCs w:val="20"/>
        </w:rPr>
      </w:pP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3194">
    <w:abstractNumId w:val="2"/>
  </w:num>
  <w:num w:numId="2" w16cid:durableId="1335262354">
    <w:abstractNumId w:val="6"/>
  </w:num>
  <w:num w:numId="3" w16cid:durableId="1980380149">
    <w:abstractNumId w:val="12"/>
  </w:num>
  <w:num w:numId="4" w16cid:durableId="2011327427">
    <w:abstractNumId w:val="26"/>
  </w:num>
  <w:num w:numId="5" w16cid:durableId="182670402">
    <w:abstractNumId w:val="16"/>
  </w:num>
  <w:num w:numId="6" w16cid:durableId="1331056604">
    <w:abstractNumId w:val="27"/>
  </w:num>
  <w:num w:numId="7" w16cid:durableId="806704430">
    <w:abstractNumId w:val="9"/>
  </w:num>
  <w:num w:numId="8" w16cid:durableId="930433264">
    <w:abstractNumId w:val="8"/>
  </w:num>
  <w:num w:numId="9" w16cid:durableId="51846734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381573">
    <w:abstractNumId w:val="14"/>
  </w:num>
  <w:num w:numId="11" w16cid:durableId="475803448">
    <w:abstractNumId w:val="10"/>
  </w:num>
  <w:num w:numId="12" w16cid:durableId="105514500">
    <w:abstractNumId w:val="15"/>
  </w:num>
  <w:num w:numId="13" w16cid:durableId="722603925">
    <w:abstractNumId w:val="5"/>
  </w:num>
  <w:num w:numId="14" w16cid:durableId="825512114">
    <w:abstractNumId w:val="24"/>
  </w:num>
  <w:num w:numId="15" w16cid:durableId="299194890">
    <w:abstractNumId w:val="22"/>
  </w:num>
  <w:num w:numId="16" w16cid:durableId="1856459939">
    <w:abstractNumId w:val="17"/>
  </w:num>
  <w:num w:numId="17" w16cid:durableId="1689674320">
    <w:abstractNumId w:val="11"/>
  </w:num>
  <w:num w:numId="18" w16cid:durableId="1209536976">
    <w:abstractNumId w:val="28"/>
  </w:num>
  <w:num w:numId="19" w16cid:durableId="1177967108">
    <w:abstractNumId w:val="19"/>
  </w:num>
  <w:num w:numId="20" w16cid:durableId="354619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25832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64220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567395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484969">
    <w:abstractNumId w:val="21"/>
  </w:num>
  <w:num w:numId="25" w16cid:durableId="1772625133">
    <w:abstractNumId w:val="20"/>
  </w:num>
  <w:num w:numId="26" w16cid:durableId="545919578">
    <w:abstractNumId w:val="23"/>
  </w:num>
  <w:num w:numId="27" w16cid:durableId="1267737872">
    <w:abstractNumId w:val="25"/>
  </w:num>
  <w:num w:numId="28" w16cid:durableId="653342272">
    <w:abstractNumId w:val="13"/>
  </w:num>
  <w:num w:numId="29" w16cid:durableId="87048034">
    <w:abstractNumId w:val="7"/>
  </w:num>
  <w:num w:numId="30" w16cid:durableId="487017560">
    <w:abstractNumId w:val="18"/>
  </w:num>
  <w:num w:numId="31" w16cid:durableId="2052146126">
    <w:abstractNumId w:val="4"/>
  </w:num>
  <w:num w:numId="32" w16cid:durableId="126825928">
    <w:abstractNumId w:val="1"/>
  </w:num>
  <w:num w:numId="33" w16cid:durableId="182288384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238B"/>
    <w:rsid w:val="0004655C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1E8D"/>
    <w:rsid w:val="000863FB"/>
    <w:rsid w:val="00097F20"/>
    <w:rsid w:val="000A1EF1"/>
    <w:rsid w:val="000A3262"/>
    <w:rsid w:val="000A45BC"/>
    <w:rsid w:val="000B109A"/>
    <w:rsid w:val="000B42CE"/>
    <w:rsid w:val="000B4CE7"/>
    <w:rsid w:val="000C2C57"/>
    <w:rsid w:val="000C435D"/>
    <w:rsid w:val="000C7477"/>
    <w:rsid w:val="000D0EB2"/>
    <w:rsid w:val="000D2CD7"/>
    <w:rsid w:val="000D3A6B"/>
    <w:rsid w:val="000D3C55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1C9E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A577B"/>
    <w:rsid w:val="001B1DC9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2848"/>
    <w:rsid w:val="00243000"/>
    <w:rsid w:val="0024776A"/>
    <w:rsid w:val="00264EA7"/>
    <w:rsid w:val="0026766D"/>
    <w:rsid w:val="002733FC"/>
    <w:rsid w:val="002818B3"/>
    <w:rsid w:val="00282465"/>
    <w:rsid w:val="00292AFC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2CB3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C2FF3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278FE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1F41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160CC"/>
    <w:rsid w:val="0052469E"/>
    <w:rsid w:val="00526BF5"/>
    <w:rsid w:val="00534CB2"/>
    <w:rsid w:val="005431CB"/>
    <w:rsid w:val="00550CFF"/>
    <w:rsid w:val="00550DC5"/>
    <w:rsid w:val="00556203"/>
    <w:rsid w:val="00564EE9"/>
    <w:rsid w:val="00566EB3"/>
    <w:rsid w:val="00571CB0"/>
    <w:rsid w:val="0057754A"/>
    <w:rsid w:val="005814DB"/>
    <w:rsid w:val="005879AC"/>
    <w:rsid w:val="005954F4"/>
    <w:rsid w:val="005B29AC"/>
    <w:rsid w:val="005F44E2"/>
    <w:rsid w:val="005F799E"/>
    <w:rsid w:val="00607AFB"/>
    <w:rsid w:val="0064371A"/>
    <w:rsid w:val="00645963"/>
    <w:rsid w:val="00646DCA"/>
    <w:rsid w:val="00657884"/>
    <w:rsid w:val="0066585F"/>
    <w:rsid w:val="006662FD"/>
    <w:rsid w:val="0067167D"/>
    <w:rsid w:val="0067647A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57441"/>
    <w:rsid w:val="00760363"/>
    <w:rsid w:val="00766C5D"/>
    <w:rsid w:val="00771EE7"/>
    <w:rsid w:val="007729BA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3944"/>
    <w:rsid w:val="007C464E"/>
    <w:rsid w:val="007D2ACB"/>
    <w:rsid w:val="007E4904"/>
    <w:rsid w:val="007F3603"/>
    <w:rsid w:val="007F4562"/>
    <w:rsid w:val="007F5203"/>
    <w:rsid w:val="00803CA0"/>
    <w:rsid w:val="0081231A"/>
    <w:rsid w:val="00813014"/>
    <w:rsid w:val="00831426"/>
    <w:rsid w:val="0083212E"/>
    <w:rsid w:val="00841173"/>
    <w:rsid w:val="0084272D"/>
    <w:rsid w:val="00844F54"/>
    <w:rsid w:val="00853A5E"/>
    <w:rsid w:val="00857350"/>
    <w:rsid w:val="00865505"/>
    <w:rsid w:val="00880819"/>
    <w:rsid w:val="008A28BD"/>
    <w:rsid w:val="008A3207"/>
    <w:rsid w:val="008D20F5"/>
    <w:rsid w:val="008D6618"/>
    <w:rsid w:val="008E1111"/>
    <w:rsid w:val="00901296"/>
    <w:rsid w:val="00904F13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A2C11"/>
    <w:rsid w:val="009B4AF9"/>
    <w:rsid w:val="009D36A3"/>
    <w:rsid w:val="009D6D74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A1D58"/>
    <w:rsid w:val="00AB2435"/>
    <w:rsid w:val="00AC2C94"/>
    <w:rsid w:val="00AC6ABC"/>
    <w:rsid w:val="00AD2DEB"/>
    <w:rsid w:val="00AD6122"/>
    <w:rsid w:val="00AD685C"/>
    <w:rsid w:val="00AE07AE"/>
    <w:rsid w:val="00AF4930"/>
    <w:rsid w:val="00AF6E45"/>
    <w:rsid w:val="00B00D8C"/>
    <w:rsid w:val="00B0428D"/>
    <w:rsid w:val="00B1187D"/>
    <w:rsid w:val="00B13D70"/>
    <w:rsid w:val="00B25B62"/>
    <w:rsid w:val="00B264FA"/>
    <w:rsid w:val="00B327F2"/>
    <w:rsid w:val="00B34F60"/>
    <w:rsid w:val="00B412BD"/>
    <w:rsid w:val="00B46DC0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376F"/>
    <w:rsid w:val="00BF7BFB"/>
    <w:rsid w:val="00C01276"/>
    <w:rsid w:val="00C0331B"/>
    <w:rsid w:val="00C14131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058B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808"/>
    <w:rsid w:val="00CF59B6"/>
    <w:rsid w:val="00CF641E"/>
    <w:rsid w:val="00D0296D"/>
    <w:rsid w:val="00D2739A"/>
    <w:rsid w:val="00D36973"/>
    <w:rsid w:val="00D400E9"/>
    <w:rsid w:val="00D44317"/>
    <w:rsid w:val="00D5285D"/>
    <w:rsid w:val="00D5667C"/>
    <w:rsid w:val="00D63577"/>
    <w:rsid w:val="00D72B50"/>
    <w:rsid w:val="00D7675A"/>
    <w:rsid w:val="00D773F5"/>
    <w:rsid w:val="00D815CE"/>
    <w:rsid w:val="00D8353E"/>
    <w:rsid w:val="00D846F5"/>
    <w:rsid w:val="00D90072"/>
    <w:rsid w:val="00D92641"/>
    <w:rsid w:val="00D96819"/>
    <w:rsid w:val="00DA4216"/>
    <w:rsid w:val="00DB08F7"/>
    <w:rsid w:val="00DB4247"/>
    <w:rsid w:val="00DB55C8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2B07"/>
    <w:rsid w:val="00E015DA"/>
    <w:rsid w:val="00E0492D"/>
    <w:rsid w:val="00E06EFE"/>
    <w:rsid w:val="00E13636"/>
    <w:rsid w:val="00E2357D"/>
    <w:rsid w:val="00E304C3"/>
    <w:rsid w:val="00E30C1F"/>
    <w:rsid w:val="00E31BBF"/>
    <w:rsid w:val="00E46435"/>
    <w:rsid w:val="00E47D5C"/>
    <w:rsid w:val="00E56F4B"/>
    <w:rsid w:val="00E607BB"/>
    <w:rsid w:val="00E63AF3"/>
    <w:rsid w:val="00E65B63"/>
    <w:rsid w:val="00E66AC4"/>
    <w:rsid w:val="00E67E75"/>
    <w:rsid w:val="00E70AEE"/>
    <w:rsid w:val="00E968E6"/>
    <w:rsid w:val="00EA024F"/>
    <w:rsid w:val="00EA57C6"/>
    <w:rsid w:val="00EB3F5F"/>
    <w:rsid w:val="00EC0D36"/>
    <w:rsid w:val="00EC102E"/>
    <w:rsid w:val="00EC5E06"/>
    <w:rsid w:val="00EC6DBB"/>
    <w:rsid w:val="00ED0ED8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45292"/>
    <w:rsid w:val="00F54593"/>
    <w:rsid w:val="00F6153E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3B2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9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Sophia Rabelo</cp:lastModifiedBy>
  <cp:revision>2</cp:revision>
  <dcterms:created xsi:type="dcterms:W3CDTF">2025-09-15T12:49:00Z</dcterms:created>
  <dcterms:modified xsi:type="dcterms:W3CDTF">2025-09-15T12:49:00Z</dcterms:modified>
</cp:coreProperties>
</file>