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653E8" w14:textId="5019686D" w:rsidR="00672709" w:rsidRDefault="00F076AB" w:rsidP="00F076AB">
      <w:pPr>
        <w:pStyle w:val="NormalWeb"/>
        <w:spacing w:before="0" w:beforeAutospacing="0" w:after="0" w:afterAutospacing="0"/>
        <w:ind w:right="140"/>
        <w:jc w:val="center"/>
        <w:rPr>
          <w:b/>
          <w:bCs/>
        </w:rPr>
      </w:pPr>
      <w:r w:rsidRPr="00583F71">
        <w:rPr>
          <w:b/>
          <w:bCs/>
          <w:caps/>
          <w:color w:val="000000"/>
          <w:sz w:val="28"/>
          <w:szCs w:val="28"/>
        </w:rPr>
        <w:t>Química verde</w:t>
      </w:r>
      <w:r>
        <w:rPr>
          <w:b/>
          <w:bCs/>
          <w:color w:val="000000"/>
          <w:sz w:val="28"/>
          <w:szCs w:val="28"/>
        </w:rPr>
        <w:t>: aplicação da oficina “Tinta de terra”</w:t>
      </w:r>
      <w:r>
        <w:rPr>
          <w:rStyle w:val="ncoradanotaderodap"/>
        </w:rPr>
        <w:footnoteReference w:id="1"/>
      </w:r>
    </w:p>
    <w:p w14:paraId="2DBDBD8E" w14:textId="77777777" w:rsidR="00672709" w:rsidRDefault="00672709">
      <w:pPr>
        <w:spacing w:line="360" w:lineRule="auto"/>
        <w:jc w:val="center"/>
        <w:rPr>
          <w:rFonts w:hint="eastAsia"/>
        </w:rPr>
      </w:pPr>
    </w:p>
    <w:p w14:paraId="7B2F5B23" w14:textId="77777777" w:rsidR="00F923CB" w:rsidRDefault="00F923CB" w:rsidP="00CC35E3">
      <w:pPr>
        <w:pStyle w:val="NormalWeb"/>
        <w:spacing w:before="0" w:beforeAutospacing="0" w:after="0" w:afterAutospacing="0" w:line="360" w:lineRule="auto"/>
        <w:ind w:right="-1"/>
        <w:jc w:val="right"/>
      </w:pPr>
      <w:r>
        <w:rPr>
          <w:b/>
          <w:bCs/>
          <w:color w:val="000000"/>
        </w:rPr>
        <w:t>RIBEIRO, Rudiney Pereira</w:t>
      </w:r>
      <w:r w:rsidRPr="00B54754">
        <w:rPr>
          <w:color w:val="000000"/>
          <w:sz w:val="20"/>
          <w:szCs w:val="20"/>
          <w:vertAlign w:val="superscript"/>
        </w:rPr>
        <w:t>2</w:t>
      </w:r>
      <w:r>
        <w:rPr>
          <w:color w:val="000000"/>
          <w:sz w:val="14"/>
          <w:szCs w:val="14"/>
        </w:rPr>
        <w:t> </w:t>
      </w:r>
    </w:p>
    <w:p w14:paraId="62C83B1C" w14:textId="77777777" w:rsidR="00F923CB" w:rsidRDefault="00F923CB" w:rsidP="00CC35E3">
      <w:pPr>
        <w:pStyle w:val="NormalWeb"/>
        <w:spacing w:before="0" w:beforeAutospacing="0" w:after="0" w:afterAutospacing="0" w:line="360" w:lineRule="auto"/>
        <w:ind w:right="-1"/>
        <w:jc w:val="right"/>
      </w:pPr>
      <w:r>
        <w:rPr>
          <w:b/>
          <w:bCs/>
          <w:color w:val="000000"/>
        </w:rPr>
        <w:t>SOUSA, Thaiz Carvalho de</w:t>
      </w:r>
      <w:r w:rsidRPr="00B54754">
        <w:rPr>
          <w:color w:val="000000"/>
          <w:sz w:val="20"/>
          <w:szCs w:val="20"/>
          <w:vertAlign w:val="superscript"/>
        </w:rPr>
        <w:t>3</w:t>
      </w:r>
      <w:r w:rsidRPr="00B54754">
        <w:rPr>
          <w:color w:val="000000"/>
          <w:sz w:val="20"/>
          <w:szCs w:val="20"/>
        </w:rPr>
        <w:t> </w:t>
      </w:r>
    </w:p>
    <w:p w14:paraId="36908281" w14:textId="77777777" w:rsidR="00F923CB" w:rsidRDefault="00F923CB" w:rsidP="00CC35E3">
      <w:pPr>
        <w:pStyle w:val="NormalWeb"/>
        <w:spacing w:before="0" w:beforeAutospacing="0" w:after="0" w:afterAutospacing="0" w:line="360" w:lineRule="auto"/>
        <w:ind w:right="-1"/>
        <w:jc w:val="right"/>
      </w:pPr>
      <w:r>
        <w:rPr>
          <w:b/>
          <w:bCs/>
          <w:color w:val="000000"/>
        </w:rPr>
        <w:t>SILVA, Ingrid Vale da</w:t>
      </w:r>
      <w:r w:rsidRPr="00B54754">
        <w:rPr>
          <w:color w:val="000000"/>
          <w:sz w:val="20"/>
          <w:szCs w:val="20"/>
          <w:vertAlign w:val="superscript"/>
        </w:rPr>
        <w:t>4</w:t>
      </w:r>
    </w:p>
    <w:p w14:paraId="60EB66D4" w14:textId="77777777" w:rsidR="00F923CB" w:rsidRDefault="00F923CB" w:rsidP="00CC35E3">
      <w:pPr>
        <w:pStyle w:val="NormalWeb"/>
        <w:spacing w:before="0" w:beforeAutospacing="0" w:after="0" w:afterAutospacing="0" w:line="360" w:lineRule="auto"/>
        <w:ind w:right="-1"/>
        <w:jc w:val="right"/>
      </w:pPr>
      <w:r>
        <w:rPr>
          <w:b/>
          <w:bCs/>
          <w:color w:val="000000"/>
        </w:rPr>
        <w:t>NETO, Hamilton S. Abreu</w:t>
      </w:r>
      <w:r w:rsidRPr="00B54754">
        <w:rPr>
          <w:color w:val="000000"/>
          <w:sz w:val="20"/>
          <w:szCs w:val="20"/>
          <w:vertAlign w:val="superscript"/>
        </w:rPr>
        <w:t>5</w:t>
      </w:r>
      <w:r w:rsidRPr="00B54754">
        <w:rPr>
          <w:color w:val="000000"/>
          <w:sz w:val="20"/>
          <w:szCs w:val="20"/>
        </w:rPr>
        <w:t> </w:t>
      </w:r>
    </w:p>
    <w:p w14:paraId="104C1CFD" w14:textId="74AC91BC" w:rsidR="007A751B" w:rsidRDefault="00054836" w:rsidP="00CC35E3">
      <w:pPr>
        <w:pStyle w:val="NormalWeb"/>
        <w:spacing w:before="0" w:beforeAutospacing="0" w:after="0" w:afterAutospacing="0" w:line="360" w:lineRule="auto"/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t>FER</w:t>
      </w:r>
      <w:r w:rsidR="002C7234">
        <w:rPr>
          <w:b/>
          <w:bCs/>
          <w:color w:val="000000"/>
        </w:rPr>
        <w:t>REIRA</w:t>
      </w:r>
      <w:r w:rsidR="007A751B">
        <w:rPr>
          <w:b/>
          <w:bCs/>
          <w:color w:val="000000"/>
        </w:rPr>
        <w:t xml:space="preserve">, </w:t>
      </w:r>
      <w:r w:rsidR="002C7234">
        <w:rPr>
          <w:b/>
          <w:bCs/>
          <w:color w:val="000000"/>
        </w:rPr>
        <w:t>Lucas</w:t>
      </w:r>
      <w:r w:rsidR="007A751B">
        <w:rPr>
          <w:b/>
          <w:bCs/>
          <w:color w:val="000000"/>
        </w:rPr>
        <w:t xml:space="preserve"> </w:t>
      </w:r>
      <w:r w:rsidR="002C7234">
        <w:rPr>
          <w:b/>
          <w:bCs/>
          <w:color w:val="000000"/>
        </w:rPr>
        <w:t xml:space="preserve">Barbosa </w:t>
      </w:r>
      <w:r w:rsidR="00663175" w:rsidRPr="00B54754">
        <w:rPr>
          <w:color w:val="000000"/>
          <w:sz w:val="20"/>
          <w:szCs w:val="20"/>
          <w:vertAlign w:val="superscript"/>
        </w:rPr>
        <w:t>6</w:t>
      </w:r>
    </w:p>
    <w:p w14:paraId="18624EF0" w14:textId="31E30B86" w:rsidR="00F923CB" w:rsidRDefault="00F923CB" w:rsidP="00CC35E3">
      <w:pPr>
        <w:pStyle w:val="NormalWeb"/>
        <w:spacing w:before="0" w:beforeAutospacing="0" w:after="0" w:afterAutospacing="0" w:line="360" w:lineRule="auto"/>
        <w:jc w:val="right"/>
      </w:pPr>
      <w:r>
        <w:rPr>
          <w:b/>
          <w:bCs/>
          <w:color w:val="000000"/>
        </w:rPr>
        <w:t>COSTA, Malena Correia</w:t>
      </w:r>
      <w:r w:rsidR="00B54754">
        <w:rPr>
          <w:color w:val="000000"/>
          <w:sz w:val="20"/>
          <w:szCs w:val="20"/>
          <w:vertAlign w:val="superscript"/>
        </w:rPr>
        <w:t>7</w:t>
      </w:r>
      <w:r>
        <w:rPr>
          <w:color w:val="000000"/>
          <w:sz w:val="14"/>
          <w:szCs w:val="14"/>
        </w:rPr>
        <w:t> </w:t>
      </w:r>
    </w:p>
    <w:p w14:paraId="0E7B120D" w14:textId="2B51D52B" w:rsidR="00F923CB" w:rsidRPr="00002D38" w:rsidRDefault="00F923CB" w:rsidP="00CC35E3">
      <w:pPr>
        <w:pStyle w:val="Corpodetexto"/>
        <w:spacing w:after="0" w:line="360" w:lineRule="auto"/>
        <w:jc w:val="right"/>
        <w:rPr>
          <w:rFonts w:ascii="Times New Roman" w:hAnsi="Times New Roman" w:cs="Times New Roman"/>
          <w:b/>
          <w:bCs/>
        </w:rPr>
      </w:pPr>
      <w:r>
        <w:rPr>
          <w:b/>
          <w:bCs/>
          <w:color w:val="000000"/>
        </w:rPr>
        <w:t>PRAZERES, Gilza M. Piedade</w:t>
      </w:r>
      <w:r w:rsidR="00B54754">
        <w:rPr>
          <w:color w:val="000000"/>
          <w:sz w:val="20"/>
          <w:szCs w:val="20"/>
          <w:vertAlign w:val="superscript"/>
        </w:rPr>
        <w:t>8</w:t>
      </w:r>
    </w:p>
    <w:p w14:paraId="1C53A8BB" w14:textId="77777777" w:rsidR="00672709" w:rsidRDefault="00672709">
      <w:pPr>
        <w:spacing w:line="360" w:lineRule="auto"/>
        <w:jc w:val="both"/>
        <w:rPr>
          <w:rFonts w:hint="eastAsia"/>
        </w:rPr>
      </w:pPr>
    </w:p>
    <w:p w14:paraId="507CBDBD" w14:textId="77777777" w:rsidR="00672709" w:rsidRDefault="00C51CF4">
      <w:pPr>
        <w:pStyle w:val="Corpodetexto"/>
        <w:spacing w:after="0" w:line="360" w:lineRule="auto"/>
        <w:jc w:val="center"/>
        <w:rPr>
          <w:rFonts w:hint="eastAsia"/>
          <w:b/>
          <w:bCs/>
        </w:rPr>
      </w:pPr>
      <w:r>
        <w:rPr>
          <w:b/>
          <w:bCs/>
        </w:rPr>
        <w:t>RESUMO</w:t>
      </w:r>
    </w:p>
    <w:p w14:paraId="5C87D127" w14:textId="77777777" w:rsidR="00672709" w:rsidRDefault="00672709">
      <w:pPr>
        <w:pStyle w:val="Corpodetexto"/>
        <w:spacing w:after="0" w:line="360" w:lineRule="auto"/>
        <w:jc w:val="both"/>
        <w:rPr>
          <w:rFonts w:hint="eastAsia"/>
        </w:rPr>
      </w:pPr>
    </w:p>
    <w:p w14:paraId="52E58EB3" w14:textId="6702768F" w:rsidR="00A74FE0" w:rsidRDefault="00F076AB">
      <w:pPr>
        <w:pStyle w:val="Corpodetexto"/>
        <w:spacing w:after="0" w:line="360" w:lineRule="auto"/>
        <w:jc w:val="both"/>
        <w:rPr>
          <w:rFonts w:hint="eastAsia"/>
          <w:color w:val="000000"/>
        </w:rPr>
      </w:pPr>
      <w:r>
        <w:rPr>
          <w:color w:val="000000"/>
        </w:rPr>
        <w:t>Este trabalho é fruto de experiências vivenciadas no Subprojeto PIBID/Química São Luís, Curso de Química Licenciatura da Universidade Federal do Maranhão (UFMA)</w:t>
      </w:r>
      <w:r w:rsidRPr="00427E80">
        <w:rPr>
          <w:color w:val="000000"/>
        </w:rPr>
        <w:t xml:space="preserve"> </w:t>
      </w:r>
      <w:r>
        <w:rPr>
          <w:color w:val="000000"/>
        </w:rPr>
        <w:t xml:space="preserve">com apoio da CAPES. As atividades foram realizadas no Centro Educa Mais Y Bacanga e foram direcionadas para estudantes da 1° Série do Ensino Médio. </w:t>
      </w:r>
      <w:r w:rsidR="006007F1">
        <w:rPr>
          <w:color w:val="000000"/>
        </w:rPr>
        <w:t xml:space="preserve">Considerando que o descarte inadequado de tintas convencionais pode levar a contaminações do ambiente, </w:t>
      </w:r>
      <w:r w:rsidR="00A74FE0">
        <w:rPr>
          <w:color w:val="000000"/>
        </w:rPr>
        <w:t xml:space="preserve">principalmente dos mananciais </w:t>
      </w:r>
      <w:r w:rsidR="00CC35E3">
        <w:rPr>
          <w:color w:val="000000"/>
        </w:rPr>
        <w:t>foi realizada</w:t>
      </w:r>
      <w:r w:rsidR="006007F1">
        <w:rPr>
          <w:color w:val="000000"/>
        </w:rPr>
        <w:t xml:space="preserve"> uma oficina de produção de Tinta de terra. </w:t>
      </w:r>
      <w:r>
        <w:rPr>
          <w:color w:val="000000"/>
        </w:rPr>
        <w:t>A metodologia utilizada no trabalho consistiu em</w:t>
      </w:r>
      <w:r w:rsidR="006007F1">
        <w:rPr>
          <w:color w:val="000000"/>
        </w:rPr>
        <w:t xml:space="preserve">: </w:t>
      </w:r>
      <w:r>
        <w:rPr>
          <w:color w:val="000000"/>
        </w:rPr>
        <w:t xml:space="preserve"> </w:t>
      </w:r>
      <w:r w:rsidR="006007F1">
        <w:rPr>
          <w:color w:val="000000"/>
        </w:rPr>
        <w:t>1)</w:t>
      </w:r>
      <w:r>
        <w:rPr>
          <w:color w:val="000000"/>
        </w:rPr>
        <w:t xml:space="preserve"> estudo teórico sobre a Química Verde e </w:t>
      </w:r>
      <w:r w:rsidR="006007F1">
        <w:rPr>
          <w:color w:val="000000"/>
        </w:rPr>
        <w:t xml:space="preserve">2) </w:t>
      </w:r>
      <w:r>
        <w:rPr>
          <w:color w:val="000000"/>
        </w:rPr>
        <w:t xml:space="preserve">na elaboração e </w:t>
      </w:r>
      <w:r w:rsidR="006007F1">
        <w:rPr>
          <w:color w:val="000000"/>
        </w:rPr>
        <w:t>aplica</w:t>
      </w:r>
      <w:r>
        <w:rPr>
          <w:color w:val="000000"/>
        </w:rPr>
        <w:t>ção d</w:t>
      </w:r>
      <w:r w:rsidR="006007F1">
        <w:rPr>
          <w:color w:val="000000"/>
        </w:rPr>
        <w:t>a</w:t>
      </w:r>
      <w:r>
        <w:rPr>
          <w:color w:val="000000"/>
        </w:rPr>
        <w:t xml:space="preserve"> uma </w:t>
      </w:r>
      <w:r>
        <w:rPr>
          <w:color w:val="000000"/>
        </w:rPr>
        <w:lastRenderedPageBreak/>
        <w:t>oficina utilizando pigmentos extraídos de amostras de terra</w:t>
      </w:r>
      <w:r w:rsidR="006007F1">
        <w:rPr>
          <w:color w:val="000000"/>
        </w:rPr>
        <w:t xml:space="preserve"> natural</w:t>
      </w:r>
      <w:r>
        <w:rPr>
          <w:color w:val="000000"/>
        </w:rPr>
        <w:t xml:space="preserve"> col</w:t>
      </w:r>
      <w:r w:rsidR="006007F1">
        <w:rPr>
          <w:color w:val="000000"/>
        </w:rPr>
        <w:t>etadas em diferentes pontos da cidade de São Luís-MA</w:t>
      </w:r>
      <w:r>
        <w:rPr>
          <w:color w:val="000000"/>
        </w:rPr>
        <w:t>. Autores importantes no processo de constituição do conhecimento teórico-prático foram Anastas.  P. T. &amp; Warner, J. C. (1998)</w:t>
      </w:r>
      <w:r w:rsidR="00730A96">
        <w:rPr>
          <w:color w:val="000000"/>
          <w:vertAlign w:val="superscript"/>
        </w:rPr>
        <w:t>9</w:t>
      </w:r>
      <w:r>
        <w:rPr>
          <w:color w:val="000000"/>
        </w:rPr>
        <w:t xml:space="preserve"> e Lenardão, J. et al. (2003)</w:t>
      </w:r>
      <w:r w:rsidR="00730A96">
        <w:rPr>
          <w:color w:val="000000"/>
          <w:vertAlign w:val="superscript"/>
        </w:rPr>
        <w:t>10</w:t>
      </w:r>
      <w:r>
        <w:rPr>
          <w:color w:val="000000"/>
        </w:rPr>
        <w:t xml:space="preserve">. A oficina “Tinta de terra” foi aplicada em dois momentos. </w:t>
      </w:r>
      <w:r w:rsidR="00CC35E3">
        <w:rPr>
          <w:color w:val="000000"/>
        </w:rPr>
        <w:t>Inicialmente</w:t>
      </w:r>
      <w:r>
        <w:rPr>
          <w:color w:val="000000"/>
        </w:rPr>
        <w:t xml:space="preserve"> ocorreu uma </w:t>
      </w:r>
      <w:r w:rsidR="00CC35E3">
        <w:rPr>
          <w:color w:val="000000"/>
        </w:rPr>
        <w:t>apresentação</w:t>
      </w:r>
      <w:r>
        <w:rPr>
          <w:color w:val="000000"/>
        </w:rPr>
        <w:t xml:space="preserve"> sobre os tipos de solos presentes no território brasileiro e suas características químicas. </w:t>
      </w:r>
      <w:r w:rsidR="00CC35E3">
        <w:rPr>
          <w:color w:val="000000"/>
        </w:rPr>
        <w:t>Em seguida,</w:t>
      </w:r>
      <w:r>
        <w:rPr>
          <w:color w:val="000000"/>
        </w:rPr>
        <w:t xml:space="preserve"> os alunos produziram e utilizaram tintas obtidas com solos de diferentes colorações.  </w:t>
      </w:r>
      <w:r w:rsidR="00D36FB0">
        <w:rPr>
          <w:color w:val="000000"/>
        </w:rPr>
        <w:t>Durante a realização da oficina, os alunos se mostraram interessados e empenhados em compreender</w:t>
      </w:r>
      <w:r w:rsidR="00A74FE0">
        <w:rPr>
          <w:color w:val="000000"/>
        </w:rPr>
        <w:t xml:space="preserve"> os princípios ecológicos envolvidos. Assim</w:t>
      </w:r>
      <w:r w:rsidR="00730A96">
        <w:rPr>
          <w:color w:val="000000"/>
        </w:rPr>
        <w:t>,</w:t>
      </w:r>
      <w:r w:rsidR="00A74FE0">
        <w:rPr>
          <w:color w:val="000000"/>
        </w:rPr>
        <w:t xml:space="preserve"> concluímos que </w:t>
      </w:r>
      <w:r w:rsidR="00A74FE0">
        <w:t>a produção e utilização da tinta de solo é uma ferramenta de educação ambiental que combina conhecimentos sobre a formação e os diferentes tipos de solos, sobre o ciclo da água e sobre uso e manejo do solo.</w:t>
      </w:r>
    </w:p>
    <w:p w14:paraId="5E600E40" w14:textId="77777777" w:rsidR="00A74FE0" w:rsidRDefault="00A74FE0">
      <w:pPr>
        <w:pStyle w:val="Corpodetexto"/>
        <w:spacing w:after="0" w:line="360" w:lineRule="auto"/>
        <w:jc w:val="both"/>
        <w:rPr>
          <w:rFonts w:hint="eastAsia"/>
          <w:color w:val="000000"/>
        </w:rPr>
      </w:pPr>
    </w:p>
    <w:p w14:paraId="13A6B0B8" w14:textId="77777777" w:rsidR="00672709" w:rsidRDefault="00672709">
      <w:pPr>
        <w:pStyle w:val="Corpodetexto"/>
        <w:spacing w:after="0" w:line="360" w:lineRule="auto"/>
        <w:jc w:val="both"/>
        <w:rPr>
          <w:rFonts w:hint="eastAsia"/>
        </w:rPr>
      </w:pPr>
    </w:p>
    <w:p w14:paraId="7CD63B56" w14:textId="3F505A3E" w:rsidR="00672709" w:rsidRDefault="00C51CF4">
      <w:pPr>
        <w:pStyle w:val="Corpodetexto"/>
        <w:spacing w:after="0" w:line="240" w:lineRule="auto"/>
        <w:jc w:val="both"/>
        <w:rPr>
          <w:rFonts w:hint="eastAsia"/>
        </w:rPr>
      </w:pPr>
      <w:r>
        <w:rPr>
          <w:b/>
          <w:bCs/>
        </w:rPr>
        <w:t>Palavras-chave</w:t>
      </w:r>
      <w:r>
        <w:t xml:space="preserve">: </w:t>
      </w:r>
      <w:r w:rsidR="00F076AB">
        <w:t>Ensino de Química</w:t>
      </w:r>
      <w:r>
        <w:t xml:space="preserve">. </w:t>
      </w:r>
      <w:r w:rsidR="00F076AB">
        <w:t>Química Verde</w:t>
      </w:r>
      <w:r>
        <w:t xml:space="preserve">. </w:t>
      </w:r>
      <w:r w:rsidR="00F076AB">
        <w:t>Tinta de terra</w:t>
      </w:r>
      <w:r>
        <w:t>.</w:t>
      </w:r>
      <w:r w:rsidR="00F076AB">
        <w:t xml:space="preserve"> PIBID/UFMA.</w:t>
      </w:r>
    </w:p>
    <w:sectPr w:rsidR="00672709">
      <w:headerReference w:type="default" r:id="rId6"/>
      <w:footerReference w:type="default" r:id="rId7"/>
      <w:pgSz w:w="11906" w:h="16838"/>
      <w:pgMar w:top="2260" w:right="1134" w:bottom="1648" w:left="1701" w:header="1701" w:footer="1134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FFFE2" w14:textId="77777777" w:rsidR="00BB7CE0" w:rsidRDefault="00BB7CE0">
      <w:pPr>
        <w:rPr>
          <w:rFonts w:hint="eastAsia"/>
        </w:rPr>
      </w:pPr>
      <w:r>
        <w:separator/>
      </w:r>
    </w:p>
  </w:endnote>
  <w:endnote w:type="continuationSeparator" w:id="0">
    <w:p w14:paraId="1ABA9E1F" w14:textId="77777777" w:rsidR="00BB7CE0" w:rsidRDefault="00BB7CE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panose1 w:val="02020400000000000000"/>
    <w:charset w:val="80"/>
    <w:family w:val="roman"/>
    <w:pitch w:val="variable"/>
    <w:sig w:usb0="30000083" w:usb1="2BDF3C10" w:usb2="00000016" w:usb3="00000000" w:csb0="002E0107" w:csb1="00000000"/>
  </w:font>
  <w:font w:name="Lohit Devanagari">
    <w:altName w:val="Cambria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20B0500000000000000"/>
    <w:charset w:val="80"/>
    <w:family w:val="swiss"/>
    <w:pitch w:val="variable"/>
    <w:sig w:usb0="3000008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5BCF6" w14:textId="08712A9A" w:rsidR="00364836" w:rsidRDefault="00364836" w:rsidP="00364836">
    <w:pPr>
      <w:pStyle w:val="Rodap"/>
      <w:jc w:val="center"/>
      <w:rPr>
        <w:rFonts w:hint="eastAsia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1</w:t>
    </w:r>
    <w:r>
      <w:rPr>
        <w:sz w:val="20"/>
        <w:szCs w:val="20"/>
      </w:rPr>
      <w:fldChar w:fldCharType="end"/>
    </w:r>
  </w:p>
  <w:p w14:paraId="61AD094B" w14:textId="787C04C6" w:rsidR="00672709" w:rsidRPr="00364836" w:rsidRDefault="00364836" w:rsidP="00364836">
    <w:pPr>
      <w:pStyle w:val="Rodap"/>
      <w:rPr>
        <w:rFonts w:hint="eastAsia"/>
      </w:rPr>
    </w:pPr>
    <w:r>
      <w:rPr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 wp14:anchorId="4A8EEDED" wp14:editId="5D4DD89E">
          <wp:simplePos x="0" y="0"/>
          <wp:positionH relativeFrom="page">
            <wp:posOffset>-43180</wp:posOffset>
          </wp:positionH>
          <wp:positionV relativeFrom="paragraph">
            <wp:posOffset>151130</wp:posOffset>
          </wp:positionV>
          <wp:extent cx="7607300" cy="72644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204"/>
                  <a:stretch/>
                </pic:blipFill>
                <pic:spPr bwMode="auto">
                  <a:xfrm>
                    <a:off x="0" y="0"/>
                    <a:ext cx="7607300" cy="726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3A3A3" w14:textId="77777777" w:rsidR="00BB7CE0" w:rsidRDefault="00BB7CE0">
      <w:pPr>
        <w:rPr>
          <w:rFonts w:hint="eastAsia"/>
          <w:sz w:val="12"/>
        </w:rPr>
      </w:pPr>
      <w:r>
        <w:separator/>
      </w:r>
    </w:p>
  </w:footnote>
  <w:footnote w:type="continuationSeparator" w:id="0">
    <w:p w14:paraId="103F1D9F" w14:textId="77777777" w:rsidR="00BB7CE0" w:rsidRDefault="00BB7CE0">
      <w:pPr>
        <w:rPr>
          <w:rFonts w:hint="eastAsia"/>
          <w:sz w:val="12"/>
        </w:rPr>
      </w:pPr>
      <w:r>
        <w:continuationSeparator/>
      </w:r>
    </w:p>
  </w:footnote>
  <w:footnote w:id="1">
    <w:p w14:paraId="2857AD0E" w14:textId="3A25F302" w:rsidR="002D2388" w:rsidRDefault="002D2388" w:rsidP="002D2388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 Este trabalho é fruto das experiências vivenciadas no Programa PIBID da Universidade Federal do Maranhão (UFMA), na área de Química no Centro Educa Mais Y Bacanga, com apoio da CAPES.</w:t>
      </w:r>
    </w:p>
    <w:p w14:paraId="4696B3F3" w14:textId="4A319F02" w:rsidR="002D2388" w:rsidRDefault="002D2388" w:rsidP="002D2388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 Licenciando em Química pela Universidade Federal do Maranhão (UFMA), subprojeto de Química no Centro Educa Mais Y Bacanga; E-mail: E-mail:</w:t>
      </w:r>
      <w:r w:rsidRPr="008F048A">
        <w:rPr>
          <w:rStyle w:val="Hyperlink"/>
          <w:sz w:val="20"/>
          <w:szCs w:val="20"/>
        </w:rPr>
        <w:t xml:space="preserve"> </w:t>
      </w:r>
      <w:r w:rsidR="00CC35E3" w:rsidRPr="008F048A">
        <w:rPr>
          <w:rStyle w:val="Hyperlink"/>
          <w:sz w:val="20"/>
          <w:szCs w:val="20"/>
        </w:rPr>
        <w:t>rudiney.ribeiro@discente.ufma.br</w:t>
      </w:r>
    </w:p>
    <w:p w14:paraId="1A7CCCC9" w14:textId="244459E2" w:rsidR="007A751B" w:rsidRDefault="007A751B" w:rsidP="002D2388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</w:t>
      </w:r>
      <w:r w:rsidR="00730A9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Licenciando em Química pela Universidade Federal do Maranhão (UFMA), subprojeto de Química no Centro Educa Mais Y Bacanga; E-mail: </w:t>
      </w:r>
      <w:hyperlink r:id="rId1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thaiz.sousa@discente.ufma.br</w:t>
        </w:r>
      </w:hyperlink>
    </w:p>
    <w:p w14:paraId="24086388" w14:textId="3A9293FE" w:rsidR="007A751B" w:rsidRDefault="007A751B" w:rsidP="002D2388">
      <w:pPr>
        <w:jc w:val="both"/>
        <w:rPr>
          <w:rFonts w:ascii="Times New Roman" w:eastAsia="Times New Roman" w:hAnsi="Times New Roman" w:cs="Times New Roman"/>
          <w:color w:val="1155CC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4</w:t>
      </w:r>
      <w:r w:rsidR="00730A9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Licenciando em Química pela Universidade Federal do Maranhão (UFMA), subprojeto de Química no Centro Educa Mais Y Bacanga; E-mail: </w:t>
      </w:r>
      <w:hyperlink r:id="rId2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ingrid.vs@discente.ufma.br</w:t>
        </w:r>
      </w:hyperlink>
    </w:p>
    <w:p w14:paraId="37E633D1" w14:textId="68FC854C" w:rsidR="007A751B" w:rsidRDefault="007A751B" w:rsidP="002D2388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5</w:t>
      </w:r>
      <w:r w:rsidR="00730A9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Licenciando em Química pela Universidade Federal do Maranhão (UFMA), subprojeto de Química no Centro Educa Mais Y Bacanga; E-mail:</w:t>
      </w:r>
      <w:r w:rsidRPr="007A751B">
        <w:t xml:space="preserve"> </w:t>
      </w:r>
      <w:hyperlink r:id="rId3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hsa.neto@discente.ufma.br</w:t>
        </w:r>
      </w:hyperlink>
    </w:p>
    <w:p w14:paraId="2DEC6165" w14:textId="728B587A" w:rsidR="00663175" w:rsidRPr="00124B33" w:rsidRDefault="00663175" w:rsidP="00663175">
      <w:pPr>
        <w:jc w:val="both"/>
        <w:rPr>
          <w:rStyle w:val="Hyperlink"/>
          <w:rFonts w:hint="eastAsia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6</w:t>
      </w:r>
      <w:r w:rsidR="00730A9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Licenciando em Química pela Universidade Federal do Maranhão (UFMA), subprojeto de Química no Centro Educa Mais Y Bacanga; E-mail:</w:t>
      </w:r>
      <w:r w:rsidRPr="007A751B">
        <w:t xml:space="preserve"> </w:t>
      </w:r>
      <w:r w:rsidR="00733741" w:rsidRPr="00124B33">
        <w:rPr>
          <w:rStyle w:val="Hyperlink"/>
        </w:rPr>
        <w:t>lb.ferreira@discente.ufma.br</w:t>
      </w:r>
    </w:p>
    <w:p w14:paraId="1E823E28" w14:textId="66ED85CF" w:rsidR="002D2388" w:rsidRDefault="00730A96" w:rsidP="002D2388">
      <w:pPr>
        <w:jc w:val="both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7  </w:t>
      </w:r>
      <w:r w:rsidR="002D2388">
        <w:rPr>
          <w:rFonts w:ascii="Times New Roman" w:eastAsia="Times New Roman" w:hAnsi="Times New Roman" w:cs="Times New Roman"/>
          <w:sz w:val="20"/>
          <w:szCs w:val="20"/>
        </w:rPr>
        <w:t xml:space="preserve">Professora de Química do Centro Educa Mais Y Bacanga e supervisora docente no subprojeto Pibid/Química da UFMA, São Luís – MA ; E-mail: </w:t>
      </w:r>
      <w:hyperlink r:id="rId4">
        <w:r w:rsidR="002D2388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malena.costa@prof.edu.ma.gov.br</w:t>
        </w:r>
      </w:hyperlink>
      <w:r w:rsidR="002D238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059745F3" w14:textId="5451F33E" w:rsidR="002D2388" w:rsidRDefault="00730A96" w:rsidP="002D2388">
      <w:pPr>
        <w:jc w:val="both"/>
        <w:rPr>
          <w:rFonts w:ascii="Times New Roman" w:eastAsia="Times New Roman" w:hAnsi="Times New Roman" w:cs="Times New Roman"/>
          <w:color w:val="1155CC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8 </w:t>
      </w:r>
      <w:r w:rsidR="002D2388">
        <w:rPr>
          <w:rFonts w:ascii="Times New Roman" w:eastAsia="Times New Roman" w:hAnsi="Times New Roman" w:cs="Times New Roman"/>
          <w:sz w:val="20"/>
          <w:szCs w:val="20"/>
        </w:rPr>
        <w:t xml:space="preserve"> Professora Dra. Gilza Maria Piedade Prazeres e Coordenadora de Área do subprojeto Pibid Química/UFMA, São Luís; E-mail: </w:t>
      </w:r>
      <w:hyperlink r:id="rId5">
        <w:r w:rsidR="002D2388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gmp.prazeres@ufma.br.</w:t>
        </w:r>
      </w:hyperlink>
    </w:p>
    <w:p w14:paraId="17631E59" w14:textId="3B2C0ADA" w:rsidR="002D2388" w:rsidRPr="00A74FE0" w:rsidRDefault="00730A96" w:rsidP="002D2388">
      <w:pPr>
        <w:jc w:val="both"/>
        <w:rPr>
          <w:rFonts w:ascii="Times New Roman" w:eastAsia="Times New Roman" w:hAnsi="Times New Roman" w:cs="Times New Roman"/>
          <w:color w:val="1155CC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9</w:t>
      </w:r>
      <w:r w:rsidR="002D2388" w:rsidRPr="00A74FE0">
        <w:rPr>
          <w:rFonts w:ascii="Times New Roman" w:eastAsia="Times New Roman" w:hAnsi="Times New Roman" w:cs="Times New Roman"/>
          <w:sz w:val="20"/>
          <w:szCs w:val="20"/>
        </w:rPr>
        <w:t xml:space="preserve"> A</w:t>
      </w:r>
      <w:r w:rsidR="00A74FE0" w:rsidRPr="00A74FE0">
        <w:rPr>
          <w:rFonts w:ascii="Times New Roman" w:eastAsia="Times New Roman" w:hAnsi="Times New Roman" w:cs="Times New Roman"/>
          <w:sz w:val="20"/>
          <w:szCs w:val="20"/>
        </w:rPr>
        <w:t>NATAS, PT</w:t>
      </w:r>
      <w:r w:rsidR="00A74FE0" w:rsidRPr="00A74FE0">
        <w:t xml:space="preserve">. &amp; Warner, J. C.. </w:t>
      </w:r>
      <w:hyperlink r:id="rId6" w:history="1">
        <w:r w:rsidR="00A74FE0" w:rsidRPr="00A74FE0">
          <w:rPr>
            <w:rStyle w:val="a-size-base"/>
            <w:rFonts w:ascii="Times New Roman" w:hAnsi="Times New Roman" w:cs="Times New Roman"/>
            <w:sz w:val="21"/>
            <w:szCs w:val="21"/>
            <w:shd w:val="clear" w:color="auto" w:fill="F7FAFA"/>
          </w:rPr>
          <w:t>Green Chemistry: Theory and Practice. Oxford University Press, USA</w:t>
        </w:r>
      </w:hyperlink>
      <w:r w:rsidR="00A74FE0" w:rsidRPr="00A74FE0">
        <w:rPr>
          <w:rFonts w:ascii="Times New Roman" w:eastAsia="Times New Roman" w:hAnsi="Times New Roman" w:cs="Times New Roman"/>
          <w:sz w:val="20"/>
          <w:szCs w:val="20"/>
        </w:rPr>
        <w:t>.1998.</w:t>
      </w:r>
    </w:p>
    <w:p w14:paraId="508FF01B" w14:textId="3F8BF68E" w:rsidR="002D2388" w:rsidRPr="00F923CB" w:rsidRDefault="00730A96" w:rsidP="002D2388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10</w:t>
      </w:r>
      <w:r w:rsidR="002D2388" w:rsidRPr="00F923C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923CB" w:rsidRPr="00F923CB">
        <w:rPr>
          <w:rFonts w:ascii="Times New Roman" w:eastAsia="Times New Roman" w:hAnsi="Times New Roman" w:cs="Times New Roman"/>
          <w:sz w:val="20"/>
          <w:szCs w:val="20"/>
        </w:rPr>
        <w:t xml:space="preserve">LENARDÃO et al. </w:t>
      </w:r>
      <w:r w:rsidR="00F923CB" w:rsidRPr="00F923CB">
        <w:rPr>
          <w:rFonts w:ascii="Times New Roman" w:hAnsi="Times New Roman" w:cs="Times New Roman"/>
          <w:sz w:val="20"/>
          <w:szCs w:val="20"/>
        </w:rPr>
        <w:t>Quim. Nova, Vol. 26, No. 1, 123-129, 2003.</w:t>
      </w:r>
    </w:p>
    <w:p w14:paraId="2F17ABB3" w14:textId="4DB809AA" w:rsidR="00672709" w:rsidRDefault="00672709">
      <w:pPr>
        <w:pStyle w:val="Textodenotaderodap"/>
        <w:rPr>
          <w:rFonts w:hint="eastAsia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14F4D" w14:textId="51F7283E" w:rsidR="00672709" w:rsidRPr="00364836" w:rsidRDefault="00364836" w:rsidP="00364836">
    <w:pPr>
      <w:pStyle w:val="Cabealho"/>
      <w:rPr>
        <w:rFonts w:hint="eastAsia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17A6C2C" wp14:editId="7094A7D4">
          <wp:simplePos x="0" y="0"/>
          <wp:positionH relativeFrom="margin">
            <wp:posOffset>-1101906</wp:posOffset>
          </wp:positionH>
          <wp:positionV relativeFrom="paragraph">
            <wp:posOffset>-1058364</wp:posOffset>
          </wp:positionV>
          <wp:extent cx="7586345" cy="1645920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348" b="51079"/>
                  <a:stretch/>
                </pic:blipFill>
                <pic:spPr bwMode="auto">
                  <a:xfrm>
                    <a:off x="0" y="0"/>
                    <a:ext cx="7586345" cy="1645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709"/>
    <w:rsid w:val="00054836"/>
    <w:rsid w:val="00124B33"/>
    <w:rsid w:val="002C7234"/>
    <w:rsid w:val="002D2388"/>
    <w:rsid w:val="00364836"/>
    <w:rsid w:val="003F147F"/>
    <w:rsid w:val="006007F1"/>
    <w:rsid w:val="00663175"/>
    <w:rsid w:val="00672709"/>
    <w:rsid w:val="006E58BD"/>
    <w:rsid w:val="00730A96"/>
    <w:rsid w:val="00733741"/>
    <w:rsid w:val="007A751B"/>
    <w:rsid w:val="008F048A"/>
    <w:rsid w:val="009B7E15"/>
    <w:rsid w:val="00A74FE0"/>
    <w:rsid w:val="00B54754"/>
    <w:rsid w:val="00B87FDE"/>
    <w:rsid w:val="00BB7CE0"/>
    <w:rsid w:val="00C51CF4"/>
    <w:rsid w:val="00CC35E3"/>
    <w:rsid w:val="00D36FB0"/>
    <w:rsid w:val="00F076AB"/>
    <w:rsid w:val="00F923CB"/>
    <w:rsid w:val="00FA7415"/>
    <w:rsid w:val="00FF7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6AB338"/>
  <w15:docId w15:val="{3D7974FB-B13C-471A-BD51-AB486F3AD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Lohit Devanagari"/>
        <w:kern w:val="2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racteresdenotaderodap">
    <w:name w:val="Caracteres de nota de rodapé"/>
    <w:qFormat/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  <w:qFormat/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  <w:link w:val="CabealhoChar"/>
  </w:style>
  <w:style w:type="paragraph" w:styleId="Textodenotaderodap">
    <w:name w:val="footnote text"/>
    <w:basedOn w:val="Normal"/>
    <w:pPr>
      <w:suppressLineNumbers/>
      <w:ind w:left="340" w:hanging="340"/>
    </w:pPr>
    <w:rPr>
      <w:sz w:val="20"/>
      <w:szCs w:val="20"/>
    </w:rPr>
  </w:style>
  <w:style w:type="paragraph" w:styleId="Rodap">
    <w:name w:val="footer"/>
    <w:basedOn w:val="CabealhoeRodap"/>
    <w:link w:val="RodapChar"/>
    <w:pPr>
      <w:tabs>
        <w:tab w:val="clear" w:pos="4819"/>
        <w:tab w:val="clear" w:pos="9638"/>
        <w:tab w:val="center" w:pos="4535"/>
        <w:tab w:val="right" w:pos="9071"/>
      </w:tabs>
    </w:pPr>
  </w:style>
  <w:style w:type="character" w:customStyle="1" w:styleId="CabealhoChar">
    <w:name w:val="Cabeçalho Char"/>
    <w:basedOn w:val="Fontepargpadro"/>
    <w:link w:val="Cabealho"/>
    <w:rsid w:val="00364836"/>
  </w:style>
  <w:style w:type="character" w:customStyle="1" w:styleId="RodapChar">
    <w:name w:val="Rodapé Char"/>
    <w:basedOn w:val="Fontepargpadro"/>
    <w:link w:val="Rodap"/>
    <w:rsid w:val="00364836"/>
  </w:style>
  <w:style w:type="paragraph" w:styleId="NormalWeb">
    <w:name w:val="Normal (Web)"/>
    <w:basedOn w:val="Normal"/>
    <w:uiPriority w:val="99"/>
    <w:unhideWhenUsed/>
    <w:rsid w:val="00F076AB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Hyperlink">
    <w:name w:val="Hyperlink"/>
    <w:basedOn w:val="Fontepargpadro"/>
    <w:uiPriority w:val="99"/>
    <w:unhideWhenUsed/>
    <w:rsid w:val="006007F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007F1"/>
    <w:rPr>
      <w:color w:val="605E5C"/>
      <w:shd w:val="clear" w:color="auto" w:fill="E1DFDD"/>
    </w:rPr>
  </w:style>
  <w:style w:type="character" w:customStyle="1" w:styleId="a-size-base">
    <w:name w:val="a-size-base"/>
    <w:basedOn w:val="Fontepargpadro"/>
    <w:rsid w:val="00A74F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footer" Target="footer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header" Target="header1.xml" /><Relationship Id="rId5" Type="http://schemas.openxmlformats.org/officeDocument/2006/relationships/endnotes" Target="endnotes.xml" /><Relationship Id="rId4" Type="http://schemas.openxmlformats.org/officeDocument/2006/relationships/footnotes" Target="footnotes.xml" /><Relationship Id="rId9" Type="http://schemas.openxmlformats.org/officeDocument/2006/relationships/theme" Target="theme/theme1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hsa.neto@discente.ufma.br" TargetMode="External" /><Relationship Id="rId2" Type="http://schemas.openxmlformats.org/officeDocument/2006/relationships/hyperlink" Target="mailto:ingrid.vs@discente.ufma.br" TargetMode="External" /><Relationship Id="rId1" Type="http://schemas.openxmlformats.org/officeDocument/2006/relationships/hyperlink" Target="mailto:thaiz.sousa@discente.ufma.br" TargetMode="External" /><Relationship Id="rId6" Type="http://schemas.openxmlformats.org/officeDocument/2006/relationships/hyperlink" Target="https://www.amazon.com.br/Green-Chemistry-Published-University-Paperback/dp/B00HQ1KRTK/ref=monarch_sidesheet" TargetMode="External" /><Relationship Id="rId5" Type="http://schemas.openxmlformats.org/officeDocument/2006/relationships/hyperlink" Target="mailto:gmp.prazeres@ufma.br" TargetMode="External" /><Relationship Id="rId4" Type="http://schemas.openxmlformats.org/officeDocument/2006/relationships/hyperlink" Target="mailto:Malena.costa@prof.edu.ma.gov.br" TargetMode="Externa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294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GUILHERME TAVARES</dc:creator>
  <dc:description/>
  <cp:lastModifiedBy>Trabalhosruds@outlook.com</cp:lastModifiedBy>
  <cp:revision>4</cp:revision>
  <dcterms:created xsi:type="dcterms:W3CDTF">2024-05-10T17:49:00Z</dcterms:created>
  <dcterms:modified xsi:type="dcterms:W3CDTF">2024-05-10T17:54:00Z</dcterms:modified>
  <dc:language>pt-BR</dc:language>
</cp:coreProperties>
</file>