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ACD52" w14:textId="77777777" w:rsidR="00E00590" w:rsidRPr="00AF1134" w:rsidRDefault="00000000">
      <w:pPr>
        <w:spacing w:after="28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 w:rsidRPr="00AF1134">
        <w:rPr>
          <w:rFonts w:ascii="Times New Roman" w:eastAsia="Arial" w:hAnsi="Times New Roman" w:cs="Times New Roman"/>
          <w:b/>
          <w:sz w:val="24"/>
          <w:szCs w:val="24"/>
        </w:rPr>
        <w:t xml:space="preserve">ATENÇÃO FARMACÊUTICA DOMICILIAR AO PACIENTE ONCOLÓGICO </w:t>
      </w:r>
    </w:p>
    <w:p w14:paraId="7873AC36" w14:textId="77777777" w:rsidR="00E00590" w:rsidRPr="00AF1134" w:rsidRDefault="00000000">
      <w:pPr>
        <w:spacing w:before="280" w:after="280" w:line="240" w:lineRule="auto"/>
        <w:jc w:val="center"/>
        <w:rPr>
          <w:rFonts w:ascii="Times New Roman" w:eastAsia="Arial" w:hAnsi="Times New Roman" w:cs="Times New Roman"/>
          <w:bCs/>
        </w:rPr>
      </w:pPr>
      <w:r w:rsidRPr="00AF1134">
        <w:rPr>
          <w:rFonts w:ascii="Times New Roman" w:eastAsia="Arial" w:hAnsi="Times New Roman" w:cs="Times New Roman"/>
          <w:bCs/>
        </w:rPr>
        <w:t xml:space="preserve">Edilaine Alves de Souza </w:t>
      </w:r>
      <w:proofErr w:type="spellStart"/>
      <w:r w:rsidRPr="00AF1134">
        <w:rPr>
          <w:rFonts w:ascii="Times New Roman" w:eastAsia="Arial" w:hAnsi="Times New Roman" w:cs="Times New Roman"/>
          <w:bCs/>
        </w:rPr>
        <w:t>Agulhare</w:t>
      </w:r>
      <w:proofErr w:type="spellEnd"/>
      <w:r w:rsidRPr="00AF1134">
        <w:rPr>
          <w:rFonts w:ascii="Times New Roman" w:eastAsia="Arial" w:hAnsi="Times New Roman" w:cs="Times New Roman"/>
          <w:bCs/>
          <w:vertAlign w:val="superscript"/>
        </w:rPr>
        <w:footnoteReference w:id="1"/>
      </w:r>
      <w:r w:rsidRPr="00AF1134">
        <w:rPr>
          <w:rFonts w:ascii="Times New Roman" w:eastAsia="Arial" w:hAnsi="Times New Roman" w:cs="Times New Roman"/>
          <w:bCs/>
        </w:rPr>
        <w:t xml:space="preserve">; </w:t>
      </w:r>
      <w:proofErr w:type="spellStart"/>
      <w:r w:rsidRPr="00AF1134">
        <w:rPr>
          <w:rFonts w:ascii="Times New Roman" w:eastAsia="Arial" w:hAnsi="Times New Roman" w:cs="Times New Roman"/>
          <w:bCs/>
        </w:rPr>
        <w:t>Taiz</w:t>
      </w:r>
      <w:proofErr w:type="spellEnd"/>
      <w:r w:rsidRPr="00AF1134">
        <w:rPr>
          <w:rFonts w:ascii="Times New Roman" w:eastAsia="Arial" w:hAnsi="Times New Roman" w:cs="Times New Roman"/>
          <w:bCs/>
        </w:rPr>
        <w:t xml:space="preserve"> de Souza Oliveira</w:t>
      </w:r>
      <w:r w:rsidRPr="00AF1134">
        <w:rPr>
          <w:rFonts w:ascii="Times New Roman" w:eastAsia="Arial" w:hAnsi="Times New Roman" w:cs="Times New Roman"/>
          <w:bCs/>
          <w:vertAlign w:val="superscript"/>
        </w:rPr>
        <w:footnoteReference w:id="2"/>
      </w:r>
      <w:r w:rsidRPr="00AF1134">
        <w:rPr>
          <w:rFonts w:ascii="Times New Roman" w:eastAsia="Arial" w:hAnsi="Times New Roman" w:cs="Times New Roman"/>
          <w:bCs/>
        </w:rPr>
        <w:t>; Fernanda Paula Teixeira Silva</w:t>
      </w:r>
      <w:r w:rsidRPr="00AF1134">
        <w:rPr>
          <w:rFonts w:ascii="Times New Roman" w:eastAsia="Arial" w:hAnsi="Times New Roman" w:cs="Times New Roman"/>
          <w:bCs/>
          <w:vertAlign w:val="superscript"/>
        </w:rPr>
        <w:footnoteReference w:id="3"/>
      </w:r>
      <w:r w:rsidRPr="00AF1134">
        <w:rPr>
          <w:rFonts w:ascii="Times New Roman" w:eastAsia="Arial" w:hAnsi="Times New Roman" w:cs="Times New Roman"/>
          <w:bCs/>
        </w:rPr>
        <w:t xml:space="preserve"> ; Renata Alves Viana</w:t>
      </w:r>
      <w:r w:rsidRPr="00AF1134">
        <w:rPr>
          <w:rFonts w:ascii="Times New Roman" w:eastAsia="Arial" w:hAnsi="Times New Roman" w:cs="Times New Roman"/>
          <w:bCs/>
          <w:vertAlign w:val="superscript"/>
        </w:rPr>
        <w:footnoteReference w:id="4"/>
      </w:r>
      <w:r w:rsidRPr="00AF1134">
        <w:rPr>
          <w:rFonts w:ascii="Times New Roman" w:eastAsia="Arial" w:hAnsi="Times New Roman" w:cs="Times New Roman"/>
          <w:bCs/>
        </w:rPr>
        <w:t xml:space="preserve">; </w:t>
      </w:r>
      <w:proofErr w:type="spellStart"/>
      <w:r w:rsidRPr="00AF1134">
        <w:rPr>
          <w:rFonts w:ascii="Times New Roman" w:eastAsia="Arial" w:hAnsi="Times New Roman" w:cs="Times New Roman"/>
          <w:bCs/>
        </w:rPr>
        <w:t>Rayssa</w:t>
      </w:r>
      <w:proofErr w:type="spellEnd"/>
      <w:r w:rsidRPr="00AF1134">
        <w:rPr>
          <w:rFonts w:ascii="Times New Roman" w:eastAsia="Arial" w:hAnsi="Times New Roman" w:cs="Times New Roman"/>
          <w:bCs/>
        </w:rPr>
        <w:t xml:space="preserve"> </w:t>
      </w:r>
      <w:proofErr w:type="spellStart"/>
      <w:r w:rsidRPr="00AF1134">
        <w:rPr>
          <w:rFonts w:ascii="Times New Roman" w:eastAsia="Arial" w:hAnsi="Times New Roman" w:cs="Times New Roman"/>
          <w:bCs/>
        </w:rPr>
        <w:t>Frankilaine</w:t>
      </w:r>
      <w:proofErr w:type="spellEnd"/>
      <w:r w:rsidRPr="00AF1134">
        <w:rPr>
          <w:rFonts w:ascii="Times New Roman" w:eastAsia="Arial" w:hAnsi="Times New Roman" w:cs="Times New Roman"/>
          <w:bCs/>
        </w:rPr>
        <w:t xml:space="preserve"> Silva de Oliveira</w:t>
      </w:r>
      <w:r w:rsidRPr="00AF1134">
        <w:rPr>
          <w:rFonts w:ascii="Times New Roman" w:eastAsia="Arial" w:hAnsi="Times New Roman" w:cs="Times New Roman"/>
          <w:bCs/>
          <w:vertAlign w:val="superscript"/>
        </w:rPr>
        <w:footnoteReference w:id="5"/>
      </w:r>
      <w:r w:rsidRPr="00AF1134">
        <w:rPr>
          <w:rFonts w:ascii="Times New Roman" w:eastAsia="Arial" w:hAnsi="Times New Roman" w:cs="Times New Roman"/>
          <w:bCs/>
        </w:rPr>
        <w:t>; Alexandre Zandonadi Meneguelli</w:t>
      </w:r>
      <w:r w:rsidRPr="00AF1134">
        <w:rPr>
          <w:rFonts w:ascii="Times New Roman" w:eastAsia="Arial" w:hAnsi="Times New Roman" w:cs="Times New Roman"/>
          <w:bCs/>
          <w:vertAlign w:val="superscript"/>
        </w:rPr>
        <w:footnoteReference w:id="6"/>
      </w:r>
    </w:p>
    <w:p w14:paraId="08A28344" w14:textId="77777777" w:rsidR="00E00590" w:rsidRPr="00AF113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1134">
        <w:rPr>
          <w:rFonts w:ascii="Times New Roman" w:eastAsia="Times New Roman" w:hAnsi="Times New Roman" w:cs="Times New Roman"/>
          <w:b/>
        </w:rPr>
        <w:t>Introdução:</w:t>
      </w:r>
      <w:r w:rsidRPr="00AF1134">
        <w:rPr>
          <w:rFonts w:ascii="Times New Roman" w:eastAsia="Times New Roman" w:hAnsi="Times New Roman" w:cs="Times New Roman"/>
        </w:rPr>
        <w:t xml:space="preserve"> A Assistência Domiciliar (HOME CARE) é um campo que vem crescendo muito ao longo dos anos, desta forma os pacientes podem ser tratados em suas residências por uma equipe especializada, assim distanciando-se de infecções no meio hospitalar. Conforme (DANTAS, 2022), com atendimentos domiciliares vai constantemente diminuindo as internações, custos hospitalares e melhorando a qualidade de vida do doente </w:t>
      </w:r>
      <w:r w:rsidRPr="00AF1134">
        <w:rPr>
          <w:rFonts w:ascii="Times New Roman" w:eastAsia="Times New Roman" w:hAnsi="Times New Roman" w:cs="Times New Roman"/>
          <w:highlight w:val="white"/>
        </w:rPr>
        <w:t xml:space="preserve">já que envolve a família nos cuidados e amparo ao paciente. Frequente sintomas do paciente oncológico é a dor, o acompanhamento do farmacêutico oncológico </w:t>
      </w:r>
      <w:r w:rsidRPr="00AF1134">
        <w:rPr>
          <w:rFonts w:ascii="Times New Roman" w:eastAsia="Times New Roman" w:hAnsi="Times New Roman" w:cs="Times New Roman"/>
        </w:rPr>
        <w:t>além de dispensar e manipular os medicamentos (OLIVEIRA, 2019). Esse trabalho teve por objetivo avaliar as principais assistências farmacêuticas na atenção domiciliar, evidenciar a relevância e os benefícios para o paciente oncológico a partir da atenção deste profissional de modo personalizado.</w:t>
      </w:r>
      <w:r w:rsidRPr="00AF1134">
        <w:rPr>
          <w:rFonts w:ascii="Times New Roman" w:eastAsia="Times New Roman" w:hAnsi="Times New Roman" w:cs="Times New Roman"/>
          <w:b/>
        </w:rPr>
        <w:t xml:space="preserve"> Metodologia: </w:t>
      </w:r>
      <w:r w:rsidRPr="00AF1134">
        <w:rPr>
          <w:rFonts w:ascii="Times New Roman" w:eastAsia="Times New Roman" w:hAnsi="Times New Roman" w:cs="Times New Roman"/>
        </w:rPr>
        <w:t xml:space="preserve">Trata de um estudo do tipo revisão bibliográfica de abordagem qualitativa, descritiva de caráter exploratório, fez parte desta revisão: Google Acadêmico, relação aos descritores foram definidos: “cuidado farmacêutico”, “farmacêutico oncológico”, “serviços farmacêuticos”, “atendimento domiciliar” “cuidados paliativo”. </w:t>
      </w:r>
      <w:r w:rsidRPr="00AF1134">
        <w:rPr>
          <w:rFonts w:ascii="Times New Roman" w:eastAsia="Times New Roman" w:hAnsi="Times New Roman" w:cs="Times New Roman"/>
          <w:b/>
        </w:rPr>
        <w:t>Fundamentação Teórica:</w:t>
      </w:r>
      <w:r w:rsidRPr="00AF1134">
        <w:rPr>
          <w:rFonts w:ascii="Times New Roman" w:eastAsia="Times New Roman" w:hAnsi="Times New Roman" w:cs="Times New Roman"/>
        </w:rPr>
        <w:t xml:space="preserve"> A Resolução Nº 386 de 2002 do Conselho Federal de Farmácia orienta a presença do farmacêutico nos serviços do cuidado domiciliar, onde podem-se apontar: orientações a respeito do uso, indicações e interações (fármaco x fármaco e fármaco x alimento), efeitos colaterais, uso de medicamentos via parenteral; guarda, administração e descarte de medicamentos junto com a equipe de saúde, e para o paciente e seus familiares (GOES, 2021). O câncer pode iniciar em qualquer parte do corpo humano, é uma doença que as células crescem com uma deformidade de forma descontrolada e vai propagando para outras partes do corpo (BATISTA, 2021). A ciência que lida com tumores e cânceres é conhecida como Oncologia. (BRASIL, 2019</w:t>
      </w:r>
      <w:r w:rsidRPr="00AF1134">
        <w:rPr>
          <w:rFonts w:ascii="Times New Roman" w:eastAsia="Arial" w:hAnsi="Times New Roman" w:cs="Times New Roman"/>
        </w:rPr>
        <w:t>).</w:t>
      </w:r>
      <w:r w:rsidRPr="00AF1134">
        <w:rPr>
          <w:rFonts w:ascii="Times New Roman" w:eastAsia="Times New Roman" w:hAnsi="Times New Roman" w:cs="Times New Roman"/>
          <w:b/>
        </w:rPr>
        <w:t xml:space="preserve"> Considerações finais:</w:t>
      </w:r>
      <w:r w:rsidRPr="00AF1134">
        <w:rPr>
          <w:rFonts w:ascii="Times New Roman" w:eastAsia="Times New Roman" w:hAnsi="Times New Roman" w:cs="Times New Roman"/>
        </w:rPr>
        <w:t xml:space="preserve"> A importância do profissional farmacêutico frente às práticas do cuidado ao paciente oncológico em atendimento hospitalar e domiciliar, contribui com a qualidade do serviço prestado, demonstrando a essencialidade deste profissional para a qualificação do serviço e segurança do paciente com medicamentos antineoplásicos para que sejam utilizados em todo o seu potencial terapêutico.</w:t>
      </w:r>
    </w:p>
    <w:p w14:paraId="5D926DB1" w14:textId="77777777" w:rsidR="00E00590" w:rsidRPr="00AF1134" w:rsidRDefault="00E00590">
      <w:pPr>
        <w:rPr>
          <w:rFonts w:ascii="Times New Roman" w:hAnsi="Times New Roman" w:cs="Times New Roman"/>
          <w:sz w:val="16"/>
          <w:szCs w:val="16"/>
        </w:rPr>
      </w:pPr>
    </w:p>
    <w:p w14:paraId="3697C5AC" w14:textId="4DB5B25B" w:rsidR="00E00590" w:rsidRDefault="00000000">
      <w:pPr>
        <w:rPr>
          <w:rFonts w:ascii="Times New Roman" w:eastAsia="Times New Roman" w:hAnsi="Times New Roman" w:cs="Times New Roman"/>
          <w:b/>
        </w:rPr>
      </w:pPr>
      <w:r w:rsidRPr="00106534">
        <w:rPr>
          <w:rFonts w:ascii="Times New Roman" w:eastAsia="Times New Roman" w:hAnsi="Times New Roman" w:cs="Times New Roman"/>
          <w:b/>
        </w:rPr>
        <w:t>REFERÊNCIAS</w:t>
      </w:r>
    </w:p>
    <w:p w14:paraId="2F62881C" w14:textId="77777777" w:rsidR="00106534" w:rsidRPr="00106534" w:rsidRDefault="00106534" w:rsidP="0010653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6534">
        <w:rPr>
          <w:rFonts w:ascii="Times New Roman" w:eastAsia="Times New Roman" w:hAnsi="Times New Roman" w:cs="Times New Roman"/>
        </w:rPr>
        <w:t xml:space="preserve">BRASIL. </w:t>
      </w:r>
      <w:r w:rsidRPr="00106534">
        <w:rPr>
          <w:rFonts w:ascii="Times New Roman" w:eastAsia="Times New Roman" w:hAnsi="Times New Roman" w:cs="Times New Roman"/>
          <w:b/>
          <w:bCs/>
        </w:rPr>
        <w:t>Manual de Bases Técnicas da Oncologia – SIA/SUS – Sistemas de Informações Ambulatoriais.</w:t>
      </w:r>
      <w:r w:rsidRPr="00106534">
        <w:rPr>
          <w:rFonts w:ascii="Times New Roman" w:eastAsia="Times New Roman" w:hAnsi="Times New Roman" w:cs="Times New Roman"/>
        </w:rPr>
        <w:t xml:space="preserve"> Brasília: Ministério da Saúde, 2019.</w:t>
      </w:r>
    </w:p>
    <w:p w14:paraId="720C6F96" w14:textId="77777777" w:rsidR="00106534" w:rsidRPr="00106534" w:rsidRDefault="00106534" w:rsidP="0010653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221D064" w14:textId="08DA7482" w:rsidR="00106534" w:rsidRPr="00106534" w:rsidRDefault="00106534" w:rsidP="00106534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</w:rPr>
      </w:pPr>
      <w:r w:rsidRPr="00106534">
        <w:rPr>
          <w:rFonts w:ascii="Times New Roman" w:eastAsia="Times New Roman" w:hAnsi="Times New Roman" w:cs="Times New Roman"/>
        </w:rPr>
        <w:lastRenderedPageBreak/>
        <w:t xml:space="preserve">BATISTA, AV de A.; SANTOS, VRC dos.; CARNEIRO, IC do RS Assistência farmacêutica em oncologia: uma revisão integrativa da literatura. </w:t>
      </w:r>
      <w:r w:rsidRPr="00106534">
        <w:rPr>
          <w:rFonts w:ascii="Times New Roman" w:eastAsia="Times New Roman" w:hAnsi="Times New Roman" w:cs="Times New Roman"/>
          <w:b/>
          <w:bCs/>
        </w:rPr>
        <w:t>Investigação, Sociedade e Desenvolvimento</w:t>
      </w:r>
      <w:r>
        <w:rPr>
          <w:rFonts w:ascii="Times New Roman" w:eastAsia="Times New Roman" w:hAnsi="Times New Roman" w:cs="Times New Roman"/>
        </w:rPr>
        <w:t xml:space="preserve">, </w:t>
      </w:r>
      <w:r w:rsidRPr="00106534">
        <w:rPr>
          <w:rFonts w:ascii="Times New Roman" w:eastAsia="Times New Roman" w:hAnsi="Times New Roman" w:cs="Times New Roman"/>
        </w:rPr>
        <w:t xml:space="preserve">V. 10, n 5, pág. 37410514987, 2021. DOI: 10.33448/rsd-v10i5.14987. Disponível em: </w:t>
      </w:r>
      <w:r w:rsidRPr="00106534">
        <w:rPr>
          <w:rFonts w:ascii="Times New Roman" w:hAnsi="Times New Roman" w:cs="Times New Roman"/>
        </w:rPr>
        <w:fldChar w:fldCharType="begin"/>
      </w:r>
      <w:r w:rsidRPr="00106534">
        <w:rPr>
          <w:rFonts w:ascii="Times New Roman" w:hAnsi="Times New Roman" w:cs="Times New Roman"/>
        </w:rPr>
        <w:instrText xml:space="preserve"> HYPERLINK "https://rsdjournal.org/index.php/rsd/article/view/1498" </w:instrText>
      </w:r>
      <w:r w:rsidRPr="00106534">
        <w:rPr>
          <w:rFonts w:ascii="Times New Roman" w:hAnsi="Times New Roman" w:cs="Times New Roman"/>
        </w:rPr>
        <w:fldChar w:fldCharType="separate"/>
      </w:r>
    </w:p>
    <w:p w14:paraId="464472C1" w14:textId="77777777" w:rsidR="00106534" w:rsidRPr="00106534" w:rsidRDefault="00106534" w:rsidP="00106534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106534">
        <w:rPr>
          <w:rFonts w:ascii="Times New Roman" w:eastAsia="Times New Roman" w:hAnsi="Times New Roman" w:cs="Times New Roman"/>
          <w:color w:val="0563C1"/>
          <w:u w:val="single"/>
        </w:rPr>
        <w:t>ttps</w:t>
      </w:r>
      <w:proofErr w:type="spellEnd"/>
      <w:r w:rsidRPr="00106534">
        <w:rPr>
          <w:rFonts w:ascii="Times New Roman" w:eastAsia="Times New Roman" w:hAnsi="Times New Roman" w:cs="Times New Roman"/>
          <w:color w:val="0563C1"/>
          <w:u w:val="single"/>
        </w:rPr>
        <w:t>://rsdjournal.org/</w:t>
      </w:r>
      <w:proofErr w:type="spellStart"/>
      <w:r w:rsidRPr="00106534">
        <w:rPr>
          <w:rFonts w:ascii="Times New Roman" w:eastAsia="Times New Roman" w:hAnsi="Times New Roman" w:cs="Times New Roman"/>
          <w:color w:val="0563C1"/>
          <w:u w:val="single"/>
        </w:rPr>
        <w:t>index.php</w:t>
      </w:r>
      <w:proofErr w:type="spellEnd"/>
      <w:r w:rsidRPr="00106534">
        <w:rPr>
          <w:rFonts w:ascii="Times New Roman" w:eastAsia="Times New Roman" w:hAnsi="Times New Roman" w:cs="Times New Roman"/>
          <w:color w:val="0563C1"/>
          <w:u w:val="single"/>
        </w:rPr>
        <w:t>/</w:t>
      </w:r>
      <w:proofErr w:type="spellStart"/>
      <w:r w:rsidRPr="00106534">
        <w:rPr>
          <w:rFonts w:ascii="Times New Roman" w:eastAsia="Times New Roman" w:hAnsi="Times New Roman" w:cs="Times New Roman"/>
          <w:color w:val="0563C1"/>
          <w:u w:val="single"/>
        </w:rPr>
        <w:t>rsd</w:t>
      </w:r>
      <w:proofErr w:type="spellEnd"/>
      <w:r w:rsidRPr="00106534">
        <w:rPr>
          <w:rFonts w:ascii="Times New Roman" w:eastAsia="Times New Roman" w:hAnsi="Times New Roman" w:cs="Times New Roman"/>
          <w:color w:val="0563C1"/>
          <w:u w:val="single"/>
        </w:rPr>
        <w:t>/</w:t>
      </w:r>
      <w:proofErr w:type="spellStart"/>
      <w:r w:rsidRPr="00106534">
        <w:rPr>
          <w:rFonts w:ascii="Times New Roman" w:eastAsia="Times New Roman" w:hAnsi="Times New Roman" w:cs="Times New Roman"/>
          <w:color w:val="0563C1"/>
          <w:u w:val="single"/>
        </w:rPr>
        <w:t>article</w:t>
      </w:r>
      <w:proofErr w:type="spellEnd"/>
      <w:r w:rsidRPr="00106534">
        <w:rPr>
          <w:rFonts w:ascii="Times New Roman" w:eastAsia="Times New Roman" w:hAnsi="Times New Roman" w:cs="Times New Roman"/>
          <w:color w:val="0563C1"/>
          <w:u w:val="single"/>
        </w:rPr>
        <w:t>/</w:t>
      </w:r>
      <w:proofErr w:type="spellStart"/>
      <w:r w:rsidRPr="00106534">
        <w:rPr>
          <w:rFonts w:ascii="Times New Roman" w:eastAsia="Times New Roman" w:hAnsi="Times New Roman" w:cs="Times New Roman"/>
          <w:color w:val="0563C1"/>
          <w:u w:val="single"/>
        </w:rPr>
        <w:t>view</w:t>
      </w:r>
      <w:proofErr w:type="spellEnd"/>
      <w:r w:rsidRPr="00106534">
        <w:rPr>
          <w:rFonts w:ascii="Times New Roman" w:eastAsia="Times New Roman" w:hAnsi="Times New Roman" w:cs="Times New Roman"/>
          <w:color w:val="0563C1"/>
          <w:u w:val="single"/>
        </w:rPr>
        <w:t>/1498</w:t>
      </w:r>
      <w:r w:rsidRPr="00106534">
        <w:rPr>
          <w:rFonts w:ascii="Times New Roman" w:hAnsi="Times New Roman" w:cs="Times New Roman"/>
        </w:rPr>
        <w:fldChar w:fldCharType="end"/>
      </w:r>
      <w:r w:rsidRPr="00106534">
        <w:rPr>
          <w:rFonts w:ascii="Times New Roman" w:eastAsia="Times New Roman" w:hAnsi="Times New Roman" w:cs="Times New Roman"/>
        </w:rPr>
        <w:t>.</w:t>
      </w:r>
    </w:p>
    <w:p w14:paraId="4E883416" w14:textId="77777777" w:rsidR="00106534" w:rsidRPr="00106534" w:rsidRDefault="00106534">
      <w:pPr>
        <w:rPr>
          <w:rFonts w:ascii="Times New Roman" w:eastAsia="Times New Roman" w:hAnsi="Times New Roman" w:cs="Times New Roman"/>
          <w:b/>
        </w:rPr>
      </w:pPr>
    </w:p>
    <w:p w14:paraId="39790C65" w14:textId="1FD43926" w:rsidR="00106534" w:rsidRDefault="00106534" w:rsidP="0010653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6534">
        <w:rPr>
          <w:rFonts w:ascii="Times New Roman" w:eastAsia="Times New Roman" w:hAnsi="Times New Roman" w:cs="Times New Roman"/>
        </w:rPr>
        <w:t xml:space="preserve">DANTAS, Cíntia Maria Germano. </w:t>
      </w:r>
      <w:r w:rsidRPr="00106534">
        <w:rPr>
          <w:rFonts w:ascii="Times New Roman" w:eastAsia="Times New Roman" w:hAnsi="Times New Roman" w:cs="Times New Roman"/>
          <w:b/>
        </w:rPr>
        <w:t>ATENDIMENTO DOMICILIAR FARMACÊUTICO Á PACIENTES GERIÁTRICOS</w:t>
      </w:r>
      <w:r w:rsidRPr="00106534">
        <w:rPr>
          <w:rFonts w:ascii="Times New Roman" w:eastAsia="Times New Roman" w:hAnsi="Times New Roman" w:cs="Times New Roman"/>
        </w:rPr>
        <w:t>: uma visão ampliada da farmácia clínica NATAL/RN 2022.</w:t>
      </w:r>
      <w:r>
        <w:rPr>
          <w:rFonts w:ascii="Times New Roman" w:eastAsia="Times New Roman" w:hAnsi="Times New Roman" w:cs="Times New Roman"/>
        </w:rPr>
        <w:t xml:space="preserve"> Disponível em: </w:t>
      </w:r>
      <w:hyperlink r:id="rId6" w:history="1">
        <w:r w:rsidRPr="00976CC3">
          <w:rPr>
            <w:rStyle w:val="Hyperlink"/>
            <w:rFonts w:ascii="Times New Roman" w:eastAsia="Times New Roman" w:hAnsi="Times New Roman" w:cs="Times New Roman"/>
          </w:rPr>
          <w:t>https://repositorio.animaeducacao.com.br/bitstream/ANIMA/31929/1/Atendimento%20domiciliar%20farmac%C3%AAutico%20%C3%A0%20pacientes%20geri%C3%A1tricos%3A%20uma%20vis%C3%A3o%20ampliada%20da%20farm%C3%A1cia%20cl%C3%ADnica.pdf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0C2D1B82" w14:textId="77777777" w:rsidR="00106534" w:rsidRDefault="00106534" w:rsidP="0010653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4731D42" w14:textId="3984EF9E" w:rsidR="00106534" w:rsidRPr="00106534" w:rsidRDefault="00106534" w:rsidP="0010653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6534">
        <w:rPr>
          <w:rFonts w:ascii="Times New Roman" w:eastAsia="Times New Roman" w:hAnsi="Times New Roman" w:cs="Times New Roman"/>
        </w:rPr>
        <w:t xml:space="preserve"> </w:t>
      </w:r>
    </w:p>
    <w:p w14:paraId="4F362ACB" w14:textId="77777777" w:rsidR="00106534" w:rsidRPr="00106534" w:rsidRDefault="00106534" w:rsidP="0010653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6534">
        <w:rPr>
          <w:rFonts w:ascii="Times New Roman" w:eastAsia="Times New Roman" w:hAnsi="Times New Roman" w:cs="Times New Roman"/>
        </w:rPr>
        <w:t xml:space="preserve">GOES CÁTIA DOS SANTOS. </w:t>
      </w:r>
      <w:r w:rsidRPr="00106534">
        <w:rPr>
          <w:rFonts w:ascii="Times New Roman" w:eastAsia="Times New Roman" w:hAnsi="Times New Roman" w:cs="Times New Roman"/>
          <w:b/>
        </w:rPr>
        <w:t>O Farmacêutico Oncológico e os serviços Farmacêuticos na otimização da Farmacoterapia.</w:t>
      </w:r>
      <w:r w:rsidRPr="0010653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06534">
        <w:rPr>
          <w:rFonts w:ascii="Times New Roman" w:eastAsia="Times New Roman" w:hAnsi="Times New Roman" w:cs="Times New Roman"/>
        </w:rPr>
        <w:t>UniAges</w:t>
      </w:r>
      <w:proofErr w:type="spellEnd"/>
      <w:r w:rsidRPr="00106534">
        <w:rPr>
          <w:rFonts w:ascii="Times New Roman" w:eastAsia="Times New Roman" w:hAnsi="Times New Roman" w:cs="Times New Roman"/>
        </w:rPr>
        <w:t xml:space="preserve"> – Centro Universitário Bacharelado em Farmácia Paripiranga 2021. Disponível em </w:t>
      </w:r>
      <w:hyperlink r:id="rId7">
        <w:r w:rsidRPr="00106534">
          <w:rPr>
            <w:rFonts w:ascii="Times New Roman" w:eastAsia="Times New Roman" w:hAnsi="Times New Roman" w:cs="Times New Roman"/>
            <w:color w:val="0563C1"/>
            <w:u w:val="single"/>
          </w:rPr>
          <w:t>https://repositorio.animaeducacao.com.br/bitstream/ANIMA/19673/1/TCC%20C%c3%a1tia%20Goes%20-%2015%20de%20Dezembro.pdf</w:t>
        </w:r>
      </w:hyperlink>
      <w:r w:rsidRPr="00106534">
        <w:rPr>
          <w:rFonts w:ascii="Times New Roman" w:eastAsia="Times New Roman" w:hAnsi="Times New Roman" w:cs="Times New Roman"/>
        </w:rPr>
        <w:t xml:space="preserve">. </w:t>
      </w:r>
    </w:p>
    <w:p w14:paraId="6C1481F7" w14:textId="77777777" w:rsidR="00106534" w:rsidRPr="00106534" w:rsidRDefault="00106534" w:rsidP="00106534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69CAC0DC" w14:textId="7B4BE9FE" w:rsidR="00106534" w:rsidRPr="00106534" w:rsidRDefault="00106534" w:rsidP="0010653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6534">
        <w:rPr>
          <w:rFonts w:ascii="Times New Roman" w:eastAsia="Times New Roman" w:hAnsi="Times New Roman" w:cs="Times New Roman"/>
          <w:color w:val="222222"/>
          <w:highlight w:val="white"/>
        </w:rPr>
        <w:t>OLIVEIRA Glaucia Jose de OLIVEIRA, Vanessa Silva Machado de CHAMBELA, Mayara PINTO, Eduardo Fonseca VASQUES, Luciane Barreiro Lopez; Glauce Maria Nunes de ARAUJO ACOMPANHAMENTO FARMACÊUTICO NO CONTROLE DA DOR EM PACIENTES ONCOLÓGICOS. </w:t>
      </w:r>
      <w:r w:rsidRPr="00106534">
        <w:rPr>
          <w:rFonts w:ascii="Times New Roman" w:eastAsia="Times New Roman" w:hAnsi="Times New Roman" w:cs="Times New Roman"/>
          <w:b/>
          <w:color w:val="222222"/>
          <w:highlight w:val="white"/>
        </w:rPr>
        <w:t>Semioses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</w:t>
      </w:r>
      <w:r w:rsidRPr="00106534">
        <w:rPr>
          <w:rFonts w:ascii="Times New Roman" w:eastAsia="Times New Roman" w:hAnsi="Times New Roman" w:cs="Times New Roman"/>
          <w:color w:val="222222"/>
          <w:highlight w:val="white"/>
        </w:rPr>
        <w:t>v. 13, n. 2, p. 145-157, 11 jun. 2019. Sociedade Unificada de Ensino Augusto Motta -UNISUAM. http://dx.doi.org/10.15202/1981996x.2019v13n2p145</w:t>
      </w:r>
    </w:p>
    <w:p w14:paraId="2255B9ED" w14:textId="77777777" w:rsidR="00106534" w:rsidRPr="00106534" w:rsidRDefault="00106534" w:rsidP="0010653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9453063" w14:textId="77777777" w:rsidR="00106534" w:rsidRPr="00106534" w:rsidRDefault="00106534" w:rsidP="0010653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0565AF5" w14:textId="77777777" w:rsidR="00E00590" w:rsidRPr="00AF1134" w:rsidRDefault="00E0059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sectPr w:rsidR="00E00590" w:rsidRPr="00AF1134">
      <w:headerReference w:type="default" r:id="rId8"/>
      <w:pgSz w:w="11906" w:h="16838"/>
      <w:pgMar w:top="1701" w:right="1134" w:bottom="1701" w:left="1418" w:header="99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710BA" w14:textId="77777777" w:rsidR="009C1311" w:rsidRDefault="009C1311">
      <w:pPr>
        <w:spacing w:after="0" w:line="240" w:lineRule="auto"/>
      </w:pPr>
      <w:r>
        <w:separator/>
      </w:r>
    </w:p>
  </w:endnote>
  <w:endnote w:type="continuationSeparator" w:id="0">
    <w:p w14:paraId="6B8AD881" w14:textId="77777777" w:rsidR="009C1311" w:rsidRDefault="009C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7C433" w14:textId="77777777" w:rsidR="009C1311" w:rsidRDefault="009C1311">
      <w:pPr>
        <w:spacing w:after="0" w:line="240" w:lineRule="auto"/>
      </w:pPr>
      <w:r>
        <w:separator/>
      </w:r>
    </w:p>
  </w:footnote>
  <w:footnote w:type="continuationSeparator" w:id="0">
    <w:p w14:paraId="1B0BA04F" w14:textId="77777777" w:rsidR="009C1311" w:rsidRDefault="009C1311">
      <w:pPr>
        <w:spacing w:after="0" w:line="240" w:lineRule="auto"/>
      </w:pPr>
      <w:r>
        <w:continuationSeparator/>
      </w:r>
    </w:p>
  </w:footnote>
  <w:footnote w:id="1">
    <w:p w14:paraId="0C6E16AA" w14:textId="77777777" w:rsidR="00E00590" w:rsidRPr="00106534" w:rsidRDefault="00000000" w:rsidP="00106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6534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06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Discente do Curso de Farmácia do Centro Universitário Estácio de Ji-Paraná. E-mail: </w:t>
      </w:r>
      <w:hyperlink r:id="rId1">
        <w:r w:rsidRPr="00106534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edilaineagulhare@outlook.com</w:t>
        </w:r>
      </w:hyperlink>
    </w:p>
  </w:footnote>
  <w:footnote w:id="2">
    <w:p w14:paraId="76682A42" w14:textId="77777777" w:rsidR="00E00590" w:rsidRPr="00106534" w:rsidRDefault="00000000" w:rsidP="00106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6534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06534">
        <w:rPr>
          <w:rFonts w:ascii="Times New Roman" w:eastAsia="Times New Roman" w:hAnsi="Times New Roman" w:cs="Times New Roman"/>
          <w:color w:val="000000"/>
          <w:sz w:val="20"/>
          <w:szCs w:val="20"/>
        </w:rPr>
        <w:t>Discente do Curso de Farmácia do Centro Universitário Estácio de Ji-Paraná. E-mail:</w:t>
      </w:r>
      <w:r w:rsidRPr="00106534"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  <w:t xml:space="preserve"> </w:t>
      </w:r>
      <w:hyperlink r:id="rId2">
        <w:r w:rsidRPr="00106534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taizsouza004@gmail.com</w:t>
        </w:r>
      </w:hyperlink>
    </w:p>
  </w:footnote>
  <w:footnote w:id="3">
    <w:p w14:paraId="152A1027" w14:textId="77777777" w:rsidR="00E00590" w:rsidRPr="00106534" w:rsidRDefault="00000000" w:rsidP="00106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6534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06534">
        <w:rPr>
          <w:rFonts w:ascii="Times New Roman" w:eastAsia="Times New Roman" w:hAnsi="Times New Roman" w:cs="Times New Roman"/>
          <w:color w:val="000000"/>
          <w:sz w:val="20"/>
          <w:szCs w:val="20"/>
        </w:rPr>
        <w:t>Discente do Curso de Farmácia do Centro Universitário Estácio de Ji-Paraná. E-mail:</w:t>
      </w:r>
      <w:r w:rsidRPr="00106534"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  <w:t xml:space="preserve"> </w:t>
      </w:r>
      <w:hyperlink r:id="rId3">
        <w:r w:rsidRPr="00106534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fernandaiaia114@gmail.com</w:t>
        </w:r>
      </w:hyperlink>
    </w:p>
  </w:footnote>
  <w:footnote w:id="4">
    <w:p w14:paraId="09BA6A7C" w14:textId="77777777" w:rsidR="00E00590" w:rsidRPr="00106534" w:rsidRDefault="00000000" w:rsidP="00106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6534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06534">
        <w:rPr>
          <w:rFonts w:ascii="Times New Roman" w:eastAsia="Times New Roman" w:hAnsi="Times New Roman" w:cs="Times New Roman"/>
          <w:color w:val="000000"/>
          <w:sz w:val="20"/>
          <w:szCs w:val="20"/>
        </w:rPr>
        <w:t>Discente do Curso de Farmácia do Centro Universitário Estácio de Ji-Paraná. E-mail:</w:t>
      </w:r>
      <w:r w:rsidRPr="00106534"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  <w:t xml:space="preserve"> </w:t>
      </w:r>
      <w:hyperlink r:id="rId4">
        <w:r w:rsidRPr="00106534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renatabordados1212@gmail.com</w:t>
        </w:r>
      </w:hyperlink>
    </w:p>
  </w:footnote>
  <w:footnote w:id="5">
    <w:p w14:paraId="4F93C102" w14:textId="77777777" w:rsidR="00E00590" w:rsidRPr="00106534" w:rsidRDefault="00000000" w:rsidP="00106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6534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06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Bacharel em farmácia pelo Centro Universitário Estácio. Pós-graduada em Prescrição farmacêutica direcionada em farmácia clínica. Preceptora do curso de farmácia do Centro Universitário Estácio </w:t>
      </w:r>
      <w:proofErr w:type="spellStart"/>
      <w:r w:rsidRPr="00106534">
        <w:rPr>
          <w:rFonts w:ascii="Times New Roman" w:eastAsia="Times New Roman" w:hAnsi="Times New Roman" w:cs="Times New Roman"/>
          <w:color w:val="000000"/>
          <w:sz w:val="20"/>
          <w:szCs w:val="20"/>
        </w:rPr>
        <w:t>Unijipa</w:t>
      </w:r>
      <w:proofErr w:type="spellEnd"/>
      <w:r w:rsidRPr="00106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</w:footnote>
  <w:footnote w:id="6">
    <w:p w14:paraId="726038C6" w14:textId="77777777" w:rsidR="00E00590" w:rsidRDefault="00000000" w:rsidP="00106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6534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06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Doutor em Biotecnologia pela Universidade Católica Dom Bosco. Coordenador e Docente do Curso de Farmácia do Centro Universitário Estácio de Ji-Paraná e Professor da Faculdade de Medicina de Ji-Paraná- FAMEJIPA. E-mail: </w:t>
      </w:r>
      <w:hyperlink r:id="rId5">
        <w:r w:rsidRPr="00106534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meneguelli.azm@gmail.com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FD5F0" w14:textId="77777777" w:rsidR="00E0059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B0FF2A7" wp14:editId="2DDCD898">
          <wp:simplePos x="0" y="0"/>
          <wp:positionH relativeFrom="column">
            <wp:posOffset>43817</wp:posOffset>
          </wp:positionH>
          <wp:positionV relativeFrom="paragraph">
            <wp:posOffset>-212088</wp:posOffset>
          </wp:positionV>
          <wp:extent cx="5400040" cy="1419225"/>
          <wp:effectExtent l="0" t="0" r="0" b="0"/>
          <wp:wrapTopAndBottom distT="0" distB="0"/>
          <wp:docPr id="1" name="image1.png" descr="C:\Users\ADM\Downloads\BANNER DOITY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ADM\Downloads\BANNER DOITY (1).png"/>
                  <pic:cNvPicPr preferRelativeResize="0"/>
                </pic:nvPicPr>
                <pic:blipFill>
                  <a:blip r:embed="rId1"/>
                  <a:srcRect t="10884" b="8019"/>
                  <a:stretch>
                    <a:fillRect/>
                  </a:stretch>
                </pic:blipFill>
                <pic:spPr>
                  <a:xfrm>
                    <a:off x="0" y="0"/>
                    <a:ext cx="5400040" cy="1419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590"/>
    <w:rsid w:val="00106534"/>
    <w:rsid w:val="009C1311"/>
    <w:rsid w:val="00AF1134"/>
    <w:rsid w:val="00E0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780C"/>
  <w15:docId w15:val="{492A2A14-8CB4-49C2-A2E4-0C8758DE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10653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06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epositorio.animaeducacao.com.br/bitstream/ANIMA/19673/1/TCC%20C%c3%a1tia%20Goes%20-%2015%20de%20Dezembro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positorio.animaeducacao.com.br/bitstream/ANIMA/31929/1/Atendimento%20domiciliar%20farmac%C3%AAutico%20%C3%A0%20pacientes%20geri%C3%A1tricos%3A%20uma%20vis%C3%A3o%20ampliada%20da%20farm%C3%A1cia%20cl%C3%ADnica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fernandaiaia114@gmail.com" TargetMode="External"/><Relationship Id="rId2" Type="http://schemas.openxmlformats.org/officeDocument/2006/relationships/hyperlink" Target="mailto:taizsouza004@gmail.com" TargetMode="External"/><Relationship Id="rId1" Type="http://schemas.openxmlformats.org/officeDocument/2006/relationships/hyperlink" Target="mailto:edilaineagulhare@outlook.com" TargetMode="External"/><Relationship Id="rId5" Type="http://schemas.openxmlformats.org/officeDocument/2006/relationships/hyperlink" Target="mailto:meneguelli.azm@gmail.com" TargetMode="External"/><Relationship Id="rId4" Type="http://schemas.openxmlformats.org/officeDocument/2006/relationships/hyperlink" Target="mailto:renatabordados121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717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Alexandre Zandonadi Meneguelli</cp:lastModifiedBy>
  <cp:revision>3</cp:revision>
  <dcterms:created xsi:type="dcterms:W3CDTF">2023-05-01T17:53:00Z</dcterms:created>
  <dcterms:modified xsi:type="dcterms:W3CDTF">2023-05-01T18:06:00Z</dcterms:modified>
</cp:coreProperties>
</file>