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7C5DC" w14:textId="389D6FB0" w:rsidR="00DE7029" w:rsidRDefault="00DE7029" w:rsidP="00001371">
      <w:pPr>
        <w:jc w:val="center"/>
        <w:rPr>
          <w:rFonts w:ascii="Arial" w:hAnsi="Arial" w:cs="Arial"/>
          <w:b/>
          <w:sz w:val="24"/>
          <w:szCs w:val="24"/>
        </w:rPr>
      </w:pPr>
      <w:r w:rsidRPr="00DE7029">
        <w:rPr>
          <w:rFonts w:ascii="Arial" w:hAnsi="Arial" w:cs="Arial"/>
          <w:b/>
          <w:sz w:val="24"/>
          <w:szCs w:val="24"/>
        </w:rPr>
        <w:t>INFLUÊ</w:t>
      </w:r>
      <w:r>
        <w:rPr>
          <w:rFonts w:ascii="Arial" w:hAnsi="Arial" w:cs="Arial"/>
          <w:b/>
          <w:sz w:val="24"/>
          <w:szCs w:val="24"/>
        </w:rPr>
        <w:t>N</w:t>
      </w:r>
      <w:r w:rsidRPr="00DE7029">
        <w:rPr>
          <w:rFonts w:ascii="Arial" w:hAnsi="Arial" w:cs="Arial"/>
          <w:b/>
          <w:sz w:val="24"/>
          <w:szCs w:val="24"/>
        </w:rPr>
        <w:t>CIA DA PRÁTICA REGULAR DE EXERCÍCIO FÍSICO SOBRE O PROGNÓSTICO</w:t>
      </w:r>
      <w:r w:rsidR="00AC133B">
        <w:rPr>
          <w:rFonts w:ascii="Arial" w:hAnsi="Arial" w:cs="Arial"/>
          <w:b/>
          <w:sz w:val="24"/>
          <w:szCs w:val="24"/>
        </w:rPr>
        <w:t xml:space="preserve"> DO </w:t>
      </w:r>
      <w:r w:rsidR="00231CE0" w:rsidRPr="00231CE0">
        <w:rPr>
          <w:rFonts w:ascii="Arial" w:hAnsi="Arial" w:cs="Arial"/>
          <w:b/>
          <w:sz w:val="24"/>
          <w:szCs w:val="24"/>
        </w:rPr>
        <w:t>DIABETES MELLITUS TIPO II</w:t>
      </w:r>
    </w:p>
    <w:p w14:paraId="000F06C2" w14:textId="3FFA308F" w:rsidR="00DE7029" w:rsidRDefault="00363D4B" w:rsidP="00DE70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Cássio Antônio Egídio Morais¹; </w:t>
      </w:r>
      <w:r w:rsidRPr="00363D4B">
        <w:rPr>
          <w:rFonts w:ascii="Arial" w:hAnsi="Arial" w:cs="Arial"/>
          <w:sz w:val="24"/>
          <w:szCs w:val="24"/>
        </w:rPr>
        <w:t>Giovanna Borges Spenciere</w:t>
      </w:r>
      <w:r>
        <w:rPr>
          <w:rFonts w:ascii="Arial" w:hAnsi="Arial" w:cs="Arial"/>
          <w:sz w:val="24"/>
          <w:szCs w:val="24"/>
        </w:rPr>
        <w:t xml:space="preserve">¹; </w:t>
      </w:r>
      <w:proofErr w:type="spellStart"/>
      <w:r w:rsidRPr="00363D4B">
        <w:rPr>
          <w:rFonts w:ascii="Arial" w:hAnsi="Arial" w:cs="Arial"/>
          <w:sz w:val="24"/>
          <w:szCs w:val="24"/>
        </w:rPr>
        <w:t>Luis</w:t>
      </w:r>
      <w:proofErr w:type="spellEnd"/>
      <w:r w:rsidRPr="00363D4B">
        <w:rPr>
          <w:rFonts w:ascii="Arial" w:hAnsi="Arial" w:cs="Arial"/>
          <w:sz w:val="24"/>
          <w:szCs w:val="24"/>
        </w:rPr>
        <w:t xml:space="preserve"> Henrique Silva Lima</w:t>
      </w:r>
      <w:r>
        <w:rPr>
          <w:rFonts w:ascii="Arial" w:hAnsi="Arial" w:cs="Arial"/>
          <w:sz w:val="24"/>
          <w:szCs w:val="24"/>
        </w:rPr>
        <w:t xml:space="preserve">¹; </w:t>
      </w:r>
      <w:r w:rsidRPr="00363D4B">
        <w:rPr>
          <w:rFonts w:ascii="Arial" w:hAnsi="Arial" w:cs="Arial"/>
          <w:sz w:val="24"/>
          <w:szCs w:val="24"/>
        </w:rPr>
        <w:t>Marina Gonçalves de Castro Moreira dos Santos</w:t>
      </w:r>
      <w:r>
        <w:rPr>
          <w:rFonts w:ascii="Arial" w:hAnsi="Arial" w:cs="Arial"/>
          <w:sz w:val="24"/>
          <w:szCs w:val="24"/>
        </w:rPr>
        <w:t xml:space="preserve">¹; </w:t>
      </w:r>
      <w:r w:rsidR="0068143C" w:rsidRPr="0068143C">
        <w:rPr>
          <w:rFonts w:ascii="Arial" w:hAnsi="Arial" w:cs="Arial"/>
          <w:sz w:val="24"/>
          <w:szCs w:val="24"/>
        </w:rPr>
        <w:t xml:space="preserve">Danielly Christine Vargas de </w:t>
      </w:r>
      <w:proofErr w:type="spellStart"/>
      <w:r w:rsidR="0068143C" w:rsidRPr="0068143C">
        <w:rPr>
          <w:rFonts w:ascii="Arial" w:hAnsi="Arial" w:cs="Arial"/>
          <w:sz w:val="24"/>
          <w:szCs w:val="24"/>
        </w:rPr>
        <w:t>Espíndula</w:t>
      </w:r>
      <w:proofErr w:type="spellEnd"/>
      <w:r w:rsidR="0068143C" w:rsidRPr="0068143C">
        <w:rPr>
          <w:rFonts w:ascii="Arial" w:hAnsi="Arial" w:cs="Arial"/>
          <w:sz w:val="24"/>
          <w:szCs w:val="24"/>
        </w:rPr>
        <w:t xml:space="preserve"> Leite</w:t>
      </w:r>
      <w:r w:rsidR="0068143C">
        <w:rPr>
          <w:rFonts w:ascii="Arial" w:hAnsi="Arial" w:cs="Arial"/>
          <w:sz w:val="24"/>
          <w:szCs w:val="24"/>
        </w:rPr>
        <w:t>².</w:t>
      </w:r>
    </w:p>
    <w:p w14:paraId="7C25B1CA" w14:textId="17EE6D81" w:rsidR="0068143C" w:rsidRDefault="0068143C" w:rsidP="0068143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8143C">
        <w:rPr>
          <w:rFonts w:ascii="Arial" w:hAnsi="Arial" w:cs="Arial"/>
          <w:sz w:val="24"/>
          <w:szCs w:val="24"/>
        </w:rPr>
        <w:t>¹Discente</w:t>
      </w:r>
      <w:proofErr w:type="gramEnd"/>
      <w:r w:rsidRPr="0068143C">
        <w:rPr>
          <w:rFonts w:ascii="Arial" w:hAnsi="Arial" w:cs="Arial"/>
          <w:sz w:val="24"/>
          <w:szCs w:val="24"/>
        </w:rPr>
        <w:t xml:space="preserve"> do curso de Medicina, Universidade Federal de Goiás, </w:t>
      </w:r>
      <w:proofErr w:type="spellStart"/>
      <w:r w:rsidRPr="0068143C">
        <w:rPr>
          <w:rFonts w:ascii="Arial" w:hAnsi="Arial" w:cs="Arial"/>
          <w:sz w:val="24"/>
          <w:szCs w:val="24"/>
        </w:rPr>
        <w:t>Câmpus</w:t>
      </w:r>
      <w:proofErr w:type="spellEnd"/>
      <w:r w:rsidRPr="0068143C">
        <w:rPr>
          <w:rFonts w:ascii="Arial" w:hAnsi="Arial" w:cs="Arial"/>
          <w:sz w:val="24"/>
          <w:szCs w:val="24"/>
        </w:rPr>
        <w:t xml:space="preserve"> Jataí. Jataí, GO,</w:t>
      </w:r>
      <w:r>
        <w:rPr>
          <w:rFonts w:ascii="Arial" w:hAnsi="Arial" w:cs="Arial"/>
          <w:sz w:val="24"/>
          <w:szCs w:val="24"/>
        </w:rPr>
        <w:t xml:space="preserve"> </w:t>
      </w:r>
      <w:r w:rsidRPr="0068143C">
        <w:rPr>
          <w:rFonts w:ascii="Arial" w:hAnsi="Arial" w:cs="Arial"/>
          <w:sz w:val="24"/>
          <w:szCs w:val="24"/>
        </w:rPr>
        <w:t xml:space="preserve">Brasil. </w:t>
      </w:r>
      <w:proofErr w:type="gramStart"/>
      <w:r w:rsidRPr="0068143C">
        <w:rPr>
          <w:rFonts w:ascii="Arial" w:hAnsi="Arial" w:cs="Arial"/>
          <w:sz w:val="24"/>
          <w:szCs w:val="24"/>
        </w:rPr>
        <w:t>²Docente</w:t>
      </w:r>
      <w:proofErr w:type="gramEnd"/>
      <w:r w:rsidRPr="0068143C">
        <w:rPr>
          <w:rFonts w:ascii="Arial" w:hAnsi="Arial" w:cs="Arial"/>
          <w:sz w:val="24"/>
          <w:szCs w:val="24"/>
        </w:rPr>
        <w:t xml:space="preserve"> do curso de Medicina, Universidade Federal de Goiás, </w:t>
      </w:r>
      <w:proofErr w:type="spellStart"/>
      <w:r w:rsidRPr="0068143C">
        <w:rPr>
          <w:rFonts w:ascii="Arial" w:hAnsi="Arial" w:cs="Arial"/>
          <w:sz w:val="24"/>
          <w:szCs w:val="24"/>
        </w:rPr>
        <w:t>Câmpus</w:t>
      </w:r>
      <w:proofErr w:type="spellEnd"/>
      <w:r w:rsidRPr="0068143C">
        <w:rPr>
          <w:rFonts w:ascii="Arial" w:hAnsi="Arial" w:cs="Arial"/>
          <w:sz w:val="24"/>
          <w:szCs w:val="24"/>
        </w:rPr>
        <w:t xml:space="preserve"> Jataí. Jataí,</w:t>
      </w:r>
      <w:r>
        <w:rPr>
          <w:rFonts w:ascii="Arial" w:hAnsi="Arial" w:cs="Arial"/>
          <w:sz w:val="24"/>
          <w:szCs w:val="24"/>
        </w:rPr>
        <w:t xml:space="preserve"> </w:t>
      </w:r>
      <w:r w:rsidRPr="0068143C">
        <w:rPr>
          <w:rFonts w:ascii="Arial" w:hAnsi="Arial" w:cs="Arial"/>
          <w:sz w:val="24"/>
          <w:szCs w:val="24"/>
        </w:rPr>
        <w:t>GO, Brasil.</w:t>
      </w:r>
    </w:p>
    <w:p w14:paraId="4A17C657" w14:textId="772CD832" w:rsidR="00001371" w:rsidRDefault="00001371" w:rsidP="00001371">
      <w:pPr>
        <w:pStyle w:val="NormalWeb"/>
        <w:spacing w:before="0" w:beforeAutospacing="0" w:after="0" w:afterAutospacing="0"/>
        <w:jc w:val="both"/>
      </w:pPr>
      <w:bookmarkStart w:id="0" w:name="_GoBack"/>
      <w:r>
        <w:rPr>
          <w:rFonts w:ascii="Arial" w:hAnsi="Arial" w:cs="Arial"/>
          <w:b/>
          <w:bCs/>
          <w:color w:val="000000"/>
        </w:rPr>
        <w:t xml:space="preserve">Introdução: </w:t>
      </w:r>
      <w:r>
        <w:rPr>
          <w:rFonts w:ascii="Arial" w:hAnsi="Arial" w:cs="Arial"/>
          <w:color w:val="000000"/>
        </w:rPr>
        <w:t>O diabetes</w:t>
      </w:r>
      <w:r>
        <w:rPr>
          <w:rFonts w:ascii="Arial" w:hAnsi="Arial" w:cs="Arial"/>
          <w:i/>
          <w:iCs/>
          <w:color w:val="000000"/>
        </w:rPr>
        <w:t xml:space="preserve"> mellitus</w:t>
      </w:r>
      <w:r>
        <w:rPr>
          <w:rFonts w:ascii="Arial" w:hAnsi="Arial" w:cs="Arial"/>
          <w:color w:val="000000"/>
        </w:rPr>
        <w:t xml:space="preserve"> tipo II (DMII) é uma síndrome metabólica complexa, multifatorial e de presença mundial. Apresentando-se como fator de comprometimento da produtividade, qualidade de vida e taxa de sobrevida da população que desenvolve essa doença. A prática de atividade física (AF) regularmente pelos portadores dessa síndrome é uma estratégia eficiente como um tratamento coadjuvante e consequente melhoria do bem-estar desses indivíduos. </w:t>
      </w:r>
      <w:r>
        <w:rPr>
          <w:rFonts w:ascii="Arial" w:hAnsi="Arial" w:cs="Arial"/>
          <w:b/>
          <w:bCs/>
          <w:color w:val="000000"/>
        </w:rPr>
        <w:t xml:space="preserve">Objetivo: </w:t>
      </w:r>
      <w:r>
        <w:rPr>
          <w:rFonts w:ascii="Arial" w:hAnsi="Arial" w:cs="Arial"/>
          <w:color w:val="000000"/>
        </w:rPr>
        <w:t xml:space="preserve">Demonstrar a importância da prática regular de AF, e seus fatores relacionados, como tratamento coadjuvante no DMII. </w:t>
      </w:r>
      <w:r>
        <w:rPr>
          <w:rFonts w:ascii="Arial" w:hAnsi="Arial" w:cs="Arial"/>
          <w:b/>
          <w:bCs/>
          <w:color w:val="000000"/>
        </w:rPr>
        <w:t>Metodologia:</w:t>
      </w:r>
      <w:r>
        <w:rPr>
          <w:rFonts w:ascii="Arial" w:hAnsi="Arial" w:cs="Arial"/>
          <w:color w:val="000000"/>
        </w:rPr>
        <w:t xml:space="preserve"> Utilizando os descritores em saúde “Diabetes Mellitus, </w:t>
      </w:r>
      <w:proofErr w:type="spellStart"/>
      <w:r>
        <w:rPr>
          <w:rFonts w:ascii="Arial" w:hAnsi="Arial" w:cs="Arial"/>
          <w:color w:val="000000"/>
        </w:rPr>
        <w:t>Type</w:t>
      </w:r>
      <w:proofErr w:type="spellEnd"/>
      <w:r>
        <w:rPr>
          <w:rFonts w:ascii="Arial" w:hAnsi="Arial" w:cs="Arial"/>
          <w:color w:val="000000"/>
        </w:rPr>
        <w:t xml:space="preserve"> 2” e “</w:t>
      </w:r>
      <w:proofErr w:type="spellStart"/>
      <w:r>
        <w:rPr>
          <w:rFonts w:ascii="Arial" w:hAnsi="Arial" w:cs="Arial"/>
          <w:color w:val="000000"/>
        </w:rPr>
        <w:t>Healthy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Lifestyle</w:t>
      </w:r>
      <w:proofErr w:type="spellEnd"/>
      <w:r>
        <w:rPr>
          <w:rFonts w:ascii="Arial" w:hAnsi="Arial" w:cs="Arial"/>
          <w:color w:val="000000"/>
        </w:rPr>
        <w:t xml:space="preserve">”, foi realizada uma busca nas bases de dados </w:t>
      </w:r>
      <w:proofErr w:type="spellStart"/>
      <w:r>
        <w:rPr>
          <w:rFonts w:ascii="Arial" w:hAnsi="Arial" w:cs="Arial"/>
          <w:i/>
          <w:iCs/>
          <w:color w:val="000000"/>
        </w:rPr>
        <w:t>PubMed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proofErr w:type="spellStart"/>
      <w:r>
        <w:rPr>
          <w:rFonts w:ascii="Arial" w:hAnsi="Arial" w:cs="Arial"/>
          <w:i/>
          <w:iCs/>
          <w:color w:val="000000"/>
        </w:rPr>
        <w:t>Scielo</w:t>
      </w:r>
      <w:proofErr w:type="spellEnd"/>
      <w:r>
        <w:rPr>
          <w:rFonts w:ascii="Arial" w:hAnsi="Arial" w:cs="Arial"/>
          <w:color w:val="000000"/>
        </w:rPr>
        <w:t xml:space="preserve">. Foram incluídos estudos que relataram a utilização de AF, isoladamente ou em associação com outras modalidades de intervenção, em pacientes com DMII, publicados entre 2015 e 2020. </w:t>
      </w:r>
      <w:r>
        <w:rPr>
          <w:rFonts w:ascii="Arial" w:hAnsi="Arial" w:cs="Arial"/>
          <w:b/>
          <w:bCs/>
          <w:color w:val="000000"/>
        </w:rPr>
        <w:t xml:space="preserve">Resultados: </w:t>
      </w:r>
      <w:r w:rsidR="005905BA">
        <w:rPr>
          <w:rFonts w:ascii="Arial" w:hAnsi="Arial" w:cs="Arial"/>
          <w:color w:val="000000"/>
        </w:rPr>
        <w:t xml:space="preserve">Dos 613 artigos recuperados, 13 foram incluídos. Verificou-se que a maioria dos estudos aplicou estratégias multidimensionais de intervenção, nas quais a prática de AF, ou o incentivo à prática, foi associada a outras modalidades de tratamento não farmacológico, como a educação em saúde, os cuidados nutricionais e o automonitoramento da glicemia. Essas estratégias frequentemente eram planejadas sob medida para um grupo étnico, etário ou socioeconômico em particular, como forma de aumentar a adesão. O tempo dispendido com a AF não foi relatado na maioria dos estudos e, quando foi, esteve entre 150 e 180 minutos por semana. Verificou-se também que tanto a prática de AF em contexto recreacional ou não recreacional, como os passos dados, tem benefício potencial no DMII. Ademais, a utilização de dispositivos tecnológicos, como pedômetros e </w:t>
      </w:r>
      <w:proofErr w:type="spellStart"/>
      <w:r w:rsidR="005905BA">
        <w:rPr>
          <w:rFonts w:ascii="Arial" w:hAnsi="Arial" w:cs="Arial"/>
          <w:i/>
          <w:iCs/>
          <w:color w:val="000000"/>
        </w:rPr>
        <w:t>smartwatches</w:t>
      </w:r>
      <w:proofErr w:type="spellEnd"/>
      <w:r w:rsidR="005905BA">
        <w:rPr>
          <w:rFonts w:ascii="Arial" w:hAnsi="Arial" w:cs="Arial"/>
          <w:color w:val="000000"/>
        </w:rPr>
        <w:t xml:space="preserve"> se mostrou útil para o monitoramento da AF. Em todos os artigos a AF foi eficaz pelo menos na redução da hemoglobina glicada (HbA1c).</w:t>
      </w:r>
      <w:r w:rsidR="005905BA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Conclusão:</w:t>
      </w:r>
      <w:r>
        <w:rPr>
          <w:rFonts w:ascii="Arial" w:hAnsi="Arial" w:cs="Arial"/>
          <w:color w:val="000000"/>
        </w:rPr>
        <w:t xml:space="preserve"> Desse modo, a prática regular de exercício físico apresenta resultados significativos quanto a contribuição no controle glicêmico e na prevenção de comorbidades para as quais o DMII constitui fator de risco. Logo, embora grande parte da produção científica analisada tenha uma abordagem mais ampla ao tratar de intervenções multimodais referentes a hábitos de vida saudável e demais terapias, o impacto benéfico da atividade física sobre o prognóstico do DMII é evidente.</w:t>
      </w:r>
    </w:p>
    <w:bookmarkEnd w:id="0"/>
    <w:p w14:paraId="0D20CC94" w14:textId="77777777" w:rsidR="00DE7029" w:rsidRDefault="00DE7029" w:rsidP="00DE7029">
      <w:pPr>
        <w:jc w:val="both"/>
        <w:rPr>
          <w:rFonts w:ascii="Arial" w:hAnsi="Arial" w:cs="Arial"/>
          <w:sz w:val="24"/>
          <w:szCs w:val="24"/>
        </w:rPr>
      </w:pPr>
    </w:p>
    <w:p w14:paraId="1023EDBF" w14:textId="77777777" w:rsidR="005905BA" w:rsidRPr="00161B4D" w:rsidRDefault="00DE7029" w:rsidP="005905B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029">
        <w:rPr>
          <w:rFonts w:ascii="Arial" w:hAnsi="Arial" w:cs="Arial"/>
          <w:b/>
          <w:sz w:val="24"/>
          <w:szCs w:val="24"/>
        </w:rPr>
        <w:t>Palavras-Chave</w:t>
      </w:r>
      <w:r w:rsidRPr="00DE7029">
        <w:rPr>
          <w:rFonts w:ascii="Arial" w:hAnsi="Arial" w:cs="Arial"/>
          <w:sz w:val="24"/>
          <w:szCs w:val="24"/>
        </w:rPr>
        <w:t>:</w:t>
      </w:r>
      <w:r w:rsidR="005905BA">
        <w:rPr>
          <w:rFonts w:ascii="Arial" w:hAnsi="Arial" w:cs="Arial"/>
          <w:sz w:val="24"/>
          <w:szCs w:val="24"/>
        </w:rPr>
        <w:t xml:space="preserve"> </w:t>
      </w:r>
      <w:r w:rsidR="005905BA" w:rsidRPr="00161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Diabetes Mellitus Tipo 2, Exercício Físico, </w:t>
      </w:r>
      <w:r w:rsidR="005905BA" w:rsidRPr="00161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Prognóstico.</w:t>
      </w:r>
    </w:p>
    <w:p w14:paraId="5D67467D" w14:textId="77777777" w:rsidR="00DE7029" w:rsidRPr="00DE7029" w:rsidRDefault="00DE7029" w:rsidP="00DE70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</w:t>
      </w:r>
      <w:r w:rsidRPr="00DE7029">
        <w:rPr>
          <w:rFonts w:ascii="Arial" w:hAnsi="Arial" w:cs="Arial"/>
          <w:b/>
          <w:sz w:val="24"/>
          <w:szCs w:val="24"/>
        </w:rPr>
        <w:t xml:space="preserve"> de Protocolo do CEP ou CEUA</w:t>
      </w:r>
      <w:r w:rsidRPr="00DE7029">
        <w:rPr>
          <w:rFonts w:ascii="Arial" w:hAnsi="Arial" w:cs="Arial"/>
          <w:sz w:val="24"/>
          <w:szCs w:val="24"/>
        </w:rPr>
        <w:t>: não se aplica.</w:t>
      </w:r>
    </w:p>
    <w:p w14:paraId="7A4B81A0" w14:textId="30EBA1F1" w:rsidR="00DE7029" w:rsidRPr="00DE7029" w:rsidRDefault="00DE7029" w:rsidP="0068143C">
      <w:pPr>
        <w:jc w:val="both"/>
        <w:rPr>
          <w:b/>
        </w:rPr>
      </w:pPr>
      <w:r w:rsidRPr="00DE7029">
        <w:rPr>
          <w:rFonts w:ascii="Arial" w:hAnsi="Arial" w:cs="Arial"/>
          <w:b/>
          <w:sz w:val="24"/>
          <w:szCs w:val="24"/>
        </w:rPr>
        <w:t>Fonte financiadora</w:t>
      </w:r>
      <w:r w:rsidRPr="00DE7029">
        <w:rPr>
          <w:rFonts w:ascii="Arial" w:hAnsi="Arial" w:cs="Arial"/>
          <w:sz w:val="24"/>
          <w:szCs w:val="24"/>
        </w:rPr>
        <w:t>:</w:t>
      </w:r>
      <w:r w:rsidR="005905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se aplica</w:t>
      </w:r>
      <w:r w:rsidRPr="00DE7029">
        <w:rPr>
          <w:rFonts w:ascii="Arial" w:hAnsi="Arial" w:cs="Arial"/>
          <w:sz w:val="24"/>
          <w:szCs w:val="24"/>
        </w:rPr>
        <w:t>.</w:t>
      </w:r>
    </w:p>
    <w:sectPr w:rsidR="00DE7029" w:rsidRPr="00DE7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29"/>
    <w:rsid w:val="00001371"/>
    <w:rsid w:val="00025DCF"/>
    <w:rsid w:val="00231CE0"/>
    <w:rsid w:val="00363D4B"/>
    <w:rsid w:val="005905BA"/>
    <w:rsid w:val="005E27AB"/>
    <w:rsid w:val="0068143C"/>
    <w:rsid w:val="00AC133B"/>
    <w:rsid w:val="00C6298C"/>
    <w:rsid w:val="00D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A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AGENOR</dc:creator>
  <cp:lastModifiedBy>Marcia Maria de Melo</cp:lastModifiedBy>
  <cp:revision>4</cp:revision>
  <dcterms:created xsi:type="dcterms:W3CDTF">2020-09-27T11:11:00Z</dcterms:created>
  <dcterms:modified xsi:type="dcterms:W3CDTF">2020-09-27T14:54:00Z</dcterms:modified>
</cp:coreProperties>
</file>