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D2549" w14:textId="77777777" w:rsidR="0044416E" w:rsidRDefault="0044416E" w:rsidP="00D12F6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69B28" w14:textId="4E0616A8" w:rsidR="004A6E2E" w:rsidRDefault="00C36B57" w:rsidP="00C36B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B57">
        <w:rPr>
          <w:rFonts w:ascii="Times New Roman" w:hAnsi="Times New Roman" w:cs="Times New Roman"/>
          <w:b/>
          <w:bCs/>
          <w:sz w:val="28"/>
          <w:szCs w:val="28"/>
        </w:rPr>
        <w:t>OS RECENTES AVANÇOS NA TERAPÊUTICA DA FIBROSE CÍSTICA MEDIANTE USO DE DROGAS MODULADORAS CFTR: UMA REVISÃO</w:t>
      </w:r>
    </w:p>
    <w:p w14:paraId="26DB77C8" w14:textId="15D53D9E" w:rsidR="003453F0" w:rsidRPr="00C11CBC" w:rsidRDefault="00C36B57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B57">
        <w:rPr>
          <w:rFonts w:ascii="Times New Roman" w:hAnsi="Times New Roman" w:cs="Times New Roman"/>
          <w:sz w:val="24"/>
          <w:szCs w:val="24"/>
        </w:rPr>
        <w:t>Yngrid Carneiro de Aguiar</w:t>
      </w:r>
      <w:r w:rsidRPr="00C36B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960BB5" w:rsidRPr="00C36B57">
        <w:rPr>
          <w:rFonts w:ascii="Times New Roman" w:hAnsi="Times New Roman" w:cs="Times New Roman"/>
          <w:sz w:val="24"/>
          <w:szCs w:val="24"/>
        </w:rPr>
        <w:t xml:space="preserve">Laís Araújo </w:t>
      </w:r>
      <w:r w:rsidR="00960BB5" w:rsidRPr="00960BB5">
        <w:rPr>
          <w:rFonts w:ascii="Times New Roman" w:hAnsi="Times New Roman" w:cs="Times New Roman"/>
          <w:sz w:val="24"/>
          <w:szCs w:val="24"/>
        </w:rPr>
        <w:t>Souto</w:t>
      </w:r>
      <w:r w:rsidR="00960B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0BB5">
        <w:rPr>
          <w:rFonts w:ascii="Times New Roman" w:hAnsi="Times New Roman" w:cs="Times New Roman"/>
          <w:sz w:val="24"/>
          <w:szCs w:val="24"/>
        </w:rPr>
        <w:t xml:space="preserve">; </w:t>
      </w:r>
      <w:r w:rsidRPr="00960BB5">
        <w:rPr>
          <w:rFonts w:ascii="Times New Roman" w:hAnsi="Times New Roman" w:cs="Times New Roman"/>
          <w:sz w:val="24"/>
          <w:szCs w:val="24"/>
        </w:rPr>
        <w:t>Thiago</w:t>
      </w:r>
      <w:r w:rsidRPr="00C36B57">
        <w:rPr>
          <w:rFonts w:ascii="Times New Roman" w:hAnsi="Times New Roman" w:cs="Times New Roman"/>
          <w:sz w:val="24"/>
          <w:szCs w:val="24"/>
        </w:rPr>
        <w:t xml:space="preserve"> Alberto Brasil Fraga</w:t>
      </w:r>
      <w:r w:rsidR="00960B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Pr="00C36B57">
        <w:rPr>
          <w:rFonts w:ascii="Times New Roman" w:hAnsi="Times New Roman" w:cs="Times New Roman"/>
          <w:sz w:val="24"/>
          <w:szCs w:val="24"/>
        </w:rPr>
        <w:t>Victor Fernandes Feitosa Braga</w:t>
      </w:r>
      <w:r w:rsidR="00960B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960BB5">
        <w:rPr>
          <w:rFonts w:ascii="Times New Roman" w:hAnsi="Times New Roman" w:cs="Times New Roman"/>
          <w:sz w:val="24"/>
          <w:szCs w:val="24"/>
        </w:rPr>
        <w:t xml:space="preserve"> </w:t>
      </w:r>
      <w:r w:rsidRPr="00C36B57">
        <w:rPr>
          <w:rFonts w:ascii="Times New Roman" w:hAnsi="Times New Roman" w:cs="Times New Roman"/>
          <w:sz w:val="24"/>
          <w:szCs w:val="24"/>
        </w:rPr>
        <w:t>Phaedra Castro Oliveira</w:t>
      </w:r>
      <w:r w:rsidR="00960B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C5970C" w14:textId="34EB0E8B" w:rsidR="00C36B57" w:rsidRPr="00753A20" w:rsidRDefault="00C36B57" w:rsidP="00753A20">
      <w:pPr>
        <w:pStyle w:val="Rodap"/>
        <w:numPr>
          <w:ilvl w:val="0"/>
          <w:numId w:val="3"/>
        </w:numPr>
        <w:ind w:left="714" w:hanging="357"/>
        <w:rPr>
          <w:rFonts w:ascii="Times New Roman" w:hAnsi="Times New Roman" w:cs="Times New Roman"/>
        </w:rPr>
      </w:pPr>
      <w:r w:rsidRPr="00753A20">
        <w:rPr>
          <w:rFonts w:ascii="Times New Roman" w:hAnsi="Times New Roman" w:cs="Times New Roman"/>
        </w:rPr>
        <w:t>Acadêmico do Curso de Medicina da</w:t>
      </w:r>
      <w:r w:rsidR="00753A20">
        <w:rPr>
          <w:rFonts w:ascii="Times New Roman" w:hAnsi="Times New Roman" w:cs="Times New Roman"/>
        </w:rPr>
        <w:t xml:space="preserve"> </w:t>
      </w:r>
      <w:r w:rsidR="00753A20" w:rsidRPr="00753A20">
        <w:rPr>
          <w:rFonts w:ascii="Times New Roman" w:hAnsi="Times New Roman" w:cs="Times New Roman"/>
        </w:rPr>
        <w:t xml:space="preserve">Faculdade de Ciências e Educação em Saúde do Centro </w:t>
      </w:r>
      <w:proofErr w:type="spellStart"/>
      <w:r w:rsidR="00753A20" w:rsidRPr="00753A20">
        <w:rPr>
          <w:rFonts w:ascii="Times New Roman" w:hAnsi="Times New Roman" w:cs="Times New Roman"/>
        </w:rPr>
        <w:t>Universitário</w:t>
      </w:r>
      <w:proofErr w:type="spellEnd"/>
      <w:r w:rsidR="00753A20" w:rsidRPr="00753A20">
        <w:rPr>
          <w:rFonts w:ascii="Times New Roman" w:hAnsi="Times New Roman" w:cs="Times New Roman"/>
        </w:rPr>
        <w:t xml:space="preserve"> de Brasília – FACES-UniCEUB. Brasília, DF – Brasil. </w:t>
      </w:r>
    </w:p>
    <w:p w14:paraId="4F6DC924" w14:textId="52F5C983" w:rsidR="00753A20" w:rsidRPr="00753A20" w:rsidRDefault="00C36B57" w:rsidP="00753A20">
      <w:pPr>
        <w:pStyle w:val="Rodap"/>
        <w:numPr>
          <w:ilvl w:val="0"/>
          <w:numId w:val="3"/>
        </w:numPr>
        <w:ind w:left="714" w:hanging="357"/>
        <w:rPr>
          <w:rFonts w:ascii="Times New Roman" w:hAnsi="Times New Roman" w:cs="Times New Roman"/>
        </w:rPr>
      </w:pPr>
      <w:r w:rsidRPr="00753A20">
        <w:rPr>
          <w:rFonts w:ascii="Times New Roman" w:hAnsi="Times New Roman" w:cs="Times New Roman"/>
        </w:rPr>
        <w:t xml:space="preserve">Docente do </w:t>
      </w:r>
      <w:r w:rsidR="00753A20" w:rsidRPr="00753A20">
        <w:rPr>
          <w:rFonts w:ascii="Times New Roman" w:hAnsi="Times New Roman" w:cs="Times New Roman"/>
        </w:rPr>
        <w:t>Curso de Medicina da</w:t>
      </w:r>
      <w:r w:rsidR="00753A20">
        <w:rPr>
          <w:rFonts w:ascii="Times New Roman" w:hAnsi="Times New Roman" w:cs="Times New Roman"/>
        </w:rPr>
        <w:t xml:space="preserve"> </w:t>
      </w:r>
      <w:r w:rsidR="00753A20" w:rsidRPr="00753A20">
        <w:rPr>
          <w:rFonts w:ascii="Times New Roman" w:hAnsi="Times New Roman" w:cs="Times New Roman"/>
        </w:rPr>
        <w:t xml:space="preserve">Faculdade de Ciências e Educação em Saúde do Centro </w:t>
      </w:r>
      <w:proofErr w:type="spellStart"/>
      <w:r w:rsidR="00753A20" w:rsidRPr="00753A20">
        <w:rPr>
          <w:rFonts w:ascii="Times New Roman" w:hAnsi="Times New Roman" w:cs="Times New Roman"/>
        </w:rPr>
        <w:t>Universitário</w:t>
      </w:r>
      <w:proofErr w:type="spellEnd"/>
      <w:r w:rsidR="00753A20" w:rsidRPr="00753A20">
        <w:rPr>
          <w:rFonts w:ascii="Times New Roman" w:hAnsi="Times New Roman" w:cs="Times New Roman"/>
        </w:rPr>
        <w:t xml:space="preserve"> de Brasília – FACES-UniCEUB. Brasília, DF – Brasil. </w:t>
      </w:r>
    </w:p>
    <w:p w14:paraId="2E7085DC" w14:textId="41CA445E" w:rsidR="007E7D8A" w:rsidRPr="00753A20" w:rsidRDefault="007E7D8A" w:rsidP="00753A20">
      <w:pPr>
        <w:pStyle w:val="Rodap"/>
        <w:ind w:left="360"/>
        <w:rPr>
          <w:rFonts w:ascii="Times New Roman" w:hAnsi="Times New Roman" w:cs="Times New Roman"/>
        </w:rPr>
        <w:sectPr w:rsidR="007E7D8A" w:rsidRPr="00753A20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5597372" w14:textId="5E3FFD2D" w:rsidR="007E7D8A" w:rsidRDefault="00832AA3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E90C59" w14:textId="3058CC0D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9B6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61B1F" w14:textId="055B523A" w:rsidR="00753A20" w:rsidRDefault="00C11CBC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C36B57" w:rsidRPr="00C36B57">
        <w:rPr>
          <w:rFonts w:ascii="Times New Roman" w:hAnsi="Times New Roman" w:cs="Times New Roman"/>
          <w:sz w:val="24"/>
          <w:szCs w:val="24"/>
        </w:rPr>
        <w:t>A Fibrose cística (FC) é uma doença hereditária com clara relação com mutações no gene CFTR (</w:t>
      </w:r>
      <w:proofErr w:type="spellStart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>cystic</w:t>
      </w:r>
      <w:proofErr w:type="spellEnd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>fibrosis</w:t>
      </w:r>
      <w:proofErr w:type="spellEnd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>transmembrane</w:t>
      </w:r>
      <w:proofErr w:type="spellEnd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>conductance</w:t>
      </w:r>
      <w:proofErr w:type="spellEnd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i/>
          <w:iCs/>
          <w:sz w:val="24"/>
          <w:szCs w:val="24"/>
        </w:rPr>
        <w:t>regulator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>)</w:t>
      </w:r>
      <w:r w:rsidR="00EC4F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. Esse gene é onipresente no organismo, sendo um canal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transmembranar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íon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cloreto, com expressão em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células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epiteliais de vias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aéreas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glândulas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sudoríparas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e outras</w:t>
      </w:r>
      <w:r w:rsidR="00EC4F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. Após as mutações no CFTR, ocorre desequilíbrio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transepitelial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de íons e fluidos celulares, interrupção de síntese e transferência para a membrana apical, onde o CFTR passa a atuar na regulação</w:t>
      </w:r>
      <w:r w:rsidR="00EC4F17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C36B57" w:rsidRPr="00C36B57">
        <w:rPr>
          <w:rFonts w:ascii="Times New Roman" w:hAnsi="Times New Roman" w:cs="Times New Roman"/>
          <w:sz w:val="24"/>
          <w:szCs w:val="24"/>
        </w:rPr>
        <w:t>. As drogas moduladoras CFTR (M-CFTR) atuam na disfunção desse fator, o que justifica o uso no tratamento personalizado da FC</w:t>
      </w:r>
      <w:r w:rsidR="00EC4F17">
        <w:rPr>
          <w:rFonts w:ascii="Times New Roman" w:hAnsi="Times New Roman" w:cs="Times New Roman"/>
          <w:sz w:val="24"/>
          <w:szCs w:val="24"/>
          <w:vertAlign w:val="superscript"/>
        </w:rPr>
        <w:t>1,4,5</w:t>
      </w:r>
      <w:r w:rsidR="00C36B57" w:rsidRPr="00C36B57">
        <w:rPr>
          <w:rFonts w:ascii="Times New Roman" w:hAnsi="Times New Roman" w:cs="Times New Roman"/>
          <w:sz w:val="24"/>
          <w:szCs w:val="24"/>
        </w:rPr>
        <w:t>.</w:t>
      </w:r>
      <w:r w:rsidR="00C36B57">
        <w:rPr>
          <w:rFonts w:ascii="Times New Roman" w:hAnsi="Times New Roman" w:cs="Times New Roman"/>
          <w:sz w:val="24"/>
          <w:szCs w:val="24"/>
        </w:rPr>
        <w:t xml:space="preserve"> </w:t>
      </w:r>
      <w:r w:rsidRPr="00C11CBC">
        <w:rPr>
          <w:rFonts w:ascii="Times New Roman" w:hAnsi="Times New Roman" w:cs="Times New Roman"/>
          <w:sz w:val="24"/>
          <w:szCs w:val="24"/>
        </w:rPr>
        <w:t xml:space="preserve">OBJETIVO: 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Reunir os recentes avanços na terapêutica da FC com uso de M-CFTR visto os mecanismos subjacentes à FC e a melhora </w:t>
      </w:r>
      <w:r w:rsidR="00EC4F17" w:rsidRPr="00C36B57">
        <w:rPr>
          <w:rFonts w:ascii="Times New Roman" w:hAnsi="Times New Roman" w:cs="Times New Roman"/>
          <w:sz w:val="24"/>
          <w:szCs w:val="24"/>
        </w:rPr>
        <w:t>prognóstica.</w:t>
      </w:r>
      <w:r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MÉTODOS:</w:t>
      </w:r>
      <w:r w:rsidR="00B022F1">
        <w:rPr>
          <w:rFonts w:ascii="Times New Roman" w:hAnsi="Times New Roman" w:cs="Times New Roman"/>
          <w:sz w:val="24"/>
          <w:szCs w:val="24"/>
        </w:rPr>
        <w:t xml:space="preserve"> </w:t>
      </w:r>
      <w:r w:rsidR="00C36B57" w:rsidRPr="00C36B57">
        <w:rPr>
          <w:rFonts w:ascii="Times New Roman" w:hAnsi="Times New Roman" w:cs="Times New Roman"/>
          <w:sz w:val="24"/>
          <w:szCs w:val="24"/>
        </w:rPr>
        <w:t>Revisão bibliográfica a partir dos bancos de dados Scielo e PubMed/MEDLINE utilizando os descritores associados: "CFTR gene",</w:t>
      </w:r>
      <w:r w:rsidR="00C36B57">
        <w:rPr>
          <w:rFonts w:ascii="Times New Roman" w:hAnsi="Times New Roman" w:cs="Times New Roman"/>
          <w:sz w:val="24"/>
          <w:szCs w:val="24"/>
        </w:rPr>
        <w:t xml:space="preserve"> </w:t>
      </w:r>
      <w:r w:rsidR="00C36B57" w:rsidRPr="00C36B5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Cystic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>" e "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", segundo o MESH. Foram selecionados 7 artigos de um total de 317, publicados entre 2011 e 2020, sendo estudos originais e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revisões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sistemáticas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em inglês e português com foco no objetivo proposto</w:t>
      </w:r>
      <w:r w:rsidR="00C36B57">
        <w:rPr>
          <w:rFonts w:ascii="Times New Roman" w:hAnsi="Times New Roman" w:cs="Times New Roman"/>
          <w:sz w:val="24"/>
          <w:szCs w:val="24"/>
        </w:rPr>
        <w:t xml:space="preserve">. </w:t>
      </w:r>
      <w:r w:rsidR="00B022F1">
        <w:rPr>
          <w:rFonts w:ascii="Times New Roman" w:hAnsi="Times New Roman" w:cs="Times New Roman"/>
          <w:sz w:val="24"/>
          <w:szCs w:val="24"/>
        </w:rPr>
        <w:t xml:space="preserve">RESULTADOS: 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De acordo com os tipos de mutações e funções alteradas, os M-CFTR são classificados em cinco grupos: 1) Os potenciadores, como o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ivacftor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>, restauram a condutância do canal de Cl</w:t>
      </w:r>
      <w:r w:rsidR="00C36B57" w:rsidRPr="00EC4F1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; 2) os corretores, como o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lumacaftor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>, restauram o dobramento, processamento e tráfego de proteínas; 3) os estabilizadores, ancoram o CFTR na membrana e impedem sua degradação; 4) os agentes de leitura, como os aminoglicosideos (gentamicina), resgatam a síntese proteica; 5) os amplificadores atuam como substratos proteicos</w:t>
      </w:r>
      <w:r w:rsidR="00EC4F17">
        <w:rPr>
          <w:rFonts w:ascii="Times New Roman" w:hAnsi="Times New Roman" w:cs="Times New Roman"/>
          <w:sz w:val="24"/>
          <w:szCs w:val="24"/>
          <w:vertAlign w:val="superscript"/>
        </w:rPr>
        <w:t>1,2,4,5</w:t>
      </w:r>
      <w:r w:rsidR="00C36B57" w:rsidRPr="00C36B57">
        <w:rPr>
          <w:rFonts w:ascii="Times New Roman" w:hAnsi="Times New Roman" w:cs="Times New Roman"/>
          <w:sz w:val="24"/>
          <w:szCs w:val="24"/>
        </w:rPr>
        <w:t>.</w:t>
      </w:r>
      <w:r w:rsidR="008612BE">
        <w:rPr>
          <w:rFonts w:ascii="Times New Roman" w:hAnsi="Times New Roman" w:cs="Times New Roman"/>
          <w:sz w:val="24"/>
          <w:szCs w:val="24"/>
        </w:rPr>
        <w:t xml:space="preserve"> CONCLUSÕES: 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A compreensão genética da FC desenvolveu terapias mais precisas na cascata </w:t>
      </w:r>
      <w:r w:rsidR="00C36B57" w:rsidRPr="00C36B57">
        <w:rPr>
          <w:rFonts w:ascii="Times New Roman" w:hAnsi="Times New Roman" w:cs="Times New Roman"/>
          <w:sz w:val="24"/>
          <w:szCs w:val="24"/>
        </w:rPr>
        <w:lastRenderedPageBreak/>
        <w:t>de disfunções subjacentes às mutações no CFTR</w:t>
      </w:r>
      <w:r w:rsidR="00EC4F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. Os M-CFTR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estão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em uso e são um marco na medicina de precisão, permitindo tratamentos personalizados para a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genética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de cada paciente e, assim, aumentando a sobrevida</w:t>
      </w:r>
      <w:r w:rsidR="00EC4F17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753A20">
        <w:rPr>
          <w:rFonts w:ascii="Times New Roman" w:hAnsi="Times New Roman" w:cs="Times New Roman"/>
          <w:sz w:val="24"/>
          <w:szCs w:val="24"/>
          <w:vertAlign w:val="superscript"/>
        </w:rPr>
        <w:t>2,4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. No entanto, o alto custo do tratamento ainda impede a equidade do acesso a essa terapêutica. A maioria dos moduladores foca na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correção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mutação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F508del (82% da população mundial), deixando os 18% restantes (maioria brasileiros) sem terapia dirigida</w:t>
      </w:r>
      <w:r w:rsidR="00753A20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="00C36B57" w:rsidRPr="00C36B57">
        <w:rPr>
          <w:rFonts w:ascii="Times New Roman" w:hAnsi="Times New Roman" w:cs="Times New Roman"/>
          <w:sz w:val="24"/>
          <w:szCs w:val="24"/>
        </w:rPr>
        <w:t xml:space="preserve">. Logo, é preciso buscar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soluções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viáveis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sustentáveis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 xml:space="preserve"> para que essas terapias atinjam os pacientes </w:t>
      </w:r>
      <w:proofErr w:type="spellStart"/>
      <w:r w:rsidR="00C36B57" w:rsidRPr="00C36B57">
        <w:rPr>
          <w:rFonts w:ascii="Times New Roman" w:hAnsi="Times New Roman" w:cs="Times New Roman"/>
          <w:sz w:val="24"/>
          <w:szCs w:val="24"/>
        </w:rPr>
        <w:t>elegíveis</w:t>
      </w:r>
      <w:proofErr w:type="spellEnd"/>
      <w:r w:rsidR="00C36B57" w:rsidRPr="00C36B57">
        <w:rPr>
          <w:rFonts w:ascii="Times New Roman" w:hAnsi="Times New Roman" w:cs="Times New Roman"/>
          <w:sz w:val="24"/>
          <w:szCs w:val="24"/>
        </w:rPr>
        <w:t>.</w:t>
      </w:r>
    </w:p>
    <w:p w14:paraId="6FA654D3" w14:textId="5E56F9F2" w:rsidR="00C31650" w:rsidRDefault="00C31650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  <w:r w:rsidR="00C36B57">
        <w:rPr>
          <w:rFonts w:ascii="Times New Roman" w:hAnsi="Times New Roman" w:cs="Times New Roman"/>
          <w:sz w:val="24"/>
          <w:szCs w:val="24"/>
        </w:rPr>
        <w:t>:</w:t>
      </w:r>
    </w:p>
    <w:p w14:paraId="593EEE2C" w14:textId="25B71114" w:rsidR="00C36B57" w:rsidRPr="00C36B57" w:rsidRDefault="00C36B57" w:rsidP="00C36B5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57">
        <w:rPr>
          <w:rFonts w:ascii="Times New Roman" w:hAnsi="Times New Roman" w:cs="Times New Roman"/>
          <w:sz w:val="24"/>
          <w:szCs w:val="24"/>
          <w:lang w:val="en-US"/>
        </w:rPr>
        <w:t xml:space="preserve">LOPES-PACHECO, </w:t>
      </w:r>
      <w:proofErr w:type="spellStart"/>
      <w:r w:rsidRPr="00C36B57">
        <w:rPr>
          <w:rFonts w:ascii="Times New Roman" w:hAnsi="Times New Roman" w:cs="Times New Roman"/>
          <w:sz w:val="24"/>
          <w:szCs w:val="24"/>
          <w:lang w:val="en-US"/>
        </w:rPr>
        <w:t>Miquéias</w:t>
      </w:r>
      <w:proofErr w:type="spellEnd"/>
      <w:r w:rsidRPr="00C36B57">
        <w:rPr>
          <w:rFonts w:ascii="Times New Roman" w:hAnsi="Times New Roman" w:cs="Times New Roman"/>
          <w:sz w:val="24"/>
          <w:szCs w:val="24"/>
          <w:lang w:val="en-US"/>
        </w:rPr>
        <w:t>. CFTR modulators: the changing face of cystic fibrosis in the era of precision medicine. </w:t>
      </w:r>
      <w:proofErr w:type="spellStart"/>
      <w:r w:rsidRPr="00C36B57">
        <w:rPr>
          <w:rFonts w:ascii="Times New Roman" w:hAnsi="Times New Roman" w:cs="Times New Roman"/>
          <w:b/>
          <w:bCs/>
          <w:sz w:val="24"/>
          <w:szCs w:val="24"/>
        </w:rPr>
        <w:t>Frontiers</w:t>
      </w:r>
      <w:proofErr w:type="spellEnd"/>
      <w:r w:rsidRPr="00C36B57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C36B57">
        <w:rPr>
          <w:rFonts w:ascii="Times New Roman" w:hAnsi="Times New Roman" w:cs="Times New Roman"/>
          <w:b/>
          <w:bCs/>
          <w:sz w:val="24"/>
          <w:szCs w:val="24"/>
        </w:rPr>
        <w:t>pharmacology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>, v. 10, p. 1662, 2020.</w:t>
      </w:r>
    </w:p>
    <w:p w14:paraId="5E31449F" w14:textId="0767ADBA" w:rsidR="00EC4F17" w:rsidRPr="00EC4F17" w:rsidRDefault="00EC4F17" w:rsidP="00EC4F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57">
        <w:rPr>
          <w:rFonts w:ascii="Times New Roman" w:hAnsi="Times New Roman" w:cs="Times New Roman"/>
          <w:sz w:val="24"/>
          <w:szCs w:val="24"/>
          <w:lang w:val="en-US"/>
        </w:rPr>
        <w:t xml:space="preserve">WEI, Tao et al. Research advances in molecular mechanisms underlying the pathogenesis of cystic fibrosis: From technical improvement to clinical applications. </w:t>
      </w:r>
      <w:r w:rsidRPr="00C36B57">
        <w:rPr>
          <w:rFonts w:ascii="Times New Roman" w:hAnsi="Times New Roman" w:cs="Times New Roman"/>
          <w:b/>
          <w:bCs/>
          <w:sz w:val="24"/>
          <w:szCs w:val="24"/>
        </w:rPr>
        <w:t xml:space="preserve">Molecular Medicine </w:t>
      </w:r>
      <w:proofErr w:type="spellStart"/>
      <w:r w:rsidRPr="00C36B57">
        <w:rPr>
          <w:rFonts w:ascii="Times New Roman" w:hAnsi="Times New Roman" w:cs="Times New Roman"/>
          <w:b/>
          <w:bCs/>
          <w:sz w:val="24"/>
          <w:szCs w:val="24"/>
        </w:rPr>
        <w:t>Reports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>, v. 22, n. 6, p. 4992-5002, 2020.</w:t>
      </w:r>
    </w:p>
    <w:p w14:paraId="2A96C481" w14:textId="274AE388" w:rsidR="00EC4F17" w:rsidRPr="00EC4F17" w:rsidRDefault="00EC4F17" w:rsidP="00EC4F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57">
        <w:rPr>
          <w:rFonts w:ascii="Times New Roman" w:hAnsi="Times New Roman" w:cs="Times New Roman"/>
          <w:sz w:val="24"/>
          <w:szCs w:val="24"/>
        </w:rPr>
        <w:t xml:space="preserve">COUTINHO,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Cyntia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Arivabeni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de Araújo Correia et al. </w:t>
      </w:r>
      <w:r w:rsidRPr="00C36B57">
        <w:rPr>
          <w:rFonts w:ascii="Times New Roman" w:hAnsi="Times New Roman" w:cs="Times New Roman"/>
          <w:sz w:val="24"/>
          <w:szCs w:val="24"/>
          <w:lang w:val="en-US"/>
        </w:rPr>
        <w:t xml:space="preserve">Cystic fibrosis transmembrane conductance regulator mutations at a referral center for cystic fibrosis. </w:t>
      </w:r>
      <w:r w:rsidRPr="00C36B57">
        <w:rPr>
          <w:rFonts w:ascii="Times New Roman" w:hAnsi="Times New Roman" w:cs="Times New Roman"/>
          <w:b/>
          <w:bCs/>
          <w:sz w:val="24"/>
          <w:szCs w:val="24"/>
        </w:rPr>
        <w:t>Jornal Brasileiro de Pneumologia</w:t>
      </w:r>
      <w:r w:rsidRPr="00C36B57">
        <w:rPr>
          <w:rFonts w:ascii="Times New Roman" w:hAnsi="Times New Roman" w:cs="Times New Roman"/>
          <w:sz w:val="24"/>
          <w:szCs w:val="24"/>
        </w:rPr>
        <w:t>, v. 39, n. 5, p. 555-561, 2013.</w:t>
      </w:r>
    </w:p>
    <w:p w14:paraId="5531BCA0" w14:textId="1C41FD15" w:rsidR="00EC4F17" w:rsidRPr="00C36B57" w:rsidRDefault="00EC4F17" w:rsidP="00EC4F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57">
        <w:rPr>
          <w:rFonts w:ascii="Times New Roman" w:hAnsi="Times New Roman" w:cs="Times New Roman"/>
          <w:sz w:val="24"/>
          <w:szCs w:val="24"/>
        </w:rPr>
        <w:t xml:space="preserve">DE LA HOZ, Diana; OSORIO, Milena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Villamil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; RESTREPO-GUALTEROS, Sonia M.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Cystic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transmembrane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conductance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regulator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modulators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future in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cystic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C36B57">
        <w:rPr>
          <w:rFonts w:ascii="Times New Roman" w:hAnsi="Times New Roman" w:cs="Times New Roman"/>
          <w:b/>
          <w:bCs/>
          <w:sz w:val="24"/>
          <w:szCs w:val="24"/>
        </w:rPr>
        <w:t>restoration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>, v. 1, p. 2, 2019.</w:t>
      </w:r>
    </w:p>
    <w:p w14:paraId="7BE9D8DE" w14:textId="72CC0495" w:rsidR="00EC4F17" w:rsidRPr="00EC4F17" w:rsidRDefault="00EC4F17" w:rsidP="00EC4F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57">
        <w:rPr>
          <w:rFonts w:ascii="Times New Roman" w:hAnsi="Times New Roman" w:cs="Times New Roman"/>
          <w:sz w:val="24"/>
          <w:szCs w:val="24"/>
          <w:lang w:val="en-US"/>
        </w:rPr>
        <w:t xml:space="preserve">DERICHS, Nico. Targeting a genetic defect: cystic fibrosis transmembrane conductance regulator modulators in cystic fibrosis. </w:t>
      </w:r>
      <w:proofErr w:type="spellStart"/>
      <w:r w:rsidRPr="00C36B57">
        <w:rPr>
          <w:rFonts w:ascii="Times New Roman" w:hAnsi="Times New Roman" w:cs="Times New Roman"/>
          <w:b/>
          <w:bCs/>
          <w:sz w:val="24"/>
          <w:szCs w:val="24"/>
        </w:rPr>
        <w:t>European</w:t>
      </w:r>
      <w:proofErr w:type="spellEnd"/>
      <w:r w:rsidRPr="00C36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b/>
          <w:bCs/>
          <w:sz w:val="24"/>
          <w:szCs w:val="24"/>
        </w:rPr>
        <w:t>Respiratory</w:t>
      </w:r>
      <w:proofErr w:type="spellEnd"/>
      <w:r w:rsidRPr="00C36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>, v. 22, n. 127, p. 58-65, 2013.</w:t>
      </w:r>
    </w:p>
    <w:p w14:paraId="649FB6C6" w14:textId="77777777" w:rsidR="00EC4F17" w:rsidRDefault="00C36B57" w:rsidP="00EC4F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57">
        <w:rPr>
          <w:rFonts w:ascii="Times New Roman" w:hAnsi="Times New Roman" w:cs="Times New Roman"/>
          <w:sz w:val="24"/>
          <w:szCs w:val="24"/>
        </w:rPr>
        <w:t xml:space="preserve">ROSA,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Katiana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57">
        <w:rPr>
          <w:rFonts w:ascii="Times New Roman" w:hAnsi="Times New Roman" w:cs="Times New Roman"/>
          <w:sz w:val="24"/>
          <w:szCs w:val="24"/>
        </w:rPr>
        <w:t>Murieli</w:t>
      </w:r>
      <w:proofErr w:type="spellEnd"/>
      <w:r w:rsidRPr="00C36B57">
        <w:rPr>
          <w:rFonts w:ascii="Times New Roman" w:hAnsi="Times New Roman" w:cs="Times New Roman"/>
          <w:sz w:val="24"/>
          <w:szCs w:val="24"/>
        </w:rPr>
        <w:t xml:space="preserve"> da et al. Características genéticas e fenotípicas de crianças e adolescentes com fibrose cística no Sul do Brasil. </w:t>
      </w:r>
      <w:r w:rsidRPr="00C36B57">
        <w:rPr>
          <w:rFonts w:ascii="Times New Roman" w:hAnsi="Times New Roman" w:cs="Times New Roman"/>
          <w:b/>
          <w:bCs/>
          <w:sz w:val="24"/>
          <w:szCs w:val="24"/>
        </w:rPr>
        <w:t>Jornal Brasileiro de Pneumologia</w:t>
      </w:r>
      <w:r w:rsidRPr="00C36B57">
        <w:rPr>
          <w:rFonts w:ascii="Times New Roman" w:hAnsi="Times New Roman" w:cs="Times New Roman"/>
          <w:sz w:val="24"/>
          <w:szCs w:val="24"/>
        </w:rPr>
        <w:t>, v. 44, n. 6, p. 498-504, 2018.</w:t>
      </w:r>
    </w:p>
    <w:p w14:paraId="30D81DD8" w14:textId="74A7CE3C" w:rsidR="001A39B7" w:rsidRPr="00EC4F17" w:rsidRDefault="00C36B57" w:rsidP="00EC4F1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F17">
        <w:rPr>
          <w:rFonts w:ascii="Times New Roman" w:hAnsi="Times New Roman" w:cs="Times New Roman"/>
          <w:sz w:val="24"/>
          <w:szCs w:val="24"/>
        </w:rPr>
        <w:t xml:space="preserve">LIMA, Carmen Silvia Passos et al. Mutações do gene </w:t>
      </w:r>
      <w:proofErr w:type="spellStart"/>
      <w:r w:rsidRPr="00EC4F17">
        <w:rPr>
          <w:rFonts w:ascii="Times New Roman" w:hAnsi="Times New Roman" w:cs="Times New Roman"/>
          <w:sz w:val="24"/>
          <w:szCs w:val="24"/>
        </w:rPr>
        <w:t>cystic</w:t>
      </w:r>
      <w:proofErr w:type="spellEnd"/>
      <w:r w:rsidRPr="00EC4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17">
        <w:rPr>
          <w:rFonts w:ascii="Times New Roman" w:hAnsi="Times New Roman" w:cs="Times New Roman"/>
          <w:sz w:val="24"/>
          <w:szCs w:val="24"/>
        </w:rPr>
        <w:t>fibrosis</w:t>
      </w:r>
      <w:proofErr w:type="spellEnd"/>
      <w:r w:rsidRPr="00EC4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17">
        <w:rPr>
          <w:rFonts w:ascii="Times New Roman" w:hAnsi="Times New Roman" w:cs="Times New Roman"/>
          <w:sz w:val="24"/>
          <w:szCs w:val="24"/>
        </w:rPr>
        <w:t>transmembrane</w:t>
      </w:r>
      <w:proofErr w:type="spellEnd"/>
      <w:r w:rsidRPr="00EC4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17">
        <w:rPr>
          <w:rFonts w:ascii="Times New Roman" w:hAnsi="Times New Roman" w:cs="Times New Roman"/>
          <w:sz w:val="24"/>
          <w:szCs w:val="24"/>
        </w:rPr>
        <w:t>conductance</w:t>
      </w:r>
      <w:proofErr w:type="spellEnd"/>
      <w:r w:rsidRPr="00EC4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F17">
        <w:rPr>
          <w:rFonts w:ascii="Times New Roman" w:hAnsi="Times New Roman" w:cs="Times New Roman"/>
          <w:sz w:val="24"/>
          <w:szCs w:val="24"/>
        </w:rPr>
        <w:t>regulator</w:t>
      </w:r>
      <w:proofErr w:type="spellEnd"/>
      <w:r w:rsidRPr="00EC4F17">
        <w:rPr>
          <w:rFonts w:ascii="Times New Roman" w:hAnsi="Times New Roman" w:cs="Times New Roman"/>
          <w:sz w:val="24"/>
          <w:szCs w:val="24"/>
        </w:rPr>
        <w:t xml:space="preserve"> e deleções dos genes glutationa S-transferase em pacientes com fibrose cística no Brasil. </w:t>
      </w:r>
      <w:r w:rsidRPr="00EC4F17">
        <w:rPr>
          <w:rFonts w:ascii="Times New Roman" w:hAnsi="Times New Roman" w:cs="Times New Roman"/>
          <w:b/>
          <w:bCs/>
          <w:sz w:val="24"/>
          <w:szCs w:val="24"/>
        </w:rPr>
        <w:t>Jornal Brasileiro de Pneumologia</w:t>
      </w:r>
      <w:r w:rsidRPr="00EC4F17">
        <w:rPr>
          <w:rFonts w:ascii="Times New Roman" w:hAnsi="Times New Roman" w:cs="Times New Roman"/>
          <w:sz w:val="24"/>
          <w:szCs w:val="24"/>
        </w:rPr>
        <w:t>, v. 38, n. 1, p. 50-56, 2012.</w:t>
      </w:r>
    </w:p>
    <w:sectPr w:rsidR="001A39B7" w:rsidRPr="00EC4F17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1FA92" w14:textId="77777777" w:rsidR="00360716" w:rsidRDefault="00360716" w:rsidP="00853965">
      <w:pPr>
        <w:spacing w:after="0" w:line="240" w:lineRule="auto"/>
      </w:pPr>
      <w:r>
        <w:separator/>
      </w:r>
    </w:p>
  </w:endnote>
  <w:endnote w:type="continuationSeparator" w:id="0">
    <w:p w14:paraId="773E9A49" w14:textId="77777777" w:rsidR="00360716" w:rsidRDefault="00360716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B629" w14:textId="77777777" w:rsidR="00360716" w:rsidRDefault="00360716" w:rsidP="00853965">
      <w:pPr>
        <w:spacing w:after="0" w:line="240" w:lineRule="auto"/>
      </w:pPr>
      <w:r>
        <w:separator/>
      </w:r>
    </w:p>
  </w:footnote>
  <w:footnote w:type="continuationSeparator" w:id="0">
    <w:p w14:paraId="67251D70" w14:textId="77777777" w:rsidR="00360716" w:rsidRDefault="00360716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5452"/>
    <w:multiLevelType w:val="hybridMultilevel"/>
    <w:tmpl w:val="0C0A20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158B"/>
    <w:multiLevelType w:val="hybridMultilevel"/>
    <w:tmpl w:val="712E61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681B124A"/>
    <w:multiLevelType w:val="hybridMultilevel"/>
    <w:tmpl w:val="71649FB8"/>
    <w:lvl w:ilvl="0" w:tplc="EFA6778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457FB"/>
    <w:rsid w:val="0007000A"/>
    <w:rsid w:val="000E0AEC"/>
    <w:rsid w:val="00132936"/>
    <w:rsid w:val="001A39B7"/>
    <w:rsid w:val="001E7944"/>
    <w:rsid w:val="002455CD"/>
    <w:rsid w:val="002F7663"/>
    <w:rsid w:val="0032071A"/>
    <w:rsid w:val="003453F0"/>
    <w:rsid w:val="00360716"/>
    <w:rsid w:val="0038323C"/>
    <w:rsid w:val="003A03E1"/>
    <w:rsid w:val="003A569B"/>
    <w:rsid w:val="003E4614"/>
    <w:rsid w:val="00402E3A"/>
    <w:rsid w:val="00427E10"/>
    <w:rsid w:val="0044416E"/>
    <w:rsid w:val="00456071"/>
    <w:rsid w:val="004A6E2E"/>
    <w:rsid w:val="005A2FF3"/>
    <w:rsid w:val="005A4331"/>
    <w:rsid w:val="005B25DC"/>
    <w:rsid w:val="005D1ECE"/>
    <w:rsid w:val="00602062"/>
    <w:rsid w:val="0060220D"/>
    <w:rsid w:val="006257D3"/>
    <w:rsid w:val="006E04EE"/>
    <w:rsid w:val="00704E10"/>
    <w:rsid w:val="00753A20"/>
    <w:rsid w:val="007E7D8A"/>
    <w:rsid w:val="007F3993"/>
    <w:rsid w:val="00832AA3"/>
    <w:rsid w:val="00853965"/>
    <w:rsid w:val="008612BE"/>
    <w:rsid w:val="008D7111"/>
    <w:rsid w:val="009318A1"/>
    <w:rsid w:val="00960BB5"/>
    <w:rsid w:val="009B6959"/>
    <w:rsid w:val="009F2695"/>
    <w:rsid w:val="00A4157C"/>
    <w:rsid w:val="00A67E43"/>
    <w:rsid w:val="00AD71E5"/>
    <w:rsid w:val="00B022F1"/>
    <w:rsid w:val="00B16680"/>
    <w:rsid w:val="00B75733"/>
    <w:rsid w:val="00C11CBC"/>
    <w:rsid w:val="00C31650"/>
    <w:rsid w:val="00C36B57"/>
    <w:rsid w:val="00D01507"/>
    <w:rsid w:val="00D12F61"/>
    <w:rsid w:val="00D17316"/>
    <w:rsid w:val="00D36B1E"/>
    <w:rsid w:val="00D46D46"/>
    <w:rsid w:val="00DC23E9"/>
    <w:rsid w:val="00E220E4"/>
    <w:rsid w:val="00E50C70"/>
    <w:rsid w:val="00E57151"/>
    <w:rsid w:val="00EA4484"/>
    <w:rsid w:val="00EC4F17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Yngrid Carneiro</cp:lastModifiedBy>
  <cp:revision>4</cp:revision>
  <cp:lastPrinted>2021-03-03T20:07:00Z</cp:lastPrinted>
  <dcterms:created xsi:type="dcterms:W3CDTF">2021-04-23T15:47:00Z</dcterms:created>
  <dcterms:modified xsi:type="dcterms:W3CDTF">2021-04-23T15:52:00Z</dcterms:modified>
</cp:coreProperties>
</file>