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eastAsia="Times New Roman" w:cs="Arial"/>
          <w:b/>
          <w:lang w:eastAsia="pt-BR"/>
        </w:rPr>
      </w:pPr>
    </w:p>
    <w:p w14:paraId="21007B21" w14:textId="076CF7D4" w:rsidR="00CA4305" w:rsidRPr="005E09F6" w:rsidRDefault="00CA4305" w:rsidP="00CA4305">
      <w:pPr>
        <w:shd w:val="clear" w:color="auto" w:fill="FFFFFF"/>
        <w:rPr>
          <w:rFonts w:eastAsia="Times New Roman" w:cs="Arial"/>
          <w:lang w:eastAsia="pt-BR"/>
        </w:rPr>
      </w:pPr>
      <w:r w:rsidRPr="005E09F6">
        <w:rPr>
          <w:rFonts w:eastAsia="Times New Roman" w:cs="Arial"/>
          <w:b/>
          <w:lang w:eastAsia="pt-BR"/>
        </w:rPr>
        <w:t>EIXO TEMÁTICO:</w:t>
      </w:r>
      <w:r w:rsidR="00A87F93">
        <w:rPr>
          <w:rFonts w:eastAsia="Times New Roman" w:cs="Arial"/>
          <w:b/>
          <w:lang w:eastAsia="pt-BR"/>
        </w:rPr>
        <w:t xml:space="preserve"> </w:t>
      </w:r>
      <w:r w:rsidR="0080231D" w:rsidRPr="0080231D">
        <w:rPr>
          <w:rFonts w:cs="Arial"/>
        </w:rPr>
        <w:t>Educação, Tecnologia e Complexidade do Conhecimento.</w:t>
      </w:r>
    </w:p>
    <w:p w14:paraId="2A8070B7" w14:textId="77777777" w:rsidR="00CA4305" w:rsidRPr="005E09F6" w:rsidRDefault="00CA4305" w:rsidP="00CA4305">
      <w:pPr>
        <w:rPr>
          <w:rFonts w:cs="Arial"/>
          <w:i/>
          <w:iCs/>
          <w:color w:val="FF0000"/>
        </w:rPr>
      </w:pPr>
    </w:p>
    <w:p w14:paraId="00A5C864" w14:textId="08CDC8FF" w:rsidR="00E4420F" w:rsidRPr="00E4420F" w:rsidRDefault="00E4420F" w:rsidP="00E4420F">
      <w:pPr>
        <w:spacing w:line="276" w:lineRule="auto"/>
        <w:jc w:val="center"/>
        <w:rPr>
          <w:rFonts w:eastAsia="Calibri" w:cs="Arial"/>
          <w:b/>
          <w:sz w:val="32"/>
          <w:szCs w:val="32"/>
        </w:rPr>
      </w:pPr>
      <w:r w:rsidRPr="00E4420F">
        <w:rPr>
          <w:rFonts w:eastAsia="Calibri" w:cs="Arial"/>
          <w:b/>
          <w:sz w:val="32"/>
          <w:szCs w:val="32"/>
        </w:rPr>
        <w:t>AS METODOLOGIAS INOVADORAS PARA A FORMAÇÃO DOS PROFISSIONAIS DE SAÚDE</w:t>
      </w:r>
    </w:p>
    <w:p w14:paraId="16E477E4" w14:textId="77777777" w:rsidR="00E764E5" w:rsidRDefault="00E764E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cs="Arial"/>
          <w:i/>
          <w:iCs/>
          <w:color w:val="FF0000"/>
          <w:lang w:val="en-US"/>
        </w:rPr>
      </w:pPr>
    </w:p>
    <w:p w14:paraId="2A524EF7" w14:textId="426D6884" w:rsidR="00CA4305" w:rsidRPr="005E09F6" w:rsidRDefault="00D7380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cs="Arial"/>
        </w:rPr>
      </w:pPr>
      <w:r>
        <w:rPr>
          <w:rFonts w:cs="Arial"/>
        </w:rPr>
        <w:t>SANTOS</w:t>
      </w:r>
      <w:r w:rsidR="00CA4305" w:rsidRPr="005E09F6">
        <w:rPr>
          <w:rFonts w:cs="Arial"/>
        </w:rPr>
        <w:t xml:space="preserve">, </w:t>
      </w:r>
      <w:r>
        <w:rPr>
          <w:rFonts w:cs="Arial"/>
        </w:rPr>
        <w:t>M</w:t>
      </w:r>
      <w:r w:rsidR="00CA4305" w:rsidRPr="005E09F6">
        <w:rPr>
          <w:rFonts w:cs="Arial"/>
        </w:rPr>
        <w:t>.</w:t>
      </w:r>
      <w:r>
        <w:rPr>
          <w:rFonts w:cs="Arial"/>
        </w:rPr>
        <w:t>F.A</w:t>
      </w:r>
      <w:r w:rsidR="00CA4305" w:rsidRPr="005E09F6">
        <w:rPr>
          <w:rFonts w:cs="Arial"/>
        </w:rPr>
        <w:t xml:space="preserve">. </w:t>
      </w:r>
      <w:r w:rsidR="00CA4305" w:rsidRPr="005E09F6">
        <w:rPr>
          <w:rFonts w:cs="Arial"/>
          <w:vertAlign w:val="superscript"/>
        </w:rPr>
        <w:t>1</w:t>
      </w:r>
      <w:r w:rsidR="00CA4305" w:rsidRPr="005E09F6">
        <w:rPr>
          <w:rFonts w:cs="Arial"/>
        </w:rPr>
        <w:t xml:space="preserve">, </w:t>
      </w:r>
      <w:r w:rsidR="001E6062">
        <w:rPr>
          <w:rFonts w:cs="Arial"/>
        </w:rPr>
        <w:t>COSTA</w:t>
      </w:r>
      <w:r w:rsidR="00CA4305" w:rsidRPr="005E09F6">
        <w:rPr>
          <w:rFonts w:cs="Arial"/>
        </w:rPr>
        <w:t xml:space="preserve">, </w:t>
      </w:r>
      <w:r w:rsidR="001E6062">
        <w:rPr>
          <w:rFonts w:cs="Arial"/>
        </w:rPr>
        <w:t>M.L.</w:t>
      </w:r>
      <w:r w:rsidR="00CA4305" w:rsidRPr="005E09F6">
        <w:rPr>
          <w:rFonts w:cs="Arial"/>
        </w:rPr>
        <w:t xml:space="preserve"> </w:t>
      </w:r>
      <w:r w:rsidR="00CA4305" w:rsidRPr="005E09F6">
        <w:rPr>
          <w:rFonts w:cs="Arial"/>
          <w:vertAlign w:val="superscript"/>
        </w:rPr>
        <w:t>2</w:t>
      </w:r>
      <w:r w:rsidR="00301EA0">
        <w:rPr>
          <w:rFonts w:cs="Arial"/>
        </w:rPr>
        <w:t>, NASCIMENTO, B.E.P</w:t>
      </w:r>
      <w:r w:rsidR="000A6B80">
        <w:rPr>
          <w:rFonts w:cs="Arial"/>
        </w:rPr>
        <w:t xml:space="preserve"> </w:t>
      </w:r>
      <w:r w:rsidR="000A6B80" w:rsidRPr="000A6B80">
        <w:rPr>
          <w:rFonts w:cs="Arial"/>
          <w:vertAlign w:val="superscript"/>
        </w:rPr>
        <w:t>3</w:t>
      </w:r>
      <w:r w:rsidR="00301EA0">
        <w:rPr>
          <w:rFonts w:cs="Arial"/>
        </w:rPr>
        <w:t>, SILVA, D.J.B.</w:t>
      </w:r>
      <w:r w:rsidR="000A6B80" w:rsidRPr="000A6B80">
        <w:rPr>
          <w:rFonts w:cs="Arial"/>
          <w:vertAlign w:val="superscript"/>
        </w:rPr>
        <w:t>4</w:t>
      </w:r>
      <w:r w:rsidR="00301EA0">
        <w:rPr>
          <w:rFonts w:cs="Arial"/>
        </w:rPr>
        <w:t>, HOLANDA, M.E.P</w:t>
      </w:r>
      <w:r w:rsidR="000A6B80">
        <w:rPr>
          <w:rFonts w:cs="Arial"/>
        </w:rPr>
        <w:t xml:space="preserve"> </w:t>
      </w:r>
      <w:r w:rsidR="000A6B80" w:rsidRPr="000A6B80">
        <w:rPr>
          <w:rFonts w:cs="Arial"/>
          <w:vertAlign w:val="superscript"/>
        </w:rPr>
        <w:t>5</w:t>
      </w:r>
      <w:r w:rsidR="00301EA0">
        <w:rPr>
          <w:rFonts w:cs="Arial"/>
        </w:rPr>
        <w:t xml:space="preserve"> </w:t>
      </w:r>
      <w:r w:rsidR="00CA4305" w:rsidRPr="005E09F6">
        <w:rPr>
          <w:rFonts w:cs="Arial"/>
        </w:rPr>
        <w:t xml:space="preserve">e </w:t>
      </w:r>
      <w:r w:rsidR="001E6062">
        <w:rPr>
          <w:rFonts w:cs="Arial"/>
        </w:rPr>
        <w:t>OLIVEIRA</w:t>
      </w:r>
      <w:r w:rsidR="00CA4305">
        <w:rPr>
          <w:rFonts w:cs="Arial"/>
        </w:rPr>
        <w:t>,</w:t>
      </w:r>
      <w:r w:rsidR="001E6062">
        <w:rPr>
          <w:rFonts w:cs="Arial"/>
        </w:rPr>
        <w:t xml:space="preserve"> M.G. de.</w:t>
      </w:r>
      <w:r w:rsidR="000A6B80">
        <w:rPr>
          <w:rFonts w:cs="Arial"/>
          <w:vertAlign w:val="superscript"/>
        </w:rPr>
        <w:t>6</w:t>
      </w:r>
    </w:p>
    <w:p w14:paraId="33974AAC" w14:textId="77777777" w:rsidR="001E6062" w:rsidRDefault="001E6062" w:rsidP="00CA4305">
      <w:pPr>
        <w:widowControl w:val="0"/>
        <w:autoSpaceDE w:val="0"/>
        <w:autoSpaceDN w:val="0"/>
        <w:adjustRightInd w:val="0"/>
        <w:ind w:right="49"/>
        <w:jc w:val="right"/>
        <w:rPr>
          <w:rFonts w:cs="Arial"/>
          <w:i/>
          <w:iCs/>
          <w:color w:val="FF0000"/>
        </w:rPr>
      </w:pPr>
    </w:p>
    <w:p w14:paraId="0E5DF21A" w14:textId="65C5072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cs="Arial"/>
        </w:rPr>
      </w:pPr>
      <w:r w:rsidRPr="005E09F6">
        <w:rPr>
          <w:rFonts w:cs="Arial"/>
          <w:vertAlign w:val="superscript"/>
        </w:rPr>
        <w:t>1</w:t>
      </w:r>
      <w:r w:rsidR="00B200D1">
        <w:rPr>
          <w:rFonts w:cs="Arial"/>
          <w:vertAlign w:val="superscript"/>
        </w:rPr>
        <w:t>,</w:t>
      </w:r>
      <w:r w:rsidR="00B200D1" w:rsidRPr="00B200D1">
        <w:rPr>
          <w:rFonts w:cs="Arial"/>
          <w:vertAlign w:val="superscript"/>
        </w:rPr>
        <w:t xml:space="preserve"> </w:t>
      </w:r>
      <w:r w:rsidR="00B200D1" w:rsidRPr="005E09F6">
        <w:rPr>
          <w:rFonts w:cs="Arial"/>
          <w:vertAlign w:val="superscript"/>
        </w:rPr>
        <w:t>3</w:t>
      </w:r>
      <w:r w:rsidR="00B200D1">
        <w:rPr>
          <w:rFonts w:cs="Arial"/>
          <w:vertAlign w:val="superscript"/>
        </w:rPr>
        <w:t>,</w:t>
      </w:r>
      <w:r w:rsidR="00B200D1" w:rsidRPr="00B200D1">
        <w:rPr>
          <w:rFonts w:cs="Arial"/>
          <w:vertAlign w:val="superscript"/>
        </w:rPr>
        <w:t xml:space="preserve"> </w:t>
      </w:r>
      <w:r w:rsidR="00B200D1">
        <w:rPr>
          <w:rFonts w:cs="Arial"/>
          <w:vertAlign w:val="superscript"/>
        </w:rPr>
        <w:t>4</w:t>
      </w:r>
      <w:r w:rsidR="00B200D1">
        <w:rPr>
          <w:rFonts w:cs="Arial"/>
          <w:vertAlign w:val="superscript"/>
        </w:rPr>
        <w:t>,</w:t>
      </w:r>
      <w:r w:rsidR="00B200D1" w:rsidRPr="00B200D1">
        <w:rPr>
          <w:rFonts w:eastAsia="Times New Roman" w:cs="Arial"/>
          <w:vertAlign w:val="superscript"/>
        </w:rPr>
        <w:t xml:space="preserve"> </w:t>
      </w:r>
      <w:r w:rsidR="00B200D1" w:rsidRPr="000A6B80">
        <w:rPr>
          <w:rFonts w:eastAsia="Times New Roman" w:cs="Arial"/>
          <w:vertAlign w:val="superscript"/>
        </w:rPr>
        <w:t>5</w:t>
      </w:r>
      <w:r w:rsidRPr="005E09F6">
        <w:rPr>
          <w:rFonts w:cs="Arial"/>
        </w:rPr>
        <w:t xml:space="preserve"> </w:t>
      </w:r>
      <w:r>
        <w:rPr>
          <w:rFonts w:cs="Arial"/>
        </w:rPr>
        <w:t xml:space="preserve">Centro Universitário </w:t>
      </w:r>
      <w:proofErr w:type="spellStart"/>
      <w:r>
        <w:rPr>
          <w:rFonts w:cs="Arial"/>
        </w:rPr>
        <w:t>Cesmac</w:t>
      </w:r>
      <w:proofErr w:type="spellEnd"/>
      <w:r w:rsidRPr="005E09F6">
        <w:rPr>
          <w:rFonts w:cs="Arial"/>
        </w:rPr>
        <w:t xml:space="preserve">, </w:t>
      </w:r>
      <w:r w:rsidR="00090984">
        <w:rPr>
          <w:rFonts w:cs="Arial"/>
        </w:rPr>
        <w:t>Graduand</w:t>
      </w:r>
      <w:r w:rsidR="00B200D1">
        <w:rPr>
          <w:rFonts w:cs="Arial"/>
        </w:rPr>
        <w:t>os do</w:t>
      </w:r>
      <w:r w:rsidR="00090984">
        <w:rPr>
          <w:rFonts w:cs="Arial"/>
        </w:rPr>
        <w:t xml:space="preserve"> </w:t>
      </w:r>
      <w:r w:rsidR="00D73802">
        <w:rPr>
          <w:rFonts w:cs="Arial"/>
        </w:rPr>
        <w:t>Curso de Enfermagem</w:t>
      </w:r>
    </w:p>
    <w:p w14:paraId="2064CCF8" w14:textId="5DA10B25" w:rsidR="00315A46" w:rsidRDefault="00056F87" w:rsidP="00315A46">
      <w:pPr>
        <w:widowControl w:val="0"/>
        <w:autoSpaceDE w:val="0"/>
        <w:autoSpaceDN w:val="0"/>
        <w:adjustRightInd w:val="0"/>
        <w:ind w:right="49"/>
        <w:jc w:val="right"/>
        <w:rPr>
          <w:rFonts w:cs="Arial"/>
        </w:rPr>
      </w:pPr>
      <w:r>
        <w:rPr>
          <w:rFonts w:cs="Arial"/>
          <w:vertAlign w:val="superscript"/>
        </w:rPr>
        <w:t xml:space="preserve"> </w:t>
      </w:r>
      <w:r w:rsidR="00CA4305" w:rsidRPr="005E09F6">
        <w:rPr>
          <w:rFonts w:cs="Arial"/>
          <w:vertAlign w:val="superscript"/>
        </w:rPr>
        <w:t>2</w:t>
      </w:r>
      <w:r w:rsidR="00CA4305" w:rsidRPr="005E09F6">
        <w:rPr>
          <w:rFonts w:cs="Arial"/>
        </w:rPr>
        <w:t xml:space="preserve"> </w:t>
      </w:r>
      <w:r w:rsidR="00A87F93">
        <w:rPr>
          <w:rFonts w:cs="Arial"/>
        </w:rPr>
        <w:t>Universidade Estadual de Ciências da Saúde de Alagoas -</w:t>
      </w:r>
      <w:r>
        <w:rPr>
          <w:rFonts w:cs="Arial"/>
        </w:rPr>
        <w:t xml:space="preserve"> </w:t>
      </w:r>
      <w:proofErr w:type="spellStart"/>
      <w:r w:rsidR="00A87F93">
        <w:rPr>
          <w:rFonts w:cs="Arial"/>
        </w:rPr>
        <w:t>Uncisal</w:t>
      </w:r>
      <w:proofErr w:type="spellEnd"/>
      <w:r w:rsidR="00CA4305" w:rsidRPr="005E09F6">
        <w:rPr>
          <w:rFonts w:cs="Arial"/>
        </w:rPr>
        <w:t>,</w:t>
      </w:r>
      <w:r w:rsidR="00090984">
        <w:rPr>
          <w:rFonts w:cs="Arial"/>
        </w:rPr>
        <w:t xml:space="preserve"> Graduanda do</w:t>
      </w:r>
      <w:r w:rsidR="00CA4305" w:rsidRPr="005E09F6">
        <w:rPr>
          <w:rFonts w:cs="Arial"/>
        </w:rPr>
        <w:t xml:space="preserve"> </w:t>
      </w:r>
      <w:r w:rsidR="00CA4305">
        <w:rPr>
          <w:rFonts w:cs="Arial"/>
        </w:rPr>
        <w:t>Curso de</w:t>
      </w:r>
      <w:r w:rsidR="00A87F93">
        <w:rPr>
          <w:rFonts w:cs="Arial"/>
        </w:rPr>
        <w:t xml:space="preserve"> Fonoaudiologia</w:t>
      </w:r>
    </w:p>
    <w:p w14:paraId="3E3303E8" w14:textId="13429152" w:rsidR="00056F87" w:rsidRPr="00E64A25" w:rsidRDefault="00301EA0" w:rsidP="00301EA0">
      <w:pPr>
        <w:widowControl w:val="0"/>
        <w:autoSpaceDE w:val="0"/>
        <w:autoSpaceDN w:val="0"/>
        <w:adjustRightInd w:val="0"/>
        <w:ind w:right="49"/>
        <w:jc w:val="right"/>
        <w:rPr>
          <w:rFonts w:cs="Arial"/>
        </w:rPr>
      </w:pPr>
      <w:r w:rsidRPr="000A6B80">
        <w:rPr>
          <w:rFonts w:eastAsia="Times New Roman" w:cs="Arial"/>
          <w:vertAlign w:val="superscript"/>
        </w:rPr>
        <w:t>6</w:t>
      </w:r>
      <w:r w:rsidR="00CA4305" w:rsidRPr="005E09F6">
        <w:rPr>
          <w:rFonts w:cs="Arial"/>
        </w:rPr>
        <w:t xml:space="preserve"> </w:t>
      </w:r>
      <w:r w:rsidR="00A21D07">
        <w:rPr>
          <w:rFonts w:cs="Arial"/>
        </w:rPr>
        <w:t xml:space="preserve">Centro Universitário </w:t>
      </w:r>
      <w:proofErr w:type="spellStart"/>
      <w:r w:rsidR="00A21D07">
        <w:rPr>
          <w:rFonts w:cs="Arial"/>
        </w:rPr>
        <w:t>Cesmac</w:t>
      </w:r>
      <w:proofErr w:type="spellEnd"/>
      <w:r w:rsidR="00A21D07" w:rsidRPr="005E09F6">
        <w:rPr>
          <w:rFonts w:cs="Arial"/>
        </w:rPr>
        <w:t xml:space="preserve">, </w:t>
      </w:r>
      <w:r w:rsidR="00A21D07">
        <w:rPr>
          <w:rFonts w:cs="Arial"/>
        </w:rPr>
        <w:t>Curso de Enfermagem</w:t>
      </w:r>
    </w:p>
    <w:p w14:paraId="0DB8F7F7" w14:textId="07BD361C" w:rsidR="00CA4305" w:rsidRDefault="00315A46" w:rsidP="00CA4305">
      <w:pPr>
        <w:widowControl w:val="0"/>
        <w:autoSpaceDE w:val="0"/>
        <w:autoSpaceDN w:val="0"/>
        <w:adjustRightInd w:val="0"/>
        <w:ind w:right="49"/>
        <w:jc w:val="right"/>
        <w:rPr>
          <w:rFonts w:cs="Arial"/>
        </w:rPr>
      </w:pPr>
      <w:r>
        <w:rPr>
          <w:rFonts w:cs="Arial"/>
        </w:rPr>
        <w:t xml:space="preserve"> </w:t>
      </w:r>
      <w:r w:rsidR="00CA4305" w:rsidRPr="005E09F6">
        <w:rPr>
          <w:rFonts w:cs="Arial"/>
        </w:rPr>
        <w:t xml:space="preserve">E-mail </w:t>
      </w:r>
      <w:r w:rsidR="00CA4305">
        <w:rPr>
          <w:rFonts w:cs="Arial"/>
        </w:rPr>
        <w:t>do apresentador</w:t>
      </w:r>
      <w:r w:rsidR="00CA4305" w:rsidRPr="005E09F6">
        <w:rPr>
          <w:rFonts w:cs="Arial"/>
        </w:rPr>
        <w:t xml:space="preserve">: </w:t>
      </w:r>
      <w:hyperlink r:id="rId7" w:history="1">
        <w:r w:rsidR="00D73802" w:rsidRPr="00B200D1">
          <w:rPr>
            <w:rStyle w:val="Hyperlink"/>
            <w:rFonts w:cs="Arial"/>
            <w:color w:val="000000" w:themeColor="text1"/>
            <w:u w:val="none"/>
          </w:rPr>
          <w:t>fernandalvees@hotmail.com</w:t>
        </w:r>
      </w:hyperlink>
    </w:p>
    <w:p w14:paraId="530D88C1" w14:textId="77777777" w:rsidR="000A6B80" w:rsidRDefault="000A6B80" w:rsidP="00087284">
      <w:pPr>
        <w:pStyle w:val="Corpodetexto"/>
        <w:rPr>
          <w:rFonts w:ascii="Arial" w:hAnsi="Arial" w:cs="Arial"/>
          <w:b/>
          <w:color w:val="000000" w:themeColor="text1"/>
          <w:kern w:val="2"/>
        </w:rPr>
      </w:pPr>
    </w:p>
    <w:p w14:paraId="59196A80" w14:textId="77777777" w:rsidR="000A6B80" w:rsidRDefault="000A6B80" w:rsidP="00087284">
      <w:pPr>
        <w:pStyle w:val="Corpodetexto"/>
        <w:rPr>
          <w:rFonts w:ascii="Arial" w:hAnsi="Arial" w:cs="Arial"/>
          <w:b/>
          <w:color w:val="000000" w:themeColor="text1"/>
          <w:kern w:val="2"/>
        </w:rPr>
      </w:pPr>
    </w:p>
    <w:p w14:paraId="3709B01D" w14:textId="0A66ED12" w:rsidR="00E764E5" w:rsidRPr="00FC3A7A" w:rsidRDefault="001E6062" w:rsidP="00087284">
      <w:pPr>
        <w:pStyle w:val="Corpodetexto"/>
        <w:rPr>
          <w:rFonts w:ascii="Arial" w:hAnsi="Arial" w:cs="Arial"/>
          <w:color w:val="000000" w:themeColor="text1"/>
          <w:kern w:val="2"/>
        </w:rPr>
      </w:pPr>
      <w:r w:rsidRPr="00FC3A7A">
        <w:rPr>
          <w:rFonts w:ascii="Arial" w:hAnsi="Arial" w:cs="Arial"/>
          <w:b/>
          <w:color w:val="000000" w:themeColor="text1"/>
          <w:kern w:val="2"/>
        </w:rPr>
        <w:t>INTROD</w:t>
      </w:r>
      <w:r w:rsidR="0082245B" w:rsidRPr="00FC3A7A">
        <w:rPr>
          <w:rFonts w:ascii="Arial" w:hAnsi="Arial" w:cs="Arial"/>
          <w:b/>
          <w:color w:val="000000" w:themeColor="text1"/>
          <w:kern w:val="2"/>
        </w:rPr>
        <w:t>U</w:t>
      </w:r>
      <w:r w:rsidRPr="00FC3A7A">
        <w:rPr>
          <w:rFonts w:ascii="Arial" w:hAnsi="Arial" w:cs="Arial"/>
          <w:b/>
          <w:color w:val="000000" w:themeColor="text1"/>
          <w:kern w:val="2"/>
        </w:rPr>
        <w:t>ÇÃO</w:t>
      </w:r>
      <w:r w:rsidR="00D73802" w:rsidRPr="00FC3A7A">
        <w:rPr>
          <w:rFonts w:ascii="Arial" w:hAnsi="Arial" w:cs="Arial"/>
          <w:color w:val="000000" w:themeColor="text1"/>
          <w:kern w:val="2"/>
        </w:rPr>
        <w:t>:</w:t>
      </w:r>
      <w:r w:rsidR="00AF1541" w:rsidRPr="00FC3A7A">
        <w:rPr>
          <w:rFonts w:ascii="Arial" w:hAnsi="Arial" w:cs="Arial"/>
          <w:color w:val="000000" w:themeColor="text1"/>
          <w:kern w:val="2"/>
        </w:rPr>
        <w:t xml:space="preserve"> </w:t>
      </w:r>
      <w:r w:rsidR="00102CC2" w:rsidRPr="00FC3A7A">
        <w:rPr>
          <w:rFonts w:ascii="Arial" w:hAnsi="Arial" w:cs="Arial"/>
          <w:color w:val="000000" w:themeColor="text1"/>
          <w:kern w:val="2"/>
        </w:rPr>
        <w:t>As metodologias</w:t>
      </w:r>
      <w:r w:rsidR="00AF2BD2" w:rsidRPr="00FC3A7A">
        <w:rPr>
          <w:rFonts w:ascii="Arial" w:hAnsi="Arial" w:cs="Arial"/>
          <w:color w:val="000000" w:themeColor="text1"/>
          <w:kern w:val="2"/>
        </w:rPr>
        <w:t xml:space="preserve"> </w:t>
      </w:r>
      <w:r w:rsidR="00102CC2" w:rsidRPr="00FC3A7A">
        <w:rPr>
          <w:rFonts w:ascii="Arial" w:hAnsi="Arial" w:cs="Arial"/>
          <w:color w:val="000000" w:themeColor="text1"/>
          <w:kern w:val="2"/>
        </w:rPr>
        <w:t xml:space="preserve">inovadoras apresentam-se </w:t>
      </w:r>
      <w:r w:rsidR="00AF2BD2" w:rsidRPr="00FC3A7A">
        <w:rPr>
          <w:rFonts w:ascii="Arial" w:hAnsi="Arial" w:cs="Arial"/>
          <w:color w:val="000000" w:themeColor="text1"/>
          <w:kern w:val="2"/>
        </w:rPr>
        <w:t xml:space="preserve">de </w:t>
      </w:r>
      <w:r w:rsidR="003D7484">
        <w:rPr>
          <w:rFonts w:ascii="Arial" w:hAnsi="Arial" w:cs="Arial"/>
          <w:color w:val="000000" w:themeColor="text1"/>
          <w:kern w:val="2"/>
        </w:rPr>
        <w:t>modo</w:t>
      </w:r>
      <w:r w:rsidR="00AF2BD2" w:rsidRPr="00FC3A7A">
        <w:rPr>
          <w:rFonts w:ascii="Arial" w:hAnsi="Arial" w:cs="Arial"/>
          <w:color w:val="000000" w:themeColor="text1"/>
          <w:kern w:val="2"/>
        </w:rPr>
        <w:t xml:space="preserve"> </w:t>
      </w:r>
      <w:r w:rsidR="00B67AB4" w:rsidRPr="00FC3A7A">
        <w:rPr>
          <w:rFonts w:ascii="Arial" w:hAnsi="Arial" w:cs="Arial"/>
          <w:color w:val="000000" w:themeColor="text1"/>
          <w:kern w:val="2"/>
        </w:rPr>
        <w:t>c</w:t>
      </w:r>
      <w:r w:rsidRPr="00FC3A7A">
        <w:rPr>
          <w:rFonts w:ascii="Arial" w:hAnsi="Arial" w:cs="Arial"/>
          <w:color w:val="000000" w:themeColor="text1"/>
          <w:kern w:val="2"/>
        </w:rPr>
        <w:t>omplementa</w:t>
      </w:r>
      <w:r w:rsidR="00102CC2" w:rsidRPr="00FC3A7A">
        <w:rPr>
          <w:rFonts w:ascii="Arial" w:hAnsi="Arial" w:cs="Arial"/>
          <w:color w:val="000000" w:themeColor="text1"/>
          <w:kern w:val="2"/>
        </w:rPr>
        <w:t xml:space="preserve">r ao </w:t>
      </w:r>
      <w:r w:rsidR="00D73802" w:rsidRPr="00FC3A7A">
        <w:rPr>
          <w:rFonts w:ascii="Arial" w:hAnsi="Arial" w:cs="Arial"/>
          <w:color w:val="000000" w:themeColor="text1"/>
          <w:kern w:val="2"/>
        </w:rPr>
        <w:t>ensino tradicional</w:t>
      </w:r>
      <w:r w:rsidR="003D7484">
        <w:rPr>
          <w:rFonts w:ascii="Arial" w:hAnsi="Arial" w:cs="Arial"/>
          <w:color w:val="000000" w:themeColor="text1"/>
          <w:kern w:val="2"/>
        </w:rPr>
        <w:t xml:space="preserve"> por meio</w:t>
      </w:r>
      <w:r w:rsidR="002A08B1" w:rsidRPr="00FC3A7A">
        <w:rPr>
          <w:rFonts w:ascii="Arial" w:hAnsi="Arial" w:cs="Arial"/>
          <w:color w:val="000000" w:themeColor="text1"/>
          <w:kern w:val="2"/>
        </w:rPr>
        <w:t xml:space="preserve"> de novas formas</w:t>
      </w:r>
      <w:r w:rsidR="003D7484">
        <w:rPr>
          <w:rFonts w:ascii="Arial" w:hAnsi="Arial" w:cs="Arial"/>
          <w:color w:val="000000" w:themeColor="text1"/>
          <w:kern w:val="2"/>
        </w:rPr>
        <w:t>,</w:t>
      </w:r>
      <w:r w:rsidR="00B42C0C">
        <w:rPr>
          <w:rFonts w:ascii="Arial" w:hAnsi="Arial" w:cs="Arial"/>
          <w:color w:val="000000" w:themeColor="text1"/>
          <w:kern w:val="2"/>
        </w:rPr>
        <w:t xml:space="preserve"> assim como</w:t>
      </w:r>
      <w:r w:rsidR="002A08B1" w:rsidRPr="00FC3A7A">
        <w:rPr>
          <w:rFonts w:ascii="Arial" w:hAnsi="Arial" w:cs="Arial"/>
          <w:color w:val="000000" w:themeColor="text1"/>
          <w:kern w:val="2"/>
        </w:rPr>
        <w:t xml:space="preserve"> as metodologias ativas </w:t>
      </w:r>
      <w:r w:rsidR="00FC3A7A" w:rsidRPr="00FC3A7A">
        <w:rPr>
          <w:rFonts w:ascii="Arial" w:hAnsi="Arial" w:cs="Arial"/>
        </w:rPr>
        <w:t xml:space="preserve">sob diferentes abordagens, </w:t>
      </w:r>
      <w:r w:rsidR="00FC3A7A">
        <w:rPr>
          <w:rFonts w:ascii="Arial" w:hAnsi="Arial" w:cs="Arial"/>
        </w:rPr>
        <w:t>como a A</w:t>
      </w:r>
      <w:r w:rsidR="00FC3A7A" w:rsidRPr="00FC3A7A">
        <w:rPr>
          <w:rFonts w:ascii="Arial" w:hAnsi="Arial" w:cs="Arial"/>
        </w:rPr>
        <w:t xml:space="preserve">prendizagem Baseada em Problemas ou problem -based- learning (BPL), </w:t>
      </w:r>
      <w:r w:rsidR="00FC3A7A">
        <w:rPr>
          <w:rFonts w:ascii="Arial" w:hAnsi="Arial" w:cs="Arial"/>
        </w:rPr>
        <w:t xml:space="preserve">a </w:t>
      </w:r>
      <w:r w:rsidR="00FC3A7A" w:rsidRPr="00FC3A7A">
        <w:rPr>
          <w:rFonts w:ascii="Arial" w:hAnsi="Arial" w:cs="Arial"/>
        </w:rPr>
        <w:t xml:space="preserve">Teoria da Problematização utilizando o Arco de Mangarez, </w:t>
      </w:r>
      <w:r w:rsidR="00FC3A7A">
        <w:rPr>
          <w:rFonts w:ascii="Arial" w:hAnsi="Arial" w:cs="Arial"/>
        </w:rPr>
        <w:t xml:space="preserve">a </w:t>
      </w:r>
      <w:r w:rsidR="00FC3A7A" w:rsidRPr="00FC3A7A">
        <w:rPr>
          <w:rFonts w:ascii="Arial" w:hAnsi="Arial" w:cs="Arial"/>
        </w:rPr>
        <w:t>Aprendizagem baseada em equipes (ABE), também conhecida como team-based- learning (TBL)</w:t>
      </w:r>
      <w:r w:rsidR="0010545A" w:rsidRPr="00FC3A7A">
        <w:rPr>
          <w:rFonts w:ascii="Arial" w:hAnsi="Arial" w:cs="Arial"/>
          <w:color w:val="000000" w:themeColor="text1"/>
          <w:kern w:val="2"/>
        </w:rPr>
        <w:t xml:space="preserve">. </w:t>
      </w:r>
      <w:r w:rsidR="00FC3A7A" w:rsidRPr="00FC3A7A">
        <w:rPr>
          <w:rFonts w:ascii="Arial" w:hAnsi="Arial" w:cs="Arial"/>
        </w:rPr>
        <w:t xml:space="preserve">Além das metodologias ativas acima descritas, existem diversas outras, </w:t>
      </w:r>
      <w:r w:rsidR="00B67248">
        <w:rPr>
          <w:rFonts w:ascii="Arial" w:hAnsi="Arial" w:cs="Arial"/>
        </w:rPr>
        <w:t>como a</w:t>
      </w:r>
      <w:r w:rsidR="00FC3A7A" w:rsidRPr="00FC3A7A">
        <w:rPr>
          <w:rFonts w:ascii="Arial" w:hAnsi="Arial" w:cs="Arial"/>
        </w:rPr>
        <w:t xml:space="preserve"> Aprendizagem Baseada em Projetos, Instrução por Pares, Sala de Aula Invertida</w:t>
      </w:r>
      <w:r w:rsidR="00FC3A7A">
        <w:rPr>
          <w:rFonts w:ascii="Arial" w:hAnsi="Arial" w:cs="Arial"/>
        </w:rPr>
        <w:t xml:space="preserve"> e</w:t>
      </w:r>
      <w:r w:rsidR="00FC3A7A" w:rsidRPr="00FC3A7A">
        <w:rPr>
          <w:rFonts w:ascii="Arial" w:hAnsi="Arial" w:cs="Arial"/>
        </w:rPr>
        <w:t xml:space="preserve"> Simulação</w:t>
      </w:r>
      <w:r w:rsidR="00FC3A7A" w:rsidRPr="00FC3A7A">
        <w:rPr>
          <w:rFonts w:ascii="Arial" w:hAnsi="Arial" w:cs="Arial"/>
          <w:kern w:val="2"/>
        </w:rPr>
        <w:t>.</w:t>
      </w:r>
      <w:r w:rsidR="00424447">
        <w:rPr>
          <w:rFonts w:ascii="Arial" w:hAnsi="Arial" w:cs="Arial"/>
          <w:kern w:val="2"/>
        </w:rPr>
        <w:t xml:space="preserve"> </w:t>
      </w:r>
      <w:r w:rsidR="00A9180E" w:rsidRPr="00FC3A7A">
        <w:rPr>
          <w:rFonts w:ascii="Arial" w:hAnsi="Arial" w:cs="Arial"/>
          <w:color w:val="000000" w:themeColor="text1"/>
          <w:kern w:val="2"/>
        </w:rPr>
        <w:t>D</w:t>
      </w:r>
      <w:r w:rsidR="00323FAB" w:rsidRPr="00FC3A7A">
        <w:rPr>
          <w:rFonts w:ascii="Arial" w:hAnsi="Arial" w:cs="Arial"/>
          <w:color w:val="000000" w:themeColor="text1"/>
          <w:kern w:val="2"/>
        </w:rPr>
        <w:t>e acordo</w:t>
      </w:r>
      <w:r w:rsidR="00253226" w:rsidRPr="00FC3A7A">
        <w:rPr>
          <w:rFonts w:ascii="Arial" w:hAnsi="Arial" w:cs="Arial"/>
          <w:color w:val="000000" w:themeColor="text1"/>
          <w:kern w:val="2"/>
        </w:rPr>
        <w:t xml:space="preserve"> </w:t>
      </w:r>
      <w:r w:rsidR="00323FAB" w:rsidRPr="00FC3A7A">
        <w:rPr>
          <w:rFonts w:ascii="Arial" w:hAnsi="Arial" w:cs="Arial"/>
          <w:color w:val="000000" w:themeColor="text1"/>
          <w:kern w:val="2"/>
        </w:rPr>
        <w:t>com</w:t>
      </w:r>
      <w:r w:rsidR="00253226" w:rsidRPr="00FC3A7A">
        <w:rPr>
          <w:rFonts w:ascii="Arial" w:hAnsi="Arial" w:cs="Arial"/>
          <w:color w:val="000000" w:themeColor="text1"/>
          <w:kern w:val="2"/>
        </w:rPr>
        <w:t xml:space="preserve"> análise das Diretrizes Curriculares dos cursos da área de saúde a inserção das metodologias inovadoras estimul</w:t>
      </w:r>
      <w:r w:rsidR="00E5093C" w:rsidRPr="00FC3A7A">
        <w:rPr>
          <w:rFonts w:ascii="Arial" w:hAnsi="Arial" w:cs="Arial"/>
          <w:color w:val="000000" w:themeColor="text1"/>
          <w:kern w:val="2"/>
        </w:rPr>
        <w:t>a</w:t>
      </w:r>
      <w:r w:rsidR="00253226" w:rsidRPr="00FC3A7A">
        <w:rPr>
          <w:rFonts w:ascii="Arial" w:hAnsi="Arial" w:cs="Arial"/>
          <w:color w:val="000000" w:themeColor="text1"/>
          <w:kern w:val="2"/>
        </w:rPr>
        <w:t>m ao discente sua autonomia</w:t>
      </w:r>
      <w:r w:rsidR="00EB2202" w:rsidRPr="00FC3A7A">
        <w:rPr>
          <w:rFonts w:ascii="Arial" w:hAnsi="Arial" w:cs="Arial"/>
          <w:color w:val="000000" w:themeColor="text1"/>
          <w:kern w:val="2"/>
        </w:rPr>
        <w:t xml:space="preserve"> </w:t>
      </w:r>
      <w:r w:rsidR="00323FAB" w:rsidRPr="00FC3A7A">
        <w:rPr>
          <w:rFonts w:ascii="Arial" w:hAnsi="Arial" w:cs="Arial"/>
          <w:color w:val="000000" w:themeColor="text1"/>
          <w:kern w:val="2"/>
        </w:rPr>
        <w:t>diante de um problema</w:t>
      </w:r>
      <w:r w:rsidR="00253226" w:rsidRPr="00FC3A7A">
        <w:rPr>
          <w:rFonts w:ascii="Arial" w:hAnsi="Arial" w:cs="Arial"/>
          <w:color w:val="000000" w:themeColor="text1"/>
          <w:kern w:val="2"/>
        </w:rPr>
        <w:t xml:space="preserve"> colocando-o </w:t>
      </w:r>
      <w:r w:rsidR="00E5093C" w:rsidRPr="00FC3A7A">
        <w:rPr>
          <w:rFonts w:ascii="Arial" w:hAnsi="Arial" w:cs="Arial"/>
          <w:color w:val="000000" w:themeColor="text1"/>
          <w:kern w:val="2"/>
        </w:rPr>
        <w:t xml:space="preserve">como </w:t>
      </w:r>
      <w:r w:rsidR="00253226" w:rsidRPr="00FC3A7A">
        <w:rPr>
          <w:rFonts w:ascii="Arial" w:hAnsi="Arial" w:cs="Arial"/>
          <w:color w:val="000000" w:themeColor="text1"/>
          <w:kern w:val="2"/>
        </w:rPr>
        <w:t xml:space="preserve">foco princial </w:t>
      </w:r>
      <w:r w:rsidR="00576ECA" w:rsidRPr="00FC3A7A">
        <w:rPr>
          <w:rFonts w:ascii="Arial" w:hAnsi="Arial" w:cs="Arial"/>
          <w:color w:val="000000" w:themeColor="text1"/>
          <w:kern w:val="2"/>
        </w:rPr>
        <w:t>e propicia</w:t>
      </w:r>
      <w:r w:rsidR="00FC3A7A" w:rsidRPr="00FC3A7A">
        <w:rPr>
          <w:rFonts w:ascii="Arial" w:hAnsi="Arial" w:cs="Arial"/>
          <w:color w:val="000000" w:themeColor="text1"/>
          <w:kern w:val="2"/>
        </w:rPr>
        <w:t>ndo</w:t>
      </w:r>
      <w:r w:rsidR="00323FAB" w:rsidRPr="00FC3A7A">
        <w:rPr>
          <w:rFonts w:ascii="Arial" w:hAnsi="Arial" w:cs="Arial"/>
          <w:color w:val="000000" w:themeColor="text1"/>
          <w:kern w:val="2"/>
        </w:rPr>
        <w:t xml:space="preserve"> uma reflexão</w:t>
      </w:r>
      <w:r w:rsidR="00576ECA" w:rsidRPr="00FC3A7A">
        <w:rPr>
          <w:rFonts w:ascii="Arial" w:hAnsi="Arial" w:cs="Arial"/>
          <w:color w:val="000000" w:themeColor="text1"/>
          <w:kern w:val="2"/>
        </w:rPr>
        <w:t xml:space="preserve"> </w:t>
      </w:r>
      <w:r w:rsidR="00323FAB" w:rsidRPr="00FC3A7A">
        <w:rPr>
          <w:rFonts w:ascii="Arial" w:hAnsi="Arial" w:cs="Arial"/>
          <w:color w:val="000000" w:themeColor="text1"/>
          <w:kern w:val="2"/>
        </w:rPr>
        <w:t>crítica</w:t>
      </w:r>
      <w:r w:rsidR="00270FB2" w:rsidRPr="00FC3A7A">
        <w:rPr>
          <w:rFonts w:ascii="Arial" w:hAnsi="Arial" w:cs="Arial"/>
          <w:color w:val="000000" w:themeColor="text1"/>
          <w:kern w:val="2"/>
        </w:rPr>
        <w:t xml:space="preserve"> da realidade</w:t>
      </w:r>
      <w:r w:rsidR="0010545A" w:rsidRPr="00FC3A7A">
        <w:rPr>
          <w:rFonts w:ascii="Arial" w:hAnsi="Arial" w:cs="Arial"/>
          <w:kern w:val="2"/>
        </w:rPr>
        <w:t xml:space="preserve"> </w:t>
      </w:r>
      <w:r w:rsidR="0010545A" w:rsidRPr="00FC3A7A">
        <w:rPr>
          <w:rFonts w:ascii="Arial" w:hAnsi="Arial" w:cs="Arial"/>
          <w:b/>
          <w:kern w:val="2"/>
        </w:rPr>
        <w:t>OBJETIVO</w:t>
      </w:r>
      <w:r w:rsidR="00D73802" w:rsidRPr="00FC3A7A">
        <w:rPr>
          <w:rFonts w:ascii="Arial" w:hAnsi="Arial" w:cs="Arial"/>
          <w:kern w:val="2"/>
        </w:rPr>
        <w:t>:</w:t>
      </w:r>
      <w:r w:rsidR="003B6AB8" w:rsidRPr="00FC3A7A">
        <w:rPr>
          <w:rFonts w:ascii="Arial" w:hAnsi="Arial" w:cs="Arial"/>
          <w:kern w:val="2"/>
        </w:rPr>
        <w:t xml:space="preserve"> analisar o uso das metodologias inovadoras para a formação dos profissionais em saúde.</w:t>
      </w:r>
      <w:r w:rsidR="00674101" w:rsidRPr="00FC3A7A">
        <w:rPr>
          <w:rFonts w:ascii="Arial" w:hAnsi="Arial" w:cs="Arial"/>
          <w:kern w:val="2"/>
        </w:rPr>
        <w:t xml:space="preserve"> </w:t>
      </w:r>
      <w:r w:rsidRPr="00FC3A7A">
        <w:rPr>
          <w:rFonts w:ascii="Arial" w:hAnsi="Arial" w:cs="Arial"/>
          <w:b/>
          <w:kern w:val="2"/>
        </w:rPr>
        <w:t>METODOLOGIA</w:t>
      </w:r>
      <w:r w:rsidR="00D73802" w:rsidRPr="00FC3A7A">
        <w:rPr>
          <w:rFonts w:ascii="Arial" w:hAnsi="Arial" w:cs="Arial"/>
          <w:kern w:val="2"/>
        </w:rPr>
        <w:t>:</w:t>
      </w:r>
      <w:r w:rsidR="00DC0FE4">
        <w:rPr>
          <w:rFonts w:ascii="Arial" w:hAnsi="Arial" w:cs="Arial"/>
          <w:kern w:val="2"/>
        </w:rPr>
        <w:t xml:space="preserve"> </w:t>
      </w:r>
      <w:r w:rsidR="00FC3A7A">
        <w:rPr>
          <w:rFonts w:ascii="Arial" w:hAnsi="Arial" w:cs="Arial"/>
          <w:kern w:val="2"/>
        </w:rPr>
        <w:t>t</w:t>
      </w:r>
      <w:r w:rsidR="0007511B" w:rsidRPr="00FC3A7A">
        <w:rPr>
          <w:rFonts w:ascii="Arial" w:hAnsi="Arial" w:cs="Arial"/>
          <w:kern w:val="2"/>
        </w:rPr>
        <w:t>rata-se de uma revisão de literatura</w:t>
      </w:r>
      <w:r w:rsidR="00FC3A7A">
        <w:rPr>
          <w:rFonts w:ascii="Arial" w:hAnsi="Arial" w:cs="Arial"/>
          <w:kern w:val="2"/>
        </w:rPr>
        <w:t>.</w:t>
      </w:r>
      <w:r w:rsidR="0010545A" w:rsidRPr="00FC3A7A">
        <w:rPr>
          <w:rFonts w:ascii="Arial" w:hAnsi="Arial" w:cs="Arial"/>
          <w:kern w:val="2"/>
        </w:rPr>
        <w:t xml:space="preserve"> </w:t>
      </w:r>
      <w:r w:rsidR="00D0698F" w:rsidRPr="00FC3A7A">
        <w:rPr>
          <w:rFonts w:ascii="Arial" w:hAnsi="Arial" w:cs="Arial"/>
          <w:color w:val="000000"/>
          <w:kern w:val="2"/>
        </w:rPr>
        <w:t>Adotaram-se como critérios de inclusão: artigos originais que abordavam a utilização das metodologias inovadoras para a formação dos profissionais em saúde</w:t>
      </w:r>
      <w:r w:rsidR="00EB2202" w:rsidRPr="00FC3A7A">
        <w:rPr>
          <w:rFonts w:ascii="Arial" w:hAnsi="Arial" w:cs="Arial"/>
          <w:color w:val="000000"/>
          <w:kern w:val="2"/>
        </w:rPr>
        <w:t xml:space="preserve">, no período compreendido de </w:t>
      </w:r>
      <w:r w:rsidR="00EB2202" w:rsidRPr="00FC3A7A">
        <w:rPr>
          <w:rFonts w:ascii="Arial" w:hAnsi="Arial" w:cs="Arial"/>
          <w:kern w:val="2"/>
        </w:rPr>
        <w:t>de 2015 a 2020</w:t>
      </w:r>
      <w:r w:rsidR="0010545A" w:rsidRPr="00FC3A7A">
        <w:rPr>
          <w:rFonts w:ascii="Arial" w:hAnsi="Arial" w:cs="Arial"/>
          <w:kern w:val="2"/>
        </w:rPr>
        <w:t xml:space="preserve">, </w:t>
      </w:r>
      <w:r w:rsidR="0010545A" w:rsidRPr="00FC3A7A">
        <w:rPr>
          <w:rFonts w:ascii="Arial" w:hAnsi="Arial" w:cs="Arial"/>
          <w:color w:val="000000"/>
          <w:kern w:val="2"/>
        </w:rPr>
        <w:t>disponíveis em línguas inglesa, portuguesa e espanhola</w:t>
      </w:r>
      <w:r w:rsidR="00D0698F" w:rsidRPr="00FC3A7A">
        <w:rPr>
          <w:rFonts w:ascii="Arial" w:hAnsi="Arial" w:cs="Arial"/>
          <w:color w:val="000000"/>
          <w:kern w:val="2"/>
        </w:rPr>
        <w:t xml:space="preserve">. </w:t>
      </w:r>
      <w:r w:rsidR="00EB2202" w:rsidRPr="00FC3A7A">
        <w:rPr>
          <w:rFonts w:ascii="Arial" w:hAnsi="Arial" w:cs="Arial"/>
          <w:kern w:val="2"/>
          <w:shd w:val="clear" w:color="auto" w:fill="FFFFFF"/>
        </w:rPr>
        <w:t>P</w:t>
      </w:r>
      <w:r w:rsidR="00D73802" w:rsidRPr="00FC3A7A">
        <w:rPr>
          <w:rFonts w:ascii="Arial" w:hAnsi="Arial" w:cs="Arial"/>
          <w:kern w:val="2"/>
          <w:shd w:val="clear" w:color="auto" w:fill="FFFFFF"/>
        </w:rPr>
        <w:t>or meio da busca eletrônica de artigos indexados na base de dados Scientific Electronic Library Online (SciELO)</w:t>
      </w:r>
      <w:r w:rsidR="006F716B" w:rsidRPr="00FC3A7A">
        <w:rPr>
          <w:rFonts w:ascii="Arial" w:hAnsi="Arial" w:cs="Arial"/>
          <w:kern w:val="2"/>
          <w:shd w:val="clear" w:color="auto" w:fill="FFFFFF"/>
        </w:rPr>
        <w:t xml:space="preserve"> e </w:t>
      </w:r>
      <w:r w:rsidR="00D73802" w:rsidRPr="00FC3A7A">
        <w:rPr>
          <w:rFonts w:ascii="Arial" w:hAnsi="Arial" w:cs="Arial"/>
          <w:kern w:val="2"/>
          <w:shd w:val="clear" w:color="auto" w:fill="FFFFFF"/>
        </w:rPr>
        <w:t>Literatura Latino-Americana e do Caribe em Ciências da Saúde (Lilacs</w:t>
      </w:r>
      <w:r w:rsidR="0080231D" w:rsidRPr="00FC3A7A">
        <w:rPr>
          <w:rFonts w:ascii="Arial" w:hAnsi="Arial" w:cs="Arial"/>
          <w:kern w:val="2"/>
          <w:shd w:val="clear" w:color="auto" w:fill="FFFFFF"/>
        </w:rPr>
        <w:t>)</w:t>
      </w:r>
      <w:r w:rsidR="00D73802" w:rsidRPr="00FC3A7A">
        <w:rPr>
          <w:rFonts w:ascii="Arial" w:hAnsi="Arial" w:cs="Arial"/>
          <w:kern w:val="2"/>
          <w:shd w:val="clear" w:color="auto" w:fill="FFFFFF"/>
        </w:rPr>
        <w:t>.</w:t>
      </w:r>
      <w:r w:rsidR="00D3288B" w:rsidRPr="00FC3A7A">
        <w:rPr>
          <w:rFonts w:ascii="Arial" w:hAnsi="Arial" w:cs="Arial"/>
          <w:kern w:val="2"/>
          <w:shd w:val="clear" w:color="auto" w:fill="FFFFFF"/>
        </w:rPr>
        <w:t xml:space="preserve"> </w:t>
      </w:r>
      <w:r w:rsidRPr="00FC3A7A">
        <w:rPr>
          <w:rFonts w:ascii="Arial" w:hAnsi="Arial" w:cs="Arial"/>
          <w:b/>
          <w:kern w:val="2"/>
          <w:shd w:val="clear" w:color="auto" w:fill="FFFFFF"/>
        </w:rPr>
        <w:t>RESULTADO</w:t>
      </w:r>
      <w:r w:rsidR="00A87F93" w:rsidRPr="00FC3A7A">
        <w:rPr>
          <w:rFonts w:ascii="Arial" w:hAnsi="Arial" w:cs="Arial"/>
          <w:b/>
          <w:kern w:val="2"/>
          <w:shd w:val="clear" w:color="auto" w:fill="FFFFFF"/>
        </w:rPr>
        <w:t>S</w:t>
      </w:r>
      <w:r w:rsidR="00D3288B" w:rsidRPr="00FC3A7A">
        <w:rPr>
          <w:rFonts w:ascii="Arial" w:hAnsi="Arial" w:cs="Arial"/>
          <w:kern w:val="2"/>
          <w:shd w:val="clear" w:color="auto" w:fill="FFFFFF"/>
        </w:rPr>
        <w:t>:</w:t>
      </w:r>
      <w:r w:rsidR="00F16B0D" w:rsidRPr="00FC3A7A">
        <w:rPr>
          <w:rFonts w:ascii="Arial" w:hAnsi="Arial" w:cs="Arial"/>
          <w:kern w:val="2"/>
          <w:shd w:val="clear" w:color="auto" w:fill="FFFFFF"/>
        </w:rPr>
        <w:t xml:space="preserve"> Este paradigma de aprendizagem sobrepõe </w:t>
      </w:r>
      <w:r w:rsidR="00BD1338" w:rsidRPr="00FC3A7A">
        <w:rPr>
          <w:rFonts w:ascii="Arial" w:hAnsi="Arial" w:cs="Arial"/>
          <w:kern w:val="2"/>
          <w:shd w:val="clear" w:color="auto" w:fill="FFFFFF"/>
        </w:rPr>
        <w:t>o</w:t>
      </w:r>
      <w:r w:rsidR="00F16B0D" w:rsidRPr="00FC3A7A">
        <w:rPr>
          <w:rFonts w:ascii="Arial" w:hAnsi="Arial" w:cs="Arial"/>
          <w:kern w:val="2"/>
          <w:shd w:val="clear" w:color="auto" w:fill="FFFFFF"/>
        </w:rPr>
        <w:t>s di</w:t>
      </w:r>
      <w:r w:rsidR="00FC3A7A">
        <w:rPr>
          <w:rFonts w:ascii="Arial" w:hAnsi="Arial" w:cs="Arial"/>
          <w:kern w:val="2"/>
          <w:shd w:val="clear" w:color="auto" w:fill="FFFFFF"/>
        </w:rPr>
        <w:t>sc</w:t>
      </w:r>
      <w:r w:rsidR="00F16B0D" w:rsidRPr="00FC3A7A">
        <w:rPr>
          <w:rFonts w:ascii="Arial" w:hAnsi="Arial" w:cs="Arial"/>
          <w:kern w:val="2"/>
          <w:shd w:val="clear" w:color="auto" w:fill="FFFFFF"/>
        </w:rPr>
        <w:t>entes como foco principal</w:t>
      </w:r>
      <w:r w:rsidR="0025115B" w:rsidRPr="00FC3A7A">
        <w:rPr>
          <w:rFonts w:ascii="Arial" w:hAnsi="Arial" w:cs="Arial"/>
          <w:kern w:val="2"/>
          <w:shd w:val="clear" w:color="auto" w:fill="FFFFFF"/>
        </w:rPr>
        <w:t xml:space="preserve">, para </w:t>
      </w:r>
      <w:r w:rsidR="00AC059D" w:rsidRPr="00FC3A7A">
        <w:rPr>
          <w:rFonts w:ascii="Arial" w:hAnsi="Arial" w:cs="Arial"/>
          <w:kern w:val="2"/>
          <w:shd w:val="clear" w:color="auto" w:fill="FFFFFF"/>
        </w:rPr>
        <w:t>estimula</w:t>
      </w:r>
      <w:r w:rsidR="00A9180E" w:rsidRPr="00FC3A7A">
        <w:rPr>
          <w:rFonts w:ascii="Arial" w:hAnsi="Arial" w:cs="Arial"/>
          <w:kern w:val="2"/>
          <w:shd w:val="clear" w:color="auto" w:fill="FFFFFF"/>
        </w:rPr>
        <w:t>r</w:t>
      </w:r>
      <w:r w:rsidR="00AC059D" w:rsidRPr="00FC3A7A">
        <w:rPr>
          <w:rFonts w:ascii="Arial" w:hAnsi="Arial" w:cs="Arial"/>
          <w:kern w:val="2"/>
          <w:shd w:val="clear" w:color="auto" w:fill="FFFFFF"/>
        </w:rPr>
        <w:t xml:space="preserve"> sua autonomia</w:t>
      </w:r>
      <w:r w:rsidR="00903E6E" w:rsidRPr="00FC3A7A">
        <w:rPr>
          <w:rFonts w:ascii="Arial" w:hAnsi="Arial" w:cs="Arial"/>
          <w:kern w:val="2"/>
          <w:shd w:val="clear" w:color="auto" w:fill="FFFFFF"/>
        </w:rPr>
        <w:t xml:space="preserve"> de criar, planejar</w:t>
      </w:r>
      <w:r w:rsidR="00E5093C" w:rsidRPr="00FC3A7A">
        <w:rPr>
          <w:rFonts w:ascii="Arial" w:hAnsi="Arial" w:cs="Arial"/>
          <w:kern w:val="2"/>
          <w:shd w:val="clear" w:color="auto" w:fill="FFFFFF"/>
        </w:rPr>
        <w:t>,</w:t>
      </w:r>
      <w:r w:rsidR="0050406B" w:rsidRPr="00FC3A7A">
        <w:rPr>
          <w:rFonts w:ascii="Arial" w:hAnsi="Arial" w:cs="Arial"/>
          <w:kern w:val="2"/>
          <w:shd w:val="clear" w:color="auto" w:fill="FFFFFF"/>
        </w:rPr>
        <w:t xml:space="preserve"> </w:t>
      </w:r>
      <w:r w:rsidR="00903E6E" w:rsidRPr="00FC3A7A">
        <w:rPr>
          <w:rFonts w:ascii="Arial" w:hAnsi="Arial" w:cs="Arial"/>
          <w:kern w:val="2"/>
          <w:shd w:val="clear" w:color="auto" w:fill="FFFFFF"/>
        </w:rPr>
        <w:t>implementar</w:t>
      </w:r>
      <w:r w:rsidR="00E5093C" w:rsidRPr="00FC3A7A">
        <w:rPr>
          <w:rFonts w:ascii="Arial" w:hAnsi="Arial" w:cs="Arial"/>
          <w:kern w:val="2"/>
          <w:shd w:val="clear" w:color="auto" w:fill="FFFFFF"/>
        </w:rPr>
        <w:t xml:space="preserve"> e fortalecer o vínculo do trabalho em equipe</w:t>
      </w:r>
      <w:r w:rsidR="006A1951" w:rsidRPr="00FC3A7A">
        <w:rPr>
          <w:rFonts w:ascii="Arial" w:hAnsi="Arial" w:cs="Arial"/>
          <w:kern w:val="2"/>
          <w:shd w:val="clear" w:color="auto" w:fill="FFFFFF"/>
        </w:rPr>
        <w:t>.</w:t>
      </w:r>
      <w:r w:rsidR="00424447">
        <w:rPr>
          <w:rFonts w:ascii="Arial" w:hAnsi="Arial" w:cs="Arial"/>
          <w:kern w:val="2"/>
          <w:shd w:val="clear" w:color="auto" w:fill="FFFFFF"/>
        </w:rPr>
        <w:t xml:space="preserve"> </w:t>
      </w:r>
      <w:r w:rsidR="006A1951" w:rsidRPr="00FC3A7A">
        <w:rPr>
          <w:rFonts w:ascii="Arial" w:hAnsi="Arial" w:cs="Arial"/>
          <w:kern w:val="2"/>
          <w:shd w:val="clear" w:color="auto" w:fill="FFFFFF"/>
        </w:rPr>
        <w:t>A utilização</w:t>
      </w:r>
      <w:r w:rsidR="00206B8D" w:rsidRPr="00FC3A7A">
        <w:rPr>
          <w:rFonts w:ascii="Arial" w:hAnsi="Arial" w:cs="Arial"/>
          <w:kern w:val="2"/>
          <w:shd w:val="clear" w:color="auto" w:fill="FFFFFF"/>
        </w:rPr>
        <w:t xml:space="preserve"> dessas metodologias </w:t>
      </w:r>
      <w:r w:rsidR="001507A4" w:rsidRPr="00FC3A7A">
        <w:rPr>
          <w:rFonts w:ascii="Arial" w:hAnsi="Arial" w:cs="Arial"/>
          <w:kern w:val="2"/>
          <w:shd w:val="clear" w:color="auto" w:fill="FFFFFF"/>
        </w:rPr>
        <w:t xml:space="preserve">contribuem para tomadas de decisões e resolução de problemas, </w:t>
      </w:r>
      <w:r w:rsidR="004B5B92" w:rsidRPr="00FC3A7A">
        <w:rPr>
          <w:rFonts w:ascii="Arial" w:hAnsi="Arial" w:cs="Arial"/>
          <w:kern w:val="2"/>
          <w:shd w:val="clear" w:color="auto" w:fill="FFFFFF"/>
        </w:rPr>
        <w:t>possibilitando</w:t>
      </w:r>
      <w:r w:rsidR="001507A4" w:rsidRPr="00FC3A7A">
        <w:rPr>
          <w:rFonts w:ascii="Arial" w:hAnsi="Arial" w:cs="Arial"/>
          <w:kern w:val="2"/>
          <w:shd w:val="clear" w:color="auto" w:fill="FFFFFF"/>
        </w:rPr>
        <w:t xml:space="preserve"> </w:t>
      </w:r>
      <w:r w:rsidR="0014452F" w:rsidRPr="00FC3A7A">
        <w:rPr>
          <w:rFonts w:ascii="Arial" w:hAnsi="Arial" w:cs="Arial"/>
          <w:kern w:val="2"/>
          <w:shd w:val="clear" w:color="auto" w:fill="FFFFFF"/>
        </w:rPr>
        <w:t>uma aproximação</w:t>
      </w:r>
      <w:r w:rsidR="00A9180E" w:rsidRPr="00FC3A7A">
        <w:rPr>
          <w:rFonts w:ascii="Arial" w:hAnsi="Arial" w:cs="Arial"/>
          <w:kern w:val="2"/>
          <w:shd w:val="clear" w:color="auto" w:fill="FFFFFF"/>
        </w:rPr>
        <w:t xml:space="preserve"> da realidade no âmbito profissional</w:t>
      </w:r>
      <w:r w:rsidR="0040489E" w:rsidRPr="00FC3A7A">
        <w:rPr>
          <w:rFonts w:ascii="Arial" w:hAnsi="Arial" w:cs="Arial"/>
          <w:kern w:val="2"/>
          <w:shd w:val="clear" w:color="auto" w:fill="FFFFFF"/>
        </w:rPr>
        <w:t xml:space="preserve"> </w:t>
      </w:r>
      <w:r w:rsidR="001507A4" w:rsidRPr="00FC3A7A">
        <w:rPr>
          <w:rFonts w:ascii="Arial" w:hAnsi="Arial" w:cs="Arial"/>
          <w:kern w:val="2"/>
          <w:shd w:val="clear" w:color="auto" w:fill="FFFFFF"/>
        </w:rPr>
        <w:t>através das</w:t>
      </w:r>
      <w:r w:rsidR="0014452F" w:rsidRPr="00FC3A7A">
        <w:rPr>
          <w:rFonts w:ascii="Arial" w:hAnsi="Arial" w:cs="Arial"/>
          <w:kern w:val="2"/>
          <w:shd w:val="clear" w:color="auto" w:fill="FFFFFF"/>
        </w:rPr>
        <w:t xml:space="preserve"> problematizações </w:t>
      </w:r>
      <w:r w:rsidR="001507A4" w:rsidRPr="00FC3A7A">
        <w:rPr>
          <w:rFonts w:ascii="Arial" w:hAnsi="Arial" w:cs="Arial"/>
          <w:kern w:val="2"/>
          <w:shd w:val="clear" w:color="auto" w:fill="FFFFFF"/>
        </w:rPr>
        <w:t>vivenciadas</w:t>
      </w:r>
      <w:r w:rsidR="00FC3A7A">
        <w:rPr>
          <w:rFonts w:ascii="Arial" w:hAnsi="Arial" w:cs="Arial"/>
          <w:kern w:val="2"/>
          <w:shd w:val="clear" w:color="auto" w:fill="FFFFFF"/>
        </w:rPr>
        <w:t>,</w:t>
      </w:r>
      <w:r w:rsidR="001507A4" w:rsidRPr="00FC3A7A">
        <w:rPr>
          <w:rFonts w:ascii="Arial" w:hAnsi="Arial" w:cs="Arial"/>
          <w:kern w:val="2"/>
          <w:shd w:val="clear" w:color="auto" w:fill="FFFFFF"/>
        </w:rPr>
        <w:t xml:space="preserve"> sendo possível vincular </w:t>
      </w:r>
      <w:r w:rsidR="00AC059D" w:rsidRPr="00FC3A7A">
        <w:rPr>
          <w:rFonts w:ascii="Arial" w:hAnsi="Arial" w:cs="Arial"/>
          <w:kern w:val="2"/>
          <w:shd w:val="clear" w:color="auto" w:fill="FFFFFF"/>
        </w:rPr>
        <w:t>ao seu</w:t>
      </w:r>
      <w:r w:rsidR="001507A4" w:rsidRPr="00FC3A7A">
        <w:rPr>
          <w:rFonts w:ascii="Arial" w:hAnsi="Arial" w:cs="Arial"/>
          <w:kern w:val="2"/>
          <w:shd w:val="clear" w:color="auto" w:fill="FFFFFF"/>
        </w:rPr>
        <w:t xml:space="preserve"> </w:t>
      </w:r>
      <w:r w:rsidR="005C445E" w:rsidRPr="00FC3A7A">
        <w:rPr>
          <w:rFonts w:ascii="Arial" w:hAnsi="Arial" w:cs="Arial"/>
          <w:kern w:val="2"/>
          <w:shd w:val="clear" w:color="auto" w:fill="FFFFFF"/>
        </w:rPr>
        <w:t xml:space="preserve">conhecimento </w:t>
      </w:r>
      <w:r w:rsidR="004B5B92" w:rsidRPr="00FC3A7A">
        <w:rPr>
          <w:rFonts w:ascii="Arial" w:hAnsi="Arial" w:cs="Arial"/>
          <w:kern w:val="2"/>
          <w:shd w:val="clear" w:color="auto" w:fill="FFFFFF"/>
        </w:rPr>
        <w:t>científico e crítico</w:t>
      </w:r>
      <w:r w:rsidR="00206B8D" w:rsidRPr="00FC3A7A">
        <w:rPr>
          <w:rFonts w:ascii="Arial" w:hAnsi="Arial" w:cs="Arial"/>
          <w:kern w:val="2"/>
          <w:shd w:val="clear" w:color="auto" w:fill="FFFFFF"/>
        </w:rPr>
        <w:t xml:space="preserve">, </w:t>
      </w:r>
      <w:r w:rsidR="004B5B92" w:rsidRPr="00FC3A7A">
        <w:rPr>
          <w:rFonts w:ascii="Arial" w:hAnsi="Arial" w:cs="Arial"/>
          <w:kern w:val="2"/>
          <w:shd w:val="clear" w:color="auto" w:fill="FFFFFF"/>
        </w:rPr>
        <w:t>articula</w:t>
      </w:r>
      <w:r w:rsidR="00FE7F8B" w:rsidRPr="00FC3A7A">
        <w:rPr>
          <w:rFonts w:ascii="Arial" w:hAnsi="Arial" w:cs="Arial"/>
          <w:kern w:val="2"/>
          <w:shd w:val="clear" w:color="auto" w:fill="FFFFFF"/>
        </w:rPr>
        <w:t>ndo</w:t>
      </w:r>
      <w:r w:rsidR="00206B8D" w:rsidRPr="00FC3A7A">
        <w:rPr>
          <w:rFonts w:ascii="Arial" w:hAnsi="Arial" w:cs="Arial"/>
          <w:kern w:val="2"/>
          <w:shd w:val="clear" w:color="auto" w:fill="FFFFFF"/>
        </w:rPr>
        <w:t xml:space="preserve"> o ensino prático e</w:t>
      </w:r>
      <w:r w:rsidR="004B5B92" w:rsidRPr="00FC3A7A">
        <w:rPr>
          <w:rFonts w:ascii="Arial" w:hAnsi="Arial" w:cs="Arial"/>
          <w:kern w:val="2"/>
          <w:shd w:val="clear" w:color="auto" w:fill="FFFFFF"/>
        </w:rPr>
        <w:t xml:space="preserve"> </w:t>
      </w:r>
      <w:r w:rsidR="00206B8D" w:rsidRPr="00FC3A7A">
        <w:rPr>
          <w:rFonts w:ascii="Arial" w:hAnsi="Arial" w:cs="Arial"/>
          <w:kern w:val="2"/>
          <w:shd w:val="clear" w:color="auto" w:fill="FFFFFF"/>
        </w:rPr>
        <w:t>teórico</w:t>
      </w:r>
      <w:r w:rsidR="005C445E" w:rsidRPr="00FC3A7A">
        <w:rPr>
          <w:rFonts w:ascii="Arial" w:hAnsi="Arial" w:cs="Arial"/>
          <w:kern w:val="2"/>
          <w:shd w:val="clear" w:color="auto" w:fill="FFFFFF"/>
        </w:rPr>
        <w:t xml:space="preserve"> </w:t>
      </w:r>
      <w:r w:rsidR="004B5B92" w:rsidRPr="00FC3A7A">
        <w:rPr>
          <w:rFonts w:ascii="Arial" w:hAnsi="Arial" w:cs="Arial"/>
          <w:kern w:val="2"/>
          <w:shd w:val="clear" w:color="auto" w:fill="FFFFFF"/>
        </w:rPr>
        <w:t xml:space="preserve">com </w:t>
      </w:r>
      <w:r w:rsidR="005C445E" w:rsidRPr="00FC3A7A">
        <w:rPr>
          <w:rFonts w:ascii="Arial" w:hAnsi="Arial" w:cs="Arial"/>
          <w:kern w:val="2"/>
          <w:shd w:val="clear" w:color="auto" w:fill="FFFFFF"/>
        </w:rPr>
        <w:t>as vivências</w:t>
      </w:r>
      <w:r w:rsidR="004B5B92" w:rsidRPr="00FC3A7A">
        <w:rPr>
          <w:rFonts w:ascii="Arial" w:hAnsi="Arial" w:cs="Arial"/>
          <w:kern w:val="2"/>
          <w:shd w:val="clear" w:color="auto" w:fill="FFFFFF"/>
        </w:rPr>
        <w:t xml:space="preserve"> do cotidiando</w:t>
      </w:r>
      <w:r w:rsidR="00206B8D" w:rsidRPr="00FC3A7A">
        <w:rPr>
          <w:rFonts w:ascii="Arial" w:hAnsi="Arial" w:cs="Arial"/>
          <w:kern w:val="2"/>
          <w:shd w:val="clear" w:color="auto" w:fill="FFFFFF"/>
        </w:rPr>
        <w:t>.</w:t>
      </w:r>
      <w:r w:rsidR="00D423A3" w:rsidRPr="00FC3A7A">
        <w:rPr>
          <w:rFonts w:ascii="Arial" w:hAnsi="Arial" w:cs="Arial"/>
          <w:b/>
          <w:kern w:val="2"/>
          <w:shd w:val="clear" w:color="auto" w:fill="FFFFFF"/>
        </w:rPr>
        <w:t>CONSIDERAÇÕES</w:t>
      </w:r>
      <w:r w:rsidR="001E49F7" w:rsidRPr="00FC3A7A">
        <w:rPr>
          <w:rFonts w:ascii="Arial" w:hAnsi="Arial" w:cs="Arial"/>
          <w:b/>
          <w:kern w:val="2"/>
          <w:shd w:val="clear" w:color="auto" w:fill="FFFFFF"/>
        </w:rPr>
        <w:t xml:space="preserve"> FINAIS: </w:t>
      </w:r>
      <w:r w:rsidR="001E49F7" w:rsidRPr="00FC3A7A">
        <w:rPr>
          <w:rFonts w:ascii="Arial" w:hAnsi="Arial" w:cs="Arial"/>
          <w:bCs/>
          <w:kern w:val="2"/>
          <w:shd w:val="clear" w:color="auto" w:fill="FFFFFF"/>
        </w:rPr>
        <w:t>As</w:t>
      </w:r>
      <w:r w:rsidR="001E49F7" w:rsidRPr="00FC3A7A">
        <w:rPr>
          <w:rFonts w:ascii="Arial" w:hAnsi="Arial" w:cs="Arial"/>
          <w:b/>
          <w:kern w:val="2"/>
          <w:shd w:val="clear" w:color="auto" w:fill="FFFFFF"/>
        </w:rPr>
        <w:t xml:space="preserve"> </w:t>
      </w:r>
      <w:r w:rsidR="00E764E5" w:rsidRPr="00FC3A7A">
        <w:rPr>
          <w:rFonts w:ascii="Arial" w:hAnsi="Arial" w:cs="Arial"/>
          <w:kern w:val="2"/>
          <w:shd w:val="clear" w:color="auto" w:fill="FFFFFF"/>
        </w:rPr>
        <w:t xml:space="preserve">metodologias inovadoras </w:t>
      </w:r>
      <w:r w:rsidR="00FC3A7A">
        <w:rPr>
          <w:rFonts w:ascii="Arial" w:hAnsi="Arial" w:cs="Arial"/>
          <w:kern w:val="2"/>
          <w:shd w:val="clear" w:color="auto" w:fill="FFFFFF"/>
        </w:rPr>
        <w:t>fortalecem</w:t>
      </w:r>
      <w:r w:rsidR="001C0ADC" w:rsidRPr="00FC3A7A">
        <w:rPr>
          <w:rFonts w:ascii="Arial" w:hAnsi="Arial" w:cs="Arial"/>
          <w:kern w:val="2"/>
          <w:shd w:val="clear" w:color="auto" w:fill="FFFFFF"/>
        </w:rPr>
        <w:t xml:space="preserve"> o processo </w:t>
      </w:r>
      <w:r w:rsidR="0080231D" w:rsidRPr="00FC3A7A">
        <w:rPr>
          <w:rFonts w:ascii="Arial" w:hAnsi="Arial" w:cs="Arial"/>
          <w:kern w:val="2"/>
          <w:shd w:val="clear" w:color="auto" w:fill="FFFFFF"/>
        </w:rPr>
        <w:t>de ensino-aprendizagem</w:t>
      </w:r>
      <w:r w:rsidR="00FC3A7A">
        <w:rPr>
          <w:rFonts w:ascii="Arial" w:hAnsi="Arial" w:cs="Arial"/>
          <w:kern w:val="2"/>
          <w:shd w:val="clear" w:color="auto" w:fill="FFFFFF"/>
        </w:rPr>
        <w:t xml:space="preserve">, visto que </w:t>
      </w:r>
      <w:r w:rsidR="00FC3A7A" w:rsidRPr="00FC3A7A">
        <w:rPr>
          <w:rFonts w:ascii="Arial" w:hAnsi="Arial" w:cs="Arial"/>
        </w:rPr>
        <w:t xml:space="preserve">viabiliza a formação de um profissional com um perfil mais condizente com os princípios e necessidades da </w:t>
      </w:r>
      <w:r w:rsidR="00FC3A7A" w:rsidRPr="00FC3A7A">
        <w:rPr>
          <w:rFonts w:ascii="Arial" w:hAnsi="Arial" w:cs="Arial"/>
        </w:rPr>
        <w:lastRenderedPageBreak/>
        <w:t>atual política de saúde</w:t>
      </w:r>
      <w:r w:rsidR="00FC3A7A">
        <w:rPr>
          <w:rFonts w:ascii="Arial" w:hAnsi="Arial" w:cs="Arial"/>
        </w:rPr>
        <w:t>.</w:t>
      </w:r>
    </w:p>
    <w:p w14:paraId="0752A698" w14:textId="77777777" w:rsidR="00E764E5" w:rsidRPr="00FC3A7A" w:rsidRDefault="00E764E5" w:rsidP="00087284">
      <w:pPr>
        <w:widowControl w:val="0"/>
        <w:autoSpaceDE w:val="0"/>
        <w:autoSpaceDN w:val="0"/>
        <w:adjustRightInd w:val="0"/>
        <w:rPr>
          <w:rFonts w:cs="Arial"/>
          <w:kern w:val="2"/>
        </w:rPr>
      </w:pPr>
    </w:p>
    <w:p w14:paraId="70C1018B" w14:textId="082EAC9D" w:rsidR="0007511B" w:rsidRDefault="00CA4305" w:rsidP="00087284">
      <w:pPr>
        <w:widowControl w:val="0"/>
        <w:autoSpaceDE w:val="0"/>
        <w:autoSpaceDN w:val="0"/>
        <w:adjustRightInd w:val="0"/>
        <w:rPr>
          <w:rFonts w:cs="Arial"/>
          <w:i/>
          <w:kern w:val="2"/>
        </w:rPr>
      </w:pPr>
      <w:r w:rsidRPr="00FC3A7A">
        <w:rPr>
          <w:rFonts w:cs="Arial"/>
          <w:kern w:val="2"/>
        </w:rPr>
        <w:t>PALAVRAS-CHAVE</w:t>
      </w:r>
      <w:r w:rsidR="0007511B" w:rsidRPr="00FC3A7A">
        <w:rPr>
          <w:rFonts w:cs="Arial"/>
          <w:kern w:val="2"/>
        </w:rPr>
        <w:t>: Metodologia Inovadora. Educação na Saúde. Formação do Profissional em Saúde. Aprendizagem.</w:t>
      </w:r>
    </w:p>
    <w:p w14:paraId="4377B9BD" w14:textId="28C895F6" w:rsidR="00A25696" w:rsidRPr="0082245B" w:rsidRDefault="00A25696" w:rsidP="00087284">
      <w:pPr>
        <w:rPr>
          <w:rFonts w:cs="Arial"/>
        </w:rPr>
      </w:pPr>
    </w:p>
    <w:sectPr w:rsidR="00A25696" w:rsidRPr="0082245B" w:rsidSect="00773673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56A37" w14:textId="77777777" w:rsidR="00ED586A" w:rsidRDefault="00ED586A" w:rsidP="00B81AEA">
      <w:r>
        <w:separator/>
      </w:r>
    </w:p>
  </w:endnote>
  <w:endnote w:type="continuationSeparator" w:id="0">
    <w:p w14:paraId="4B0CAC27" w14:textId="77777777" w:rsidR="00ED586A" w:rsidRDefault="00ED586A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E4420F" w:rsidRPr="00616D7F" w:rsidRDefault="00E4420F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B8840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111EE" w14:textId="77777777" w:rsidR="00ED586A" w:rsidRDefault="00ED586A" w:rsidP="00B81AEA">
      <w:r>
        <w:separator/>
      </w:r>
    </w:p>
  </w:footnote>
  <w:footnote w:type="continuationSeparator" w:id="0">
    <w:p w14:paraId="1A071B9A" w14:textId="77777777" w:rsidR="00ED586A" w:rsidRDefault="00ED586A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E4420F" w:rsidRDefault="00E4420F" w:rsidP="00773673">
    <w:pPr>
      <w:pStyle w:val="Cabealho"/>
      <w:tabs>
        <w:tab w:val="left" w:pos="6840"/>
      </w:tabs>
    </w:pPr>
    <w:r>
      <w:tab/>
    </w:r>
    <w:r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E4420F" w:rsidRDefault="00E442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46A3D"/>
    <w:rsid w:val="00055F54"/>
    <w:rsid w:val="00056F87"/>
    <w:rsid w:val="0007511B"/>
    <w:rsid w:val="00087284"/>
    <w:rsid w:val="00090984"/>
    <w:rsid w:val="000A6B80"/>
    <w:rsid w:val="000E7781"/>
    <w:rsid w:val="00100702"/>
    <w:rsid w:val="00102CC2"/>
    <w:rsid w:val="0010545A"/>
    <w:rsid w:val="00122392"/>
    <w:rsid w:val="0012419F"/>
    <w:rsid w:val="0014452F"/>
    <w:rsid w:val="001507A4"/>
    <w:rsid w:val="0017724E"/>
    <w:rsid w:val="001B3A08"/>
    <w:rsid w:val="001C0ADC"/>
    <w:rsid w:val="001E49F7"/>
    <w:rsid w:val="001E6062"/>
    <w:rsid w:val="00206B8D"/>
    <w:rsid w:val="0025115B"/>
    <w:rsid w:val="00253226"/>
    <w:rsid w:val="00270FB2"/>
    <w:rsid w:val="002A064D"/>
    <w:rsid w:val="002A08B1"/>
    <w:rsid w:val="002A77F9"/>
    <w:rsid w:val="002F2D13"/>
    <w:rsid w:val="00300E2A"/>
    <w:rsid w:val="00301EA0"/>
    <w:rsid w:val="00315A46"/>
    <w:rsid w:val="00323FAB"/>
    <w:rsid w:val="003335F4"/>
    <w:rsid w:val="00377C58"/>
    <w:rsid w:val="003B6AB8"/>
    <w:rsid w:val="003D7484"/>
    <w:rsid w:val="0040489E"/>
    <w:rsid w:val="00424447"/>
    <w:rsid w:val="00463581"/>
    <w:rsid w:val="004B5B92"/>
    <w:rsid w:val="005036DA"/>
    <w:rsid w:val="0050406B"/>
    <w:rsid w:val="005206B1"/>
    <w:rsid w:val="005440E7"/>
    <w:rsid w:val="00556625"/>
    <w:rsid w:val="00571391"/>
    <w:rsid w:val="005724A9"/>
    <w:rsid w:val="00576ECA"/>
    <w:rsid w:val="00590581"/>
    <w:rsid w:val="005C445E"/>
    <w:rsid w:val="005C5361"/>
    <w:rsid w:val="00616D7F"/>
    <w:rsid w:val="00674101"/>
    <w:rsid w:val="006912A8"/>
    <w:rsid w:val="00693666"/>
    <w:rsid w:val="006A1951"/>
    <w:rsid w:val="006C2B81"/>
    <w:rsid w:val="006C6D40"/>
    <w:rsid w:val="006D1E4C"/>
    <w:rsid w:val="006F33B1"/>
    <w:rsid w:val="006F716B"/>
    <w:rsid w:val="00742C44"/>
    <w:rsid w:val="0074782B"/>
    <w:rsid w:val="00770F7A"/>
    <w:rsid w:val="00773673"/>
    <w:rsid w:val="00776170"/>
    <w:rsid w:val="00797050"/>
    <w:rsid w:val="007D2A46"/>
    <w:rsid w:val="007E1030"/>
    <w:rsid w:val="007E6FDD"/>
    <w:rsid w:val="0080231D"/>
    <w:rsid w:val="0082245B"/>
    <w:rsid w:val="008C6A16"/>
    <w:rsid w:val="00903E6E"/>
    <w:rsid w:val="00925AEE"/>
    <w:rsid w:val="009A13EE"/>
    <w:rsid w:val="00A21D07"/>
    <w:rsid w:val="00A25696"/>
    <w:rsid w:val="00A522C4"/>
    <w:rsid w:val="00A87F93"/>
    <w:rsid w:val="00A9180E"/>
    <w:rsid w:val="00AC059D"/>
    <w:rsid w:val="00AD7A2C"/>
    <w:rsid w:val="00AF1541"/>
    <w:rsid w:val="00AF2BD2"/>
    <w:rsid w:val="00B200D1"/>
    <w:rsid w:val="00B3369E"/>
    <w:rsid w:val="00B42C0C"/>
    <w:rsid w:val="00B67248"/>
    <w:rsid w:val="00B67AB4"/>
    <w:rsid w:val="00B722C9"/>
    <w:rsid w:val="00B81AEA"/>
    <w:rsid w:val="00BD1338"/>
    <w:rsid w:val="00BE7BDA"/>
    <w:rsid w:val="00C0174F"/>
    <w:rsid w:val="00CA4305"/>
    <w:rsid w:val="00CC0CA5"/>
    <w:rsid w:val="00CC7430"/>
    <w:rsid w:val="00D0698F"/>
    <w:rsid w:val="00D2117E"/>
    <w:rsid w:val="00D3288B"/>
    <w:rsid w:val="00D3297C"/>
    <w:rsid w:val="00D423A3"/>
    <w:rsid w:val="00D42D3D"/>
    <w:rsid w:val="00D73802"/>
    <w:rsid w:val="00D759D8"/>
    <w:rsid w:val="00DA1C1B"/>
    <w:rsid w:val="00DA552A"/>
    <w:rsid w:val="00DC0FE4"/>
    <w:rsid w:val="00DC74A1"/>
    <w:rsid w:val="00E4420F"/>
    <w:rsid w:val="00E5093C"/>
    <w:rsid w:val="00E65985"/>
    <w:rsid w:val="00E764E5"/>
    <w:rsid w:val="00EA4CA3"/>
    <w:rsid w:val="00EB2202"/>
    <w:rsid w:val="00EB6E8B"/>
    <w:rsid w:val="00ED548A"/>
    <w:rsid w:val="00ED586A"/>
    <w:rsid w:val="00EE3C34"/>
    <w:rsid w:val="00EF141A"/>
    <w:rsid w:val="00EF1FDB"/>
    <w:rsid w:val="00F146CD"/>
    <w:rsid w:val="00F16B0D"/>
    <w:rsid w:val="00F257F8"/>
    <w:rsid w:val="00F510C6"/>
    <w:rsid w:val="00F65AC9"/>
    <w:rsid w:val="00FC3A7A"/>
    <w:rsid w:val="00FE4FCF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25"/>
    <w:pPr>
      <w:jc w:val="both"/>
    </w:pPr>
    <w:rPr>
      <w:rFonts w:ascii="Arial" w:eastAsia="MS Mincho" w:hAnsi="Arial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E4420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20F"/>
    <w:rPr>
      <w:rFonts w:ascii="Segoe UI" w:eastAsia="MS Mincho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D738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3802"/>
    <w:pPr>
      <w:spacing w:line="360" w:lineRule="auto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3802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738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380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73802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7380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7781"/>
    <w:pPr>
      <w:spacing w:line="240" w:lineRule="auto"/>
      <w:jc w:val="left"/>
    </w:pPr>
    <w:rPr>
      <w:rFonts w:ascii="Cambria" w:eastAsia="MS Mincho" w:hAnsi="Cambria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7781"/>
    <w:rPr>
      <w:rFonts w:ascii="Cambria" w:eastAsia="MS Mincho" w:hAnsi="Cambria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1223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nandalvee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2876-C818-49F7-AAC3-94D8620D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2484</Characters>
  <Application>Microsoft Office Word</Application>
  <DocSecurity>0</DocSecurity>
  <Lines>47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2020-12-28T22:28:00Z</dcterms:created>
  <dcterms:modified xsi:type="dcterms:W3CDTF">2020-12-28T22:28:00Z</dcterms:modified>
</cp:coreProperties>
</file>