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60113" w14:textId="77777777" w:rsidR="0039449E" w:rsidRDefault="0000000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PRÁTICAS INTEGRATIVAS E COMPLEMENTARES NA ENFERMAGEM: IMPACTOS NO CUIDADO E BEM-ESTAR INFANTIL</w:t>
      </w:r>
    </w:p>
    <w:p w14:paraId="7FE3F5E3" w14:textId="77777777" w:rsidR="0039449E" w:rsidRDefault="0000000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Eixo: O uso </w:t>
      </w:r>
      <w:proofErr w:type="gramStart"/>
      <w:r>
        <w:rPr>
          <w:rFonts w:ascii="Times New Roman" w:eastAsia="Times New Roman" w:hAnsi="Times New Roman" w:cs="Times New Roman"/>
          <w:b/>
        </w:rPr>
        <w:t>da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às práticas integrativas e complementares (PICS) em crianças  </w:t>
      </w:r>
    </w:p>
    <w:p w14:paraId="675D0A50" w14:textId="77777777" w:rsidR="0039449E" w:rsidRDefault="0039449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7617AD9" w14:textId="77777777" w:rsidR="0039449E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Ana Beatriz Alvarenga Schafer</w:t>
      </w:r>
    </w:p>
    <w:p w14:paraId="71B2C43A" w14:textId="77777777" w:rsidR="0039449E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721EC666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Aline Martins de Souza </w:t>
      </w:r>
    </w:p>
    <w:p w14:paraId="21AE3576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3345B3D4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Ana Gabrielle da Silva Macedo </w:t>
      </w:r>
    </w:p>
    <w:p w14:paraId="14109C31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5C44C4E9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Elize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Júlia Feitosa Sampaio</w:t>
      </w:r>
    </w:p>
    <w:p w14:paraId="554318ED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0A2026B9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Ester Monteiro de Sousa Ávila</w:t>
      </w:r>
    </w:p>
    <w:p w14:paraId="0E7A4CE5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04E49DD3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Geovana Cavalcante Vieira</w:t>
      </w:r>
    </w:p>
    <w:p w14:paraId="518756B5" w14:textId="77777777" w:rsidR="0039449E" w:rsidRDefault="0000000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50163A4A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Lanna Luiza de Sousa Gomes </w:t>
      </w:r>
    </w:p>
    <w:p w14:paraId="7FC70F3B" w14:textId="77777777" w:rsidR="0039449E" w:rsidRDefault="00000000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Graduanda em Enfermagem pelo Centro Universitário do Planalto Central Apparecido dos Santos - UNICEPLAC, Gama - DF</w:t>
      </w:r>
    </w:p>
    <w:p w14:paraId="12A04F49" w14:textId="77777777" w:rsidR="0039449E" w:rsidRDefault="00000000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Evertton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Aurélio Dias Campos</w:t>
      </w:r>
    </w:p>
    <w:p w14:paraId="2B0E58F2" w14:textId="77777777" w:rsidR="0039449E" w:rsidRDefault="00000000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Mestre em Ciências da Educação pela Emil Brunner World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University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>, Miami - EUA</w:t>
      </w:r>
    </w:p>
    <w:p w14:paraId="607702F2" w14:textId="77777777" w:rsidR="0039449E" w:rsidRDefault="0039449E">
      <w:pPr>
        <w:spacing w:after="0" w:line="276" w:lineRule="auto"/>
        <w:ind w:right="14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0B8DF3F" w14:textId="77777777" w:rsidR="0039449E" w:rsidRDefault="00000000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 xml:space="preserve">E-mail do autor: </w:t>
      </w:r>
      <w:hyperlink r:id="rId6">
        <w:r>
          <w:rPr>
            <w:rFonts w:ascii="Times New Roman" w:eastAsia="Times New Roman" w:hAnsi="Times New Roman" w:cs="Times New Roman"/>
            <w:b/>
            <w:sz w:val="22"/>
            <w:szCs w:val="22"/>
          </w:rPr>
          <w:t>alvarengaa2301@gmail.com</w:t>
        </w:r>
      </w:hyperlink>
    </w:p>
    <w:p w14:paraId="5F594BDA" w14:textId="77777777" w:rsidR="0039449E" w:rsidRDefault="0039449E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7FBFCD79" w14:textId="77777777" w:rsidR="0039449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uwsx1gngyg8o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Introdução: </w:t>
      </w:r>
      <w:r>
        <w:rPr>
          <w:rFonts w:ascii="Times New Roman" w:eastAsia="Times New Roman" w:hAnsi="Times New Roman" w:cs="Times New Roman"/>
        </w:rPr>
        <w:t xml:space="preserve">As Práticas Integrativas e Complementares (PICS), são meios de tratamentos terapêuticos que têm bons resultados quando vinculadas à tratamentos convencionais, sendo uma possibilidade frente ao tratamento de doenças crônicas quando somado ao cuidado humanizado de enfermagem, como uma estratégia no cuidado de crianças em fase de desenvolvimento. </w:t>
      </w:r>
      <w:r>
        <w:rPr>
          <w:rFonts w:ascii="Times New Roman" w:eastAsia="Times New Roman" w:hAnsi="Times New Roman" w:cs="Times New Roman"/>
          <w:b/>
        </w:rPr>
        <w:t xml:space="preserve">Objetivo: </w:t>
      </w:r>
      <w:r>
        <w:rPr>
          <w:rFonts w:ascii="Times New Roman" w:eastAsia="Times New Roman" w:hAnsi="Times New Roman" w:cs="Times New Roman"/>
        </w:rPr>
        <w:t xml:space="preserve">Analisar como as Práticas Integrativas e Complementares contribuem para a melhoria do cuidado infantil, promovendo o bem-estar físico e emocional das crianças, bem como explorar seus benefícios na assistência de enfermagem e os desafios para sua implementação na Atenção Primária à Saúde (APS). </w:t>
      </w:r>
      <w:r>
        <w:rPr>
          <w:rFonts w:ascii="Times New Roman" w:eastAsia="Times New Roman" w:hAnsi="Times New Roman" w:cs="Times New Roman"/>
          <w:b/>
        </w:rPr>
        <w:t xml:space="preserve">Metodologia: </w:t>
      </w:r>
      <w:r>
        <w:rPr>
          <w:rFonts w:ascii="Times New Roman" w:eastAsia="Times New Roman" w:hAnsi="Times New Roman" w:cs="Times New Roman"/>
        </w:rPr>
        <w:t xml:space="preserve">Trata-se de uma revisão bibliográfica integrativa, utilizando-se artigos científicos disponíveis nas bases de dados </w:t>
      </w:r>
      <w:proofErr w:type="spellStart"/>
      <w:r>
        <w:rPr>
          <w:rFonts w:ascii="Times New Roman" w:eastAsia="Times New Roman" w:hAnsi="Times New Roman" w:cs="Times New Roman"/>
        </w:rPr>
        <w:t>Scientific</w:t>
      </w:r>
      <w:proofErr w:type="spellEnd"/>
      <w:r>
        <w:rPr>
          <w:rFonts w:ascii="Times New Roman" w:eastAsia="Times New Roman" w:hAnsi="Times New Roman" w:cs="Times New Roman"/>
        </w:rPr>
        <w:t xml:space="preserve"> Eletronic Library Online (SciELO), </w:t>
      </w:r>
      <w:proofErr w:type="spellStart"/>
      <w:r>
        <w:rPr>
          <w:rFonts w:ascii="Times New Roman" w:eastAsia="Times New Roman" w:hAnsi="Times New Roman" w:cs="Times New Roman"/>
        </w:rPr>
        <w:t>PubMed</w:t>
      </w:r>
      <w:proofErr w:type="spellEnd"/>
      <w:r>
        <w:rPr>
          <w:rFonts w:ascii="Times New Roman" w:eastAsia="Times New Roman" w:hAnsi="Times New Roman" w:cs="Times New Roman"/>
        </w:rPr>
        <w:t xml:space="preserve"> e Biblioteca Virtual de Saúde (BVS). Foram empregados descritores relacionados ao tema a partir dos Descritores em Ciências da Saúde (</w:t>
      </w:r>
      <w:proofErr w:type="spellStart"/>
      <w:r>
        <w:rPr>
          <w:rFonts w:ascii="Times New Roman" w:eastAsia="Times New Roman" w:hAnsi="Times New Roman" w:cs="Times New Roman"/>
        </w:rPr>
        <w:t>DeCS</w:t>
      </w:r>
      <w:proofErr w:type="spellEnd"/>
      <w:r>
        <w:rPr>
          <w:rFonts w:ascii="Times New Roman" w:eastAsia="Times New Roman" w:hAnsi="Times New Roman" w:cs="Times New Roman"/>
        </w:rPr>
        <w:t xml:space="preserve">), combinados com operadores booleanos para a busca de </w:t>
      </w:r>
      <w:proofErr w:type="spellStart"/>
      <w:r>
        <w:rPr>
          <w:rFonts w:ascii="Times New Roman" w:eastAsia="Times New Roman" w:hAnsi="Times New Roman" w:cs="Times New Roman"/>
        </w:rPr>
        <w:t>conteúdos</w:t>
      </w:r>
      <w:proofErr w:type="spellEnd"/>
      <w:r>
        <w:rPr>
          <w:rFonts w:ascii="Times New Roman" w:eastAsia="Times New Roman" w:hAnsi="Times New Roman" w:cs="Times New Roman"/>
        </w:rPr>
        <w:t xml:space="preserve">. Os descritores utilizados foram: "bem-estar infantil" AND "cuidado da criança" AND "práticas integrativas e complementares", "bem-estar infantil" OR "práticas integrativas e complementares", e "cuidado da criança" AND "práticas integrativas e complementares". Os critérios de inclusão consideraram materiais publicados entre 2020 e 2025, em língua portuguesa e acessíveis na íntegra. Excluíram-se estudos sem relação com o tema ou publicados antes do período especificado. A amostra final foi constituída por 7 artigos científicos, selecionados pelos critérios de inclusão previamente estabelecidos. </w:t>
      </w:r>
      <w:r>
        <w:rPr>
          <w:rFonts w:ascii="Times New Roman" w:eastAsia="Times New Roman" w:hAnsi="Times New Roman" w:cs="Times New Roman"/>
          <w:b/>
        </w:rPr>
        <w:t>Resultados e Discussão:</w:t>
      </w:r>
      <w:r>
        <w:rPr>
          <w:rFonts w:ascii="Times New Roman" w:eastAsia="Times New Roman" w:hAnsi="Times New Roman" w:cs="Times New Roman"/>
        </w:rPr>
        <w:t xml:space="preserve"> O estudo analisou artigos dos últimos cinco anos e destacou que as Práticas Integrativas e Complementares são eficazes quando associadas a práticas convencionais, promovendo um cuidado integral e humanizado. Além de reduzir intervenções medicamentosas desnecessárias, o tema tem sido recentemente abordado no Brasil, porém </w:t>
      </w:r>
      <w:r>
        <w:rPr>
          <w:rFonts w:ascii="Times New Roman" w:eastAsia="Times New Roman" w:hAnsi="Times New Roman" w:cs="Times New Roman"/>
        </w:rPr>
        <w:lastRenderedPageBreak/>
        <w:t xml:space="preserve">ainda é pouco desenvolvido na Atenção Primária à Saúde. Dessa forma, é essencial incentivar sua aplicação nas Unidades Básicas de Saúde. A análise dos dados permitiu uma compreensão detalhada dos resultados, destacando os aspectos mais relevantes do tema. </w:t>
      </w:r>
      <w:r>
        <w:rPr>
          <w:rFonts w:ascii="Times New Roman" w:eastAsia="Times New Roman" w:hAnsi="Times New Roman" w:cs="Times New Roman"/>
          <w:b/>
        </w:rPr>
        <w:t>Considerações Finais:</w:t>
      </w:r>
      <w:r>
        <w:rPr>
          <w:rFonts w:ascii="Times New Roman" w:eastAsia="Times New Roman" w:hAnsi="Times New Roman" w:cs="Times New Roman"/>
        </w:rPr>
        <w:t xml:space="preserve"> Conclui-se que as Práticas Integrativas e Complementares (PICS) demonstram ser uma abordagem eficaz no cuidado infantil quando associadas a práticas convencionais, promovendo benefícios físicos e emocionais para as crianças. No entanto, sua aplicação ainda é limitada na Atenção Primária à Saúde, principalmente devido à falta de conhecimento e incentivo por parte dos profissionais de enfermagem. Diante disso, torna-se fundamental a ampliação da divulgação dessas práticas, bem como a capacitação dos profissionais para integrá-las de forma efetiva no cuidado infantil. A implementação das PICS nas Unidades Básicas de Saúde pode contribuir para um atendimento mais humanizado e integral, fortalecendo o bem-estar e a qualidade de vida das crianças.</w:t>
      </w:r>
    </w:p>
    <w:p w14:paraId="7C3A8EA5" w14:textId="77777777" w:rsidR="0039449E" w:rsidRDefault="0039449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wp1hdgo1gp0y" w:colFirst="0" w:colLast="0"/>
      <w:bookmarkEnd w:id="1"/>
    </w:p>
    <w:p w14:paraId="6D7F3B29" w14:textId="77777777" w:rsidR="0039449E" w:rsidRDefault="00000000">
      <w:pPr>
        <w:spacing w:line="259" w:lineRule="auto"/>
        <w:ind w:right="13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Palavras-Chaves:</w:t>
      </w:r>
      <w:r>
        <w:rPr>
          <w:rFonts w:ascii="Times New Roman" w:eastAsia="Times New Roman" w:hAnsi="Times New Roman" w:cs="Times New Roman"/>
        </w:rPr>
        <w:t xml:space="preserve"> bem-estar infantil; cuidado da criança; enfermagem; práticas integrativas e complementares.</w:t>
      </w:r>
    </w:p>
    <w:p w14:paraId="450D9166" w14:textId="77777777" w:rsidR="0039449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Referências </w:t>
      </w:r>
    </w:p>
    <w:p w14:paraId="348FD97C" w14:textId="77777777" w:rsidR="0039449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BARBOSA, S. S. P. </w:t>
      </w:r>
      <w:r>
        <w:rPr>
          <w:rFonts w:ascii="Times New Roman" w:eastAsia="Times New Roman" w:hAnsi="Times New Roman" w:cs="Times New Roman"/>
          <w:i/>
        </w:rPr>
        <w:t>et al.</w:t>
      </w:r>
      <w:r>
        <w:rPr>
          <w:rFonts w:ascii="Times New Roman" w:eastAsia="Times New Roman" w:hAnsi="Times New Roman" w:cs="Times New Roman"/>
        </w:rPr>
        <w:t xml:space="preserve"> </w:t>
      </w:r>
      <w:r w:rsidRPr="002E361B">
        <w:rPr>
          <w:rFonts w:ascii="Times New Roman" w:eastAsia="Times New Roman" w:hAnsi="Times New Roman" w:cs="Times New Roman"/>
          <w:lang w:val="en-US"/>
        </w:rPr>
        <w:t xml:space="preserve">Music during hospitalization to promote health: meanings of children and adolescents undergoing cancer </w:t>
      </w:r>
      <w:proofErr w:type="gramStart"/>
      <w:r w:rsidRPr="002E361B">
        <w:rPr>
          <w:rFonts w:ascii="Times New Roman" w:eastAsia="Times New Roman" w:hAnsi="Times New Roman" w:cs="Times New Roman"/>
          <w:lang w:val="en-US"/>
        </w:rPr>
        <w:t>treatment .</w:t>
      </w:r>
      <w:proofErr w:type="gramEnd"/>
      <w:r w:rsidRPr="002E361B">
        <w:rPr>
          <w:rFonts w:ascii="Times New Roman" w:eastAsia="Times New Roman" w:hAnsi="Times New Roman" w:cs="Times New Roman"/>
          <w:lang w:val="en-US"/>
        </w:rPr>
        <w:t xml:space="preserve"> </w:t>
      </w:r>
      <w:r w:rsidRPr="002E361B">
        <w:rPr>
          <w:rFonts w:ascii="Times New Roman" w:eastAsia="Times New Roman" w:hAnsi="Times New Roman" w:cs="Times New Roman"/>
          <w:b/>
          <w:lang w:val="en-US"/>
        </w:rPr>
        <w:t>Research, Society and Development</w:t>
      </w:r>
      <w:r w:rsidRPr="002E361B">
        <w:rPr>
          <w:rFonts w:ascii="Times New Roman" w:eastAsia="Times New Roman" w:hAnsi="Times New Roman" w:cs="Times New Roman"/>
          <w:lang w:val="en-US"/>
        </w:rPr>
        <w:t xml:space="preserve">, [S. l.], v. 10, n. 10, p. e310101018822, 2021. </w:t>
      </w:r>
      <w:r>
        <w:rPr>
          <w:rFonts w:ascii="Times New Roman" w:eastAsia="Times New Roman" w:hAnsi="Times New Roman" w:cs="Times New Roman"/>
        </w:rPr>
        <w:t xml:space="preserve">DOI: 10.33448/rsd-v10i10.18822. Disponível em: </w:t>
      </w:r>
      <w:hyperlink r:id="rId7">
        <w:r>
          <w:rPr>
            <w:rFonts w:ascii="Times New Roman" w:eastAsia="Times New Roman" w:hAnsi="Times New Roman" w:cs="Times New Roman"/>
          </w:rPr>
          <w:t>https://rsdjournal.org/index.php/rsd/article/view/1882</w:t>
        </w:r>
      </w:hyperlink>
      <w:r>
        <w:rPr>
          <w:rFonts w:ascii="Times New Roman" w:eastAsia="Times New Roman" w:hAnsi="Times New Roman" w:cs="Times New Roman"/>
        </w:rPr>
        <w:t>. Acesso em: 03 abr. 2025.</w:t>
      </w:r>
    </w:p>
    <w:p w14:paraId="0D974550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MONTEIRO, A. M. </w:t>
      </w:r>
      <w:r>
        <w:rPr>
          <w:rFonts w:ascii="Times New Roman" w:eastAsia="Times New Roman" w:hAnsi="Times New Roman" w:cs="Times New Roman"/>
          <w:i/>
        </w:rPr>
        <w:t>et al.</w:t>
      </w:r>
      <w:r>
        <w:rPr>
          <w:rFonts w:ascii="Times New Roman" w:eastAsia="Times New Roman" w:hAnsi="Times New Roman" w:cs="Times New Roman"/>
        </w:rPr>
        <w:t xml:space="preserve">  Utilização de Práticas Integrativas e Complementares como recurso mitigador de problemas comuns da primeira infância: Relato de experiência. </w:t>
      </w:r>
      <w:r>
        <w:rPr>
          <w:rFonts w:ascii="Times New Roman" w:eastAsia="Times New Roman" w:hAnsi="Times New Roman" w:cs="Times New Roman"/>
          <w:b/>
        </w:rPr>
        <w:t>Pesquisa, Sociedade e Desenvolvimento</w:t>
      </w:r>
      <w:r>
        <w:rPr>
          <w:rFonts w:ascii="Times New Roman" w:eastAsia="Times New Roman" w:hAnsi="Times New Roman" w:cs="Times New Roman"/>
        </w:rPr>
        <w:t>, [S. l.</w:t>
      </w:r>
      <w:proofErr w:type="gramStart"/>
      <w:r>
        <w:rPr>
          <w:rFonts w:ascii="Times New Roman" w:eastAsia="Times New Roman" w:hAnsi="Times New Roman" w:cs="Times New Roman"/>
        </w:rPr>
        <w:t>] ,</w:t>
      </w:r>
      <w:proofErr w:type="gramEnd"/>
      <w:r>
        <w:rPr>
          <w:rFonts w:ascii="Times New Roman" w:eastAsia="Times New Roman" w:hAnsi="Times New Roman" w:cs="Times New Roman"/>
        </w:rPr>
        <w:t xml:space="preserve"> v. 15, pág. e516111537388, 2022. Disponível em: </w:t>
      </w:r>
      <w:hyperlink r:id="rId8">
        <w:r>
          <w:rPr>
            <w:rFonts w:ascii="Times New Roman" w:eastAsia="Times New Roman" w:hAnsi="Times New Roman" w:cs="Times New Roman"/>
          </w:rPr>
          <w:t>https://rsdjournal.org/index.php/rsd/article/view/37388</w:t>
        </w:r>
      </w:hyperlink>
      <w:r>
        <w:rPr>
          <w:rFonts w:ascii="Times New Roman" w:eastAsia="Times New Roman" w:hAnsi="Times New Roman" w:cs="Times New Roman"/>
        </w:rPr>
        <w:t>. Acesso em: 02 abr. 2025.</w:t>
      </w:r>
    </w:p>
    <w:p w14:paraId="7F4ACAAD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34E4D06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PAZ, A. C. S. </w:t>
      </w:r>
      <w:r>
        <w:rPr>
          <w:rFonts w:ascii="Times New Roman" w:eastAsia="Times New Roman" w:hAnsi="Times New Roman" w:cs="Times New Roman"/>
          <w:b/>
        </w:rPr>
        <w:t>Práticas integrativas e complementares em saúde: a perspectiva de enfermeiros da atenção primária acerca de implementação, uso e estímulo como alternativa terapêutica</w:t>
      </w:r>
      <w:r>
        <w:rPr>
          <w:rFonts w:ascii="Times New Roman" w:eastAsia="Times New Roman" w:hAnsi="Times New Roman" w:cs="Times New Roman"/>
        </w:rPr>
        <w:t xml:space="preserve">. 2022. 83 f. Monografia (Graduação em Enfermagem), Universidade Estadual do Maranhão - UEMA/Balsas, 2022. Disponível em: </w:t>
      </w:r>
      <w:hyperlink r:id="rId9">
        <w:r>
          <w:rPr>
            <w:rFonts w:ascii="Times New Roman" w:eastAsia="Times New Roman" w:hAnsi="Times New Roman" w:cs="Times New Roman"/>
          </w:rPr>
          <w:t>https://repositorio.uema.br/handle/123456789/3524</w:t>
        </w:r>
      </w:hyperlink>
      <w:r>
        <w:rPr>
          <w:rFonts w:ascii="Times New Roman" w:eastAsia="Times New Roman" w:hAnsi="Times New Roman" w:cs="Times New Roman"/>
        </w:rPr>
        <w:t>. Acesso em: 02 abr. 2025.</w:t>
      </w:r>
    </w:p>
    <w:p w14:paraId="1DEDDAE4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8F30C1C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QUEIROZ, M. S. F.; MARTINS, M. J. M. L; PAIXÃO, J. A. Práticas Integrativas e Complementares (PIC) em crianças com Transtorno Espectro Autista (TEA) no Sistema Único de Saúde (SUS): uma revisão de literatura. </w:t>
      </w:r>
      <w:r>
        <w:rPr>
          <w:rFonts w:ascii="Times New Roman" w:eastAsia="Times New Roman" w:hAnsi="Times New Roman" w:cs="Times New Roman"/>
          <w:b/>
        </w:rPr>
        <w:t>Revista Artigos.Com</w:t>
      </w:r>
      <w:r>
        <w:rPr>
          <w:rFonts w:ascii="Times New Roman" w:eastAsia="Times New Roman" w:hAnsi="Times New Roman" w:cs="Times New Roman"/>
        </w:rPr>
        <w:t xml:space="preserve">, v. 29, p. e7726, 29 jun. 2021. Disponível em: </w:t>
      </w:r>
      <w:hyperlink r:id="rId10">
        <w:r>
          <w:rPr>
            <w:rFonts w:ascii="Times New Roman" w:eastAsia="Times New Roman" w:hAnsi="Times New Roman" w:cs="Times New Roman"/>
          </w:rPr>
          <w:t>https://acervomais.com.br/index.php/artigos/article/view/7726</w:t>
        </w:r>
      </w:hyperlink>
      <w:r>
        <w:rPr>
          <w:rFonts w:ascii="Times New Roman" w:eastAsia="Times New Roman" w:hAnsi="Times New Roman" w:cs="Times New Roman"/>
        </w:rPr>
        <w:t>. Acesso em: 31 mar. 2025.</w:t>
      </w:r>
    </w:p>
    <w:p w14:paraId="21F04DC8" w14:textId="77777777" w:rsidR="002E361B" w:rsidRDefault="002E361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F245940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080C63E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SCHEIDT, E. </w:t>
      </w:r>
      <w:r>
        <w:rPr>
          <w:rFonts w:ascii="Times New Roman" w:eastAsia="Times New Roman" w:hAnsi="Times New Roman" w:cs="Times New Roman"/>
          <w:b/>
        </w:rPr>
        <w:t>Práticas Integrativas e Complementares em saúde no cuidado de crianças e de adolescentes com câncer</w:t>
      </w:r>
      <w:r>
        <w:rPr>
          <w:rFonts w:ascii="Times New Roman" w:eastAsia="Times New Roman" w:hAnsi="Times New Roman" w:cs="Times New Roman"/>
        </w:rPr>
        <w:t xml:space="preserve">. 2022. TCC (Graduação em Enfermagem) - Centro de Ciências da Saúde da Universidade Federal de Santa Catarina/Florianópolis, 2022. Disponível em: </w:t>
      </w:r>
      <w:hyperlink r:id="rId11">
        <w:r>
          <w:rPr>
            <w:rFonts w:ascii="Times New Roman" w:eastAsia="Times New Roman" w:hAnsi="Times New Roman" w:cs="Times New Roman"/>
          </w:rPr>
          <w:t>https://repositorio.ufsc.br/handle/123456789/237436</w:t>
        </w:r>
      </w:hyperlink>
      <w:r>
        <w:rPr>
          <w:rFonts w:ascii="Times New Roman" w:eastAsia="Times New Roman" w:hAnsi="Times New Roman" w:cs="Times New Roman"/>
        </w:rPr>
        <w:t>. Acesso em: 31 mar. 2025.</w:t>
      </w:r>
    </w:p>
    <w:p w14:paraId="0741F1C6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7E4E3B8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SILVA, E. L. N. D. Práticas integrativas e complementares no cuidado da criança com transtorno ansioso. </w:t>
      </w:r>
      <w:r>
        <w:rPr>
          <w:rFonts w:ascii="Times New Roman" w:eastAsia="Times New Roman" w:hAnsi="Times New Roman" w:cs="Times New Roman"/>
          <w:b/>
        </w:rPr>
        <w:t>REVISTA FOCO</w:t>
      </w:r>
      <w:r>
        <w:rPr>
          <w:rFonts w:ascii="Times New Roman" w:eastAsia="Times New Roman" w:hAnsi="Times New Roman" w:cs="Times New Roman"/>
        </w:rPr>
        <w:t>, [S. l.], v. 17, n. 7, p. e</w:t>
      </w:r>
      <w:proofErr w:type="gramStart"/>
      <w:r>
        <w:rPr>
          <w:rFonts w:ascii="Times New Roman" w:eastAsia="Times New Roman" w:hAnsi="Times New Roman" w:cs="Times New Roman"/>
        </w:rPr>
        <w:t>5523 ,</w:t>
      </w:r>
      <w:proofErr w:type="gramEnd"/>
      <w:r>
        <w:rPr>
          <w:rFonts w:ascii="Times New Roman" w:eastAsia="Times New Roman" w:hAnsi="Times New Roman" w:cs="Times New Roman"/>
        </w:rPr>
        <w:t xml:space="preserve"> 2024. DOI: 10.54751/</w:t>
      </w:r>
      <w:proofErr w:type="gramStart"/>
      <w:r>
        <w:rPr>
          <w:rFonts w:ascii="Times New Roman" w:eastAsia="Times New Roman" w:hAnsi="Times New Roman" w:cs="Times New Roman"/>
        </w:rPr>
        <w:t>revistafoco.v</w:t>
      </w:r>
      <w:proofErr w:type="gramEnd"/>
      <w:r>
        <w:rPr>
          <w:rFonts w:ascii="Times New Roman" w:eastAsia="Times New Roman" w:hAnsi="Times New Roman" w:cs="Times New Roman"/>
        </w:rPr>
        <w:t>17n7-004. Disponível em: https://ojs.focopublicacoes.com.br/foco/article/view/5523. Acesso em: 31 mar. 2025.</w:t>
      </w:r>
    </w:p>
    <w:p w14:paraId="7300B274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CCAF736" w14:textId="77777777" w:rsidR="0039449E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TORRES, B. V. S. Práticas integrativas e complementares no cuidado em saúde de crianças: revisão integrativa. </w:t>
      </w:r>
      <w:r>
        <w:rPr>
          <w:rFonts w:ascii="Times New Roman" w:eastAsia="Times New Roman" w:hAnsi="Times New Roman" w:cs="Times New Roman"/>
          <w:b/>
        </w:rPr>
        <w:t>Revista Enfermagem em Foco</w:t>
      </w:r>
      <w:r>
        <w:rPr>
          <w:rFonts w:ascii="Times New Roman" w:eastAsia="Times New Roman" w:hAnsi="Times New Roman" w:cs="Times New Roman"/>
        </w:rPr>
        <w:t>, v. 12, n. 1, p. 154-162, 2021. Disponível em:</w:t>
      </w:r>
      <w:hyperlink r:id="rId12">
        <w:r>
          <w:rPr>
            <w:rFonts w:ascii="Times New Roman" w:eastAsia="Times New Roman" w:hAnsi="Times New Roman" w:cs="Times New Roman"/>
          </w:rPr>
          <w:t xml:space="preserve"> http://revista.cofen.gov.br/index.php/enfermagem/article/view/3753</w:t>
        </w:r>
      </w:hyperlink>
      <w:r>
        <w:rPr>
          <w:rFonts w:ascii="Times New Roman" w:eastAsia="Times New Roman" w:hAnsi="Times New Roman" w:cs="Times New Roman"/>
        </w:rPr>
        <w:t>. Acesso em: 31 mar. 2025.</w:t>
      </w:r>
    </w:p>
    <w:p w14:paraId="117AC230" w14:textId="77777777" w:rsidR="0039449E" w:rsidRDefault="0039449E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D7870BF" w14:textId="77777777" w:rsidR="0039449E" w:rsidRDefault="0039449E">
      <w:pPr>
        <w:rPr>
          <w:rFonts w:ascii="Times New Roman" w:eastAsia="Times New Roman" w:hAnsi="Times New Roman" w:cs="Times New Roman"/>
        </w:rPr>
      </w:pPr>
    </w:p>
    <w:p w14:paraId="008A29E7" w14:textId="77777777" w:rsidR="0039449E" w:rsidRDefault="0039449E">
      <w:pPr>
        <w:rPr>
          <w:rFonts w:ascii="Times New Roman" w:eastAsia="Times New Roman" w:hAnsi="Times New Roman" w:cs="Times New Roman"/>
        </w:rPr>
      </w:pPr>
    </w:p>
    <w:sectPr w:rsidR="0039449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72D08" w14:textId="77777777" w:rsidR="00A41CC5" w:rsidRDefault="00A41CC5">
      <w:pPr>
        <w:spacing w:after="0" w:line="240" w:lineRule="auto"/>
      </w:pPr>
      <w:r>
        <w:separator/>
      </w:r>
    </w:p>
  </w:endnote>
  <w:endnote w:type="continuationSeparator" w:id="0">
    <w:p w14:paraId="18E2B840" w14:textId="77777777" w:rsidR="00A41CC5" w:rsidRDefault="00A41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CAC1567-178E-4300-AF5C-7A0B263B7A41}"/>
    <w:embedItalic r:id="rId2" w:fontKey="{25B8344D-09FA-4AE8-9C7F-FEDBF0623FD9}"/>
  </w:font>
  <w:font w:name="Play">
    <w:charset w:val="00"/>
    <w:family w:val="auto"/>
    <w:pitch w:val="default"/>
    <w:embedRegular r:id="rId3" w:fontKey="{3B145F12-42EA-4A34-AF62-ABE73C750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907B193-89B3-41E7-802B-B86E1264E2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FC7B01-7CAE-4906-A3F0-0D80FAF7A9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DB038" w14:textId="77777777" w:rsidR="003944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5B7754" wp14:editId="58FD866A">
          <wp:simplePos x="0" y="0"/>
          <wp:positionH relativeFrom="column">
            <wp:posOffset>-1076324</wp:posOffset>
          </wp:positionH>
          <wp:positionV relativeFrom="paragraph">
            <wp:posOffset>247650</wp:posOffset>
          </wp:positionV>
          <wp:extent cx="7611428" cy="371475"/>
          <wp:effectExtent l="0" t="0" r="0" b="0"/>
          <wp:wrapTopAndBottom distT="0" dist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1428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A0D4B" w14:textId="77777777" w:rsidR="00A41CC5" w:rsidRDefault="00A41CC5">
      <w:pPr>
        <w:spacing w:after="0" w:line="240" w:lineRule="auto"/>
      </w:pPr>
      <w:r>
        <w:separator/>
      </w:r>
    </w:p>
  </w:footnote>
  <w:footnote w:type="continuationSeparator" w:id="0">
    <w:p w14:paraId="67A8B0F9" w14:textId="77777777" w:rsidR="00A41CC5" w:rsidRDefault="00A41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CBBEA" w14:textId="77777777" w:rsidR="003944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3EFAB7" wp14:editId="46253B29">
          <wp:simplePos x="0" y="0"/>
          <wp:positionH relativeFrom="column">
            <wp:posOffset>-1080134</wp:posOffset>
          </wp:positionH>
          <wp:positionV relativeFrom="paragraph">
            <wp:posOffset>-457833</wp:posOffset>
          </wp:positionV>
          <wp:extent cx="7560824" cy="1541218"/>
          <wp:effectExtent l="0" t="0" r="0" b="0"/>
          <wp:wrapTopAndBottom distT="0" distB="0"/>
          <wp:docPr id="1" name="image2.jpg" descr="Desenho de personagem de desenhos animados com texto preto sobre fundo branc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s animados com texto preto sobre fundo branc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824" cy="15412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49E"/>
    <w:rsid w:val="002E361B"/>
    <w:rsid w:val="0039449E"/>
    <w:rsid w:val="00A41CC5"/>
    <w:rsid w:val="00A4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D5A3A"/>
  <w15:docId w15:val="{5841E571-9F48-46AE-9EEC-20B25439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djournal.org/index.php/rsd/article/view/37388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rsdjournal.org/index.php/rsd/article/view/1882" TargetMode="External"/><Relationship Id="rId12" Type="http://schemas.openxmlformats.org/officeDocument/2006/relationships/hyperlink" Target="http://revista.cofen.gov.br/index.php/enfermagem/article/view/375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lvarengaa2301@gmail.com" TargetMode="External"/><Relationship Id="rId11" Type="http://schemas.openxmlformats.org/officeDocument/2006/relationships/hyperlink" Target="https://repositorio.ufsc.br/handle/123456789/237436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acervomais.com.br/index.php/artigos/article/view/772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positorio.uema.br/handle/123456789/3524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1144</Words>
  <Characters>6183</Characters>
  <Application>Microsoft Office Word</Application>
  <DocSecurity>0</DocSecurity>
  <Lines>51</Lines>
  <Paragraphs>14</Paragraphs>
  <ScaleCrop>false</ScaleCrop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BIA SCHAFER</cp:lastModifiedBy>
  <cp:revision>2</cp:revision>
  <dcterms:created xsi:type="dcterms:W3CDTF">2025-04-08T17:56:00Z</dcterms:created>
  <dcterms:modified xsi:type="dcterms:W3CDTF">2025-04-08T17:56:00Z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2025-03-25T18:09:49Z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1fcc83d4-f95c-4eb8-932a-f3e21eb2e444</vt:lpwstr>
  </property>
  <property fmtid="{D5CDD505-2E9C-101B-9397-08002B2CF9AE}" pid="7" name="MSIP_Label_defa4170-0d19-0005-0004-bc88714345d2_ActionId">
    <vt:lpwstr>de595b52-3756-4ca6-91aa-f7d86fc00130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