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EE067" w14:textId="77777777" w:rsidR="005F7018" w:rsidRPr="005F7018" w:rsidRDefault="005F7018" w:rsidP="005F7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ANÁLISE MORFOMÉTRICA SUPERFICIAL DO SULCO RINAL EM</w:t>
      </w:r>
    </w:p>
    <w:p w14:paraId="56F37A33" w14:textId="77777777" w:rsidR="005F7018" w:rsidRPr="005F7018" w:rsidRDefault="005F7018" w:rsidP="005F7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0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HEMISFÉRIOS CEREBRAIS HUMANOS: UM ESTUDO CADAVÉRICO</w:t>
      </w:r>
    </w:p>
    <w:p w14:paraId="55A3EBDD" w14:textId="77777777" w:rsidR="005F7018" w:rsidRPr="005F7018" w:rsidRDefault="005F7018" w:rsidP="005F7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9C685C" w14:textId="3C631BCB" w:rsidR="005F7018" w:rsidRPr="005F7018" w:rsidRDefault="005F7018" w:rsidP="005F7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Cássia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Manuele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Silva de Andrade</w:t>
      </w: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1,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Judney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Cley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Cavalcante</w:t>
      </w: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1</w:t>
      </w:r>
    </w:p>
    <w:p w14:paraId="675C5A8D" w14:textId="77777777" w:rsidR="005F7018" w:rsidRPr="005F7018" w:rsidRDefault="005F7018" w:rsidP="005F7018">
      <w:pPr>
        <w:spacing w:after="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1. Departamento de Morfologia, Universidade Federal do Rio Grande do Norte</w:t>
      </w:r>
    </w:p>
    <w:p w14:paraId="5D0AB7DA" w14:textId="77777777" w:rsidR="005F7018" w:rsidRPr="005F7018" w:rsidRDefault="005F7018" w:rsidP="005F7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3BFDDC" w14:textId="77777777" w:rsidR="005F7018" w:rsidRPr="005F7018" w:rsidRDefault="005F7018" w:rsidP="005F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Autor correspondente: cassia.manuele@hotmail.com</w:t>
      </w:r>
    </w:p>
    <w:p w14:paraId="3B86CEB1" w14:textId="77777777" w:rsidR="005F7018" w:rsidRPr="005F7018" w:rsidRDefault="005F7018" w:rsidP="005F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0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</w:t>
      </w: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: O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 é um sulco cerebral filogeneticamente antigo que está localizado em uma região associada ao processamento das informações sensoriais referentes às vias olfatórias. No cérebro humano, o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 está localizado na face inferior do lobo temporal e apresenta variações na sua conformação, principalmente em relação à bifurcação, em sua porção anterior, e em relação à continuidade com o sulco colateral, posteriormente. </w:t>
      </w:r>
      <w:r w:rsidRPr="005F70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</w:t>
      </w: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: O presente estudo tem como objetivo identificar e descrever a anatomia superficial do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 em hemisférios cerebrais humanos provenientes de cadáveres fixados em formol do Laboratório de Anatomia Humana da Universidade Federal do Rio Grande do N</w:t>
      </w:r>
      <w:bookmarkStart w:id="0" w:name="_GoBack"/>
      <w:bookmarkEnd w:id="0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orte. </w:t>
      </w:r>
      <w:r w:rsidRPr="005F70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Método</w:t>
      </w: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: A avaliação da morfologia superficial do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 foi realizada em 25 hemisférios cerebrais no período de agosto de 2020 a setembro de 2021. Inicialmente, foram realizadas as medidas dos comprimentos anteroposteriores de cada hemisfério cerebral, utilizando uma régua posicionada na face medial dos hemisférios. A medida foi do polo frontal ao polo occipital e nós chamamos de comprimento interpolar. O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 foi avaliado observando a face inferior do lobo temporal. Para medir superficialmente o sulco, um fio de lã foi posicionado na sua superfície, seguindo suas curvaturas de ponta a ponta. Depois essa linha foi esticada e medida com um paquímetro digital. Outros parâmetros foram também registrados, como o formato do sulco, presença e número de ramos saindo do sulco principal, se havia bifurcação e se ele era contínuo com outros sulcos do lobo temporal. O comprimento relativo de cada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 foi medido levando em consideração o comprimento do sulco e o comprimento interpolar de cada hemisfério individualmente. Para isso, o comprimento do sulco foi dividido pelo interpolar e multiplicado por 100 para expressão em porcentagem. </w:t>
      </w:r>
      <w:r w:rsidRPr="005F70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Resultados: </w:t>
      </w: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Nossas análises mostraram que o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 esteve presente em 100% dos hemisférios analisados. Seu tamanho médio foi de 27,40±1,36mm, o que correspondeu proporcionalmente a 18%±0,009% do comprimento interpolar (polos frontal-occipital) de cada hemisfério analisado. Verificamos que 56% dos sulcos são contínuos com o sulco colateral e que em 56% dos espécimes analisados o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 apresentou bifurcação anterior, mas não apresentou nenhuma outra ramificação. Não houve diferença significativa entre os hemisférios direitos e esquerdos. </w:t>
      </w:r>
      <w:r w:rsidRPr="005F70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Conclusão</w:t>
      </w:r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 xml:space="preserve">: Sendo assim, as características analisadas aqui mostram que a bifurcação anterior do sulco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rinal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, comumente mostrada nos livros de anatomia, é de fato o padrão. No entanto, a sua continuidade com o sulco colateral, comum em nossas amostras, é pouco representada na literatura.</w:t>
      </w:r>
    </w:p>
    <w:p w14:paraId="3DB43A30" w14:textId="77777777" w:rsidR="005F7018" w:rsidRPr="005F7018" w:rsidRDefault="005F7018" w:rsidP="005F7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290DC4" w14:textId="77777777" w:rsidR="005F7018" w:rsidRPr="005F7018" w:rsidRDefault="005F7018" w:rsidP="005F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0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Descritores: </w:t>
      </w:r>
      <w:proofErr w:type="spellStart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Neuroanatomia</w:t>
      </w:r>
      <w:proofErr w:type="spellEnd"/>
      <w:r w:rsidRPr="005F7018">
        <w:rPr>
          <w:rFonts w:ascii="Times New Roman" w:eastAsia="Times New Roman" w:hAnsi="Times New Roman" w:cs="Times New Roman"/>
          <w:color w:val="000000"/>
          <w:lang w:eastAsia="pt-BR"/>
        </w:rPr>
        <w:t>; Cérebro humano; Lobo Temporal; Anatomia humana.</w:t>
      </w:r>
    </w:p>
    <w:p w14:paraId="2A70EB95" w14:textId="77777777" w:rsidR="00891FAE" w:rsidRPr="001D5DE0" w:rsidRDefault="00891FAE" w:rsidP="005F7018">
      <w:pPr>
        <w:pStyle w:val="Default"/>
        <w:jc w:val="center"/>
        <w:rPr>
          <w:rFonts w:ascii="Times New Roman" w:hAnsi="Times New Roman" w:cs="Times New Roman"/>
        </w:rPr>
      </w:pPr>
    </w:p>
    <w:sectPr w:rsidR="00891FAE" w:rsidRPr="001D5DE0" w:rsidSect="005F701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0F"/>
    <w:rsid w:val="0004601C"/>
    <w:rsid w:val="00122A2F"/>
    <w:rsid w:val="001D5DE0"/>
    <w:rsid w:val="003247C7"/>
    <w:rsid w:val="005F7018"/>
    <w:rsid w:val="00810030"/>
    <w:rsid w:val="00891FAE"/>
    <w:rsid w:val="00956E67"/>
    <w:rsid w:val="00B606B9"/>
    <w:rsid w:val="00BC4ADF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4AB9"/>
  <w15:docId w15:val="{4A162690-A5F9-4485-B44B-6F8C7FC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PBIOEF</dc:creator>
  <cp:lastModifiedBy>Usuário</cp:lastModifiedBy>
  <cp:revision>2</cp:revision>
  <dcterms:created xsi:type="dcterms:W3CDTF">2023-10-23T15:28:00Z</dcterms:created>
  <dcterms:modified xsi:type="dcterms:W3CDTF">2023-10-23T15:28:00Z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7704d6ea1c746e7341e7b18ce94fd2260672833bd3c84c8d61770641856d8f42</vt:lpwstr>
  </property>
</Properties>
</file>