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3A60" w14:textId="4BC93441" w:rsidR="00E67C1E" w:rsidRDefault="00E67C1E" w:rsidP="00E67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MANEJO NO TRATAMENTO DE LACERAÇÕES GRAVES COM RISCO DE CONTAMINAÇÃO: UMA REVISÃO DA LITERATURA</w:t>
      </w:r>
    </w:p>
    <w:p w14:paraId="4CCD533A" w14:textId="73D3F6A2" w:rsidR="00820B47" w:rsidRPr="00820B47" w:rsidRDefault="00820B47" w:rsidP="00486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A">
        <w:rPr>
          <w:rFonts w:ascii="Times New Roman" w:hAnsi="Times New Roman" w:cs="Times New Roman"/>
          <w:sz w:val="24"/>
          <w:szCs w:val="24"/>
        </w:rPr>
        <w:t>Stefani Santos Oliveira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213C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João Gabriel Nunes Texeira¹,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Sérgio dos Santos Kohler¹, Geovana de Santana Barreto¹, Anna Julia Santos Dantas¹, Gutemberg Santos de Almeida Neto¹,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Varela Câncio².</w:t>
      </w:r>
    </w:p>
    <w:p w14:paraId="3159BFE3" w14:textId="77777777" w:rsidR="00674133" w:rsidRDefault="00674133" w:rsidP="004869D5">
      <w:pPr>
        <w:pStyle w:val="PargrafodaLista"/>
        <w:numPr>
          <w:ilvl w:val="0"/>
          <w:numId w:val="3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de Excelência (UNEX) – Feira de Santana – Bahia.</w:t>
      </w:r>
    </w:p>
    <w:p w14:paraId="0B3DF156" w14:textId="114BC3DA" w:rsidR="00150FDD" w:rsidRPr="00150FDD" w:rsidRDefault="00150FDD" w:rsidP="004869D5">
      <w:pPr>
        <w:pStyle w:val="PargrafodaLista"/>
        <w:numPr>
          <w:ilvl w:val="0"/>
          <w:numId w:val="3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Estadual de Feira de Santana (UEFS) – Feira de Santana – Bahia.</w:t>
      </w:r>
    </w:p>
    <w:p w14:paraId="685CB3D4" w14:textId="7AC24E2C" w:rsidR="00674133" w:rsidRPr="00674133" w:rsidRDefault="00674133" w:rsidP="004869D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Stefani.</w:t>
      </w:r>
      <w:r w:rsidR="00820B4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liveira@ftc.edu.br</w:t>
      </w:r>
    </w:p>
    <w:p w14:paraId="5AF52F9C" w14:textId="661FBA15" w:rsidR="00E67C1E" w:rsidRDefault="00E67C1E" w:rsidP="00135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1E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C1E">
        <w:rPr>
          <w:rFonts w:ascii="Times New Roman" w:hAnsi="Times New Roman" w:cs="Times New Roman"/>
          <w:sz w:val="24"/>
          <w:szCs w:val="24"/>
        </w:rPr>
        <w:t>Lacerações na cavidade oral são lesões comu</w:t>
      </w:r>
      <w:r w:rsidR="00632110">
        <w:rPr>
          <w:rFonts w:ascii="Times New Roman" w:hAnsi="Times New Roman" w:cs="Times New Roman"/>
          <w:sz w:val="24"/>
          <w:szCs w:val="24"/>
        </w:rPr>
        <w:t>n</w:t>
      </w:r>
      <w:r w:rsidRPr="00E67C1E">
        <w:rPr>
          <w:rFonts w:ascii="Times New Roman" w:hAnsi="Times New Roman" w:cs="Times New Roman"/>
          <w:sz w:val="24"/>
          <w:szCs w:val="24"/>
        </w:rPr>
        <w:t>s que podem ocorrer como resultado de vários tipos de traumas, como quedas, acidentes esportivos ou agressões físicas. Essas lesões apresentam um risco significativo de contaminação devido à presença de uma variedade de microrganismos n</w:t>
      </w:r>
      <w:r>
        <w:rPr>
          <w:rFonts w:ascii="Times New Roman" w:hAnsi="Times New Roman" w:cs="Times New Roman"/>
          <w:sz w:val="24"/>
          <w:szCs w:val="24"/>
        </w:rPr>
        <w:t>o meio.</w:t>
      </w:r>
      <w:r w:rsidRPr="00E67C1E">
        <w:rPr>
          <w:rFonts w:ascii="Times New Roman" w:hAnsi="Times New Roman" w:cs="Times New Roman"/>
          <w:sz w:val="24"/>
          <w:szCs w:val="24"/>
        </w:rPr>
        <w:t xml:space="preserve"> O manejo adequado das lacerações orais é crucial para prevenir complicações infecciosas e promover uma cicatrização adequada dos tecidos moles.</w:t>
      </w:r>
      <w:r w:rsidR="008828FA">
        <w:rPr>
          <w:rFonts w:ascii="Times New Roman" w:hAnsi="Times New Roman" w:cs="Times New Roman"/>
          <w:sz w:val="24"/>
          <w:szCs w:val="24"/>
        </w:rPr>
        <w:t xml:space="preserve"> </w:t>
      </w:r>
      <w:r w:rsidRPr="008828F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8828FA">
        <w:rPr>
          <w:rFonts w:ascii="Times New Roman" w:hAnsi="Times New Roman" w:cs="Times New Roman"/>
          <w:sz w:val="24"/>
          <w:szCs w:val="24"/>
        </w:rPr>
        <w:t xml:space="preserve"> </w:t>
      </w:r>
      <w:r w:rsidR="00603619">
        <w:rPr>
          <w:rFonts w:ascii="Times New Roman" w:hAnsi="Times New Roman" w:cs="Times New Roman"/>
          <w:sz w:val="24"/>
          <w:szCs w:val="24"/>
        </w:rPr>
        <w:t>Revisar a</w:t>
      </w:r>
      <w:r w:rsidR="008828FA">
        <w:rPr>
          <w:rFonts w:ascii="Times New Roman" w:hAnsi="Times New Roman" w:cs="Times New Roman"/>
          <w:sz w:val="24"/>
          <w:szCs w:val="24"/>
        </w:rPr>
        <w:t xml:space="preserve"> literatura acerca da conduta adequada para casos de lacerações com necessidade de abordagem de urgência. </w:t>
      </w:r>
      <w:r w:rsidRPr="008828F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8828FA">
        <w:rPr>
          <w:rFonts w:ascii="Times New Roman" w:hAnsi="Times New Roman" w:cs="Times New Roman"/>
          <w:sz w:val="24"/>
          <w:szCs w:val="24"/>
        </w:rPr>
        <w:t xml:space="preserve"> Foi realizada uma busca nas bases </w:t>
      </w:r>
      <w:proofErr w:type="spellStart"/>
      <w:r w:rsidR="008828F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88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8F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8828FA">
        <w:rPr>
          <w:rFonts w:ascii="Times New Roman" w:hAnsi="Times New Roman" w:cs="Times New Roman"/>
          <w:sz w:val="24"/>
          <w:szCs w:val="24"/>
        </w:rPr>
        <w:t xml:space="preserve"> e Google acadêmico, através </w:t>
      </w:r>
      <w:r w:rsidR="00632110">
        <w:rPr>
          <w:rFonts w:ascii="Times New Roman" w:hAnsi="Times New Roman" w:cs="Times New Roman"/>
          <w:sz w:val="24"/>
          <w:szCs w:val="24"/>
        </w:rPr>
        <w:t>do cruzamento dos descritores com auxílio do operador booleano “AND</w:t>
      </w:r>
      <w:r w:rsidR="008828FA" w:rsidRPr="00632110">
        <w:rPr>
          <w:rFonts w:ascii="Times New Roman" w:hAnsi="Times New Roman" w:cs="Times New Roman"/>
          <w:sz w:val="24"/>
          <w:szCs w:val="24"/>
        </w:rPr>
        <w:t xml:space="preserve">”, sendo </w:t>
      </w:r>
      <w:r w:rsidR="00632110" w:rsidRPr="00632110">
        <w:rPr>
          <w:rFonts w:ascii="Times New Roman" w:hAnsi="Times New Roman" w:cs="Times New Roman"/>
          <w:sz w:val="24"/>
          <w:szCs w:val="24"/>
        </w:rPr>
        <w:t xml:space="preserve">15 </w:t>
      </w:r>
      <w:r w:rsidR="008828FA" w:rsidRPr="00632110">
        <w:rPr>
          <w:rFonts w:ascii="Times New Roman" w:hAnsi="Times New Roman" w:cs="Times New Roman"/>
          <w:sz w:val="24"/>
          <w:szCs w:val="24"/>
        </w:rPr>
        <w:t>artigos encontrados</w:t>
      </w:r>
      <w:r w:rsidR="00632110" w:rsidRPr="00632110">
        <w:rPr>
          <w:rFonts w:ascii="Times New Roman" w:hAnsi="Times New Roman" w:cs="Times New Roman"/>
          <w:sz w:val="24"/>
          <w:szCs w:val="24"/>
        </w:rPr>
        <w:t xml:space="preserve">. </w:t>
      </w:r>
      <w:r w:rsidRPr="00E67C1E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C1E">
        <w:rPr>
          <w:rFonts w:ascii="Times New Roman" w:hAnsi="Times New Roman" w:cs="Times New Roman"/>
          <w:sz w:val="24"/>
          <w:szCs w:val="24"/>
        </w:rPr>
        <w:t xml:space="preserve">As lacerações na cavidade oral variam em gravidade, desde cortes superficiais </w:t>
      </w:r>
      <w:r w:rsidR="00603619">
        <w:rPr>
          <w:rFonts w:ascii="Times New Roman" w:hAnsi="Times New Roman" w:cs="Times New Roman"/>
          <w:sz w:val="24"/>
          <w:szCs w:val="24"/>
        </w:rPr>
        <w:t>a</w:t>
      </w:r>
      <w:r w:rsidRPr="00E67C1E">
        <w:rPr>
          <w:rFonts w:ascii="Times New Roman" w:hAnsi="Times New Roman" w:cs="Times New Roman"/>
          <w:sz w:val="24"/>
          <w:szCs w:val="24"/>
        </w:rPr>
        <w:t xml:space="preserve"> lesões extensas que podem envolver múltiplas estruturas anatômicas</w:t>
      </w:r>
      <w:r w:rsidR="00603619">
        <w:rPr>
          <w:rFonts w:ascii="Times New Roman" w:hAnsi="Times New Roman" w:cs="Times New Roman"/>
          <w:sz w:val="24"/>
          <w:szCs w:val="24"/>
        </w:rPr>
        <w:t>,</w:t>
      </w:r>
      <w:r w:rsidR="001354AD">
        <w:rPr>
          <w:rFonts w:ascii="Times New Roman" w:hAnsi="Times New Roman" w:cs="Times New Roman"/>
          <w:sz w:val="24"/>
          <w:szCs w:val="24"/>
        </w:rPr>
        <w:t xml:space="preserve"> levando ao</w:t>
      </w:r>
      <w:r w:rsidR="008828FA">
        <w:rPr>
          <w:rFonts w:ascii="Times New Roman" w:hAnsi="Times New Roman" w:cs="Times New Roman"/>
          <w:sz w:val="24"/>
          <w:szCs w:val="24"/>
        </w:rPr>
        <w:t xml:space="preserve"> risco de obstrução de via aérea e hemorragias. </w:t>
      </w:r>
      <w:r w:rsidRPr="00E67C1E">
        <w:rPr>
          <w:rFonts w:ascii="Times New Roman" w:hAnsi="Times New Roman" w:cs="Times New Roman"/>
          <w:sz w:val="24"/>
          <w:szCs w:val="24"/>
        </w:rPr>
        <w:t xml:space="preserve">A avaliação inicial da lesão é fundamental para determinar a extensão </w:t>
      </w:r>
      <w:r w:rsidR="00632110">
        <w:rPr>
          <w:rFonts w:ascii="Times New Roman" w:hAnsi="Times New Roman" w:cs="Times New Roman"/>
          <w:sz w:val="24"/>
          <w:szCs w:val="24"/>
        </w:rPr>
        <w:t>e gravidade</w:t>
      </w:r>
      <w:r w:rsidR="00603619">
        <w:rPr>
          <w:rFonts w:ascii="Times New Roman" w:hAnsi="Times New Roman" w:cs="Times New Roman"/>
          <w:sz w:val="24"/>
          <w:szCs w:val="24"/>
        </w:rPr>
        <w:t>, sendo</w:t>
      </w:r>
      <w:r w:rsidR="00632110">
        <w:rPr>
          <w:rFonts w:ascii="Times New Roman" w:hAnsi="Times New Roman" w:cs="Times New Roman"/>
          <w:sz w:val="24"/>
          <w:szCs w:val="24"/>
        </w:rPr>
        <w:t xml:space="preserve"> </w:t>
      </w:r>
      <w:r w:rsidRPr="00E67C1E">
        <w:rPr>
          <w:rFonts w:ascii="Times New Roman" w:hAnsi="Times New Roman" w:cs="Times New Roman"/>
          <w:sz w:val="24"/>
          <w:szCs w:val="24"/>
        </w:rPr>
        <w:t>importante considerar a possibilidade de lesões concomitantes nos tecidos duros.</w:t>
      </w:r>
      <w:r w:rsidR="008828FA">
        <w:rPr>
          <w:rFonts w:ascii="Times New Roman" w:hAnsi="Times New Roman" w:cs="Times New Roman"/>
          <w:sz w:val="24"/>
          <w:szCs w:val="24"/>
        </w:rPr>
        <w:t xml:space="preserve"> Deve ser feita a</w:t>
      </w:r>
      <w:r w:rsidRPr="00E67C1E">
        <w:rPr>
          <w:rFonts w:ascii="Times New Roman" w:hAnsi="Times New Roman" w:cs="Times New Roman"/>
          <w:sz w:val="24"/>
          <w:szCs w:val="24"/>
        </w:rPr>
        <w:t xml:space="preserve"> limpeza adequada da ferida </w:t>
      </w:r>
      <w:r w:rsidR="001354AD">
        <w:rPr>
          <w:rFonts w:ascii="Times New Roman" w:hAnsi="Times New Roman" w:cs="Times New Roman"/>
          <w:sz w:val="24"/>
          <w:szCs w:val="24"/>
        </w:rPr>
        <w:t xml:space="preserve">sendo esta </w:t>
      </w:r>
      <w:r w:rsidRPr="00E67C1E">
        <w:rPr>
          <w:rFonts w:ascii="Times New Roman" w:hAnsi="Times New Roman" w:cs="Times New Roman"/>
          <w:sz w:val="24"/>
          <w:szCs w:val="24"/>
        </w:rPr>
        <w:t>etapa essencial no manejo das lacerações, pois ajuda a remover detritos e microrganismos que podem aumentar o risco de infecção. A irrigação da ferida com solução salina estéril é recomendada para eliminar contaminantes e reduzir a carga bacteriana</w:t>
      </w:r>
      <w:r w:rsidR="001354AD">
        <w:rPr>
          <w:rFonts w:ascii="Times New Roman" w:hAnsi="Times New Roman" w:cs="Times New Roman"/>
          <w:sz w:val="24"/>
          <w:szCs w:val="24"/>
        </w:rPr>
        <w:t>, assim como limpeza com clorexidina aquosa</w:t>
      </w:r>
      <w:r w:rsidR="00632110">
        <w:rPr>
          <w:rFonts w:ascii="Times New Roman" w:hAnsi="Times New Roman" w:cs="Times New Roman"/>
          <w:sz w:val="24"/>
          <w:szCs w:val="24"/>
        </w:rPr>
        <w:t xml:space="preserve"> 0,12%</w:t>
      </w:r>
      <w:r w:rsidR="00603619">
        <w:rPr>
          <w:rFonts w:ascii="Times New Roman" w:hAnsi="Times New Roman" w:cs="Times New Roman"/>
          <w:sz w:val="24"/>
          <w:szCs w:val="24"/>
        </w:rPr>
        <w:t xml:space="preserve">. </w:t>
      </w:r>
      <w:r w:rsidR="008828FA">
        <w:rPr>
          <w:rFonts w:ascii="Times New Roman" w:hAnsi="Times New Roman" w:cs="Times New Roman"/>
          <w:sz w:val="24"/>
          <w:szCs w:val="24"/>
        </w:rPr>
        <w:t>A</w:t>
      </w:r>
      <w:r w:rsidRPr="00E67C1E">
        <w:rPr>
          <w:rFonts w:ascii="Times New Roman" w:hAnsi="Times New Roman" w:cs="Times New Roman"/>
          <w:sz w:val="24"/>
          <w:szCs w:val="24"/>
        </w:rPr>
        <w:t xml:space="preserve"> sutura dos tecidos moles </w:t>
      </w:r>
      <w:r w:rsidR="008828FA">
        <w:rPr>
          <w:rFonts w:ascii="Times New Roman" w:hAnsi="Times New Roman" w:cs="Times New Roman"/>
          <w:sz w:val="24"/>
          <w:szCs w:val="24"/>
        </w:rPr>
        <w:t>é</w:t>
      </w:r>
      <w:r w:rsidRPr="00E67C1E">
        <w:rPr>
          <w:rFonts w:ascii="Times New Roman" w:hAnsi="Times New Roman" w:cs="Times New Roman"/>
          <w:sz w:val="24"/>
          <w:szCs w:val="24"/>
        </w:rPr>
        <w:t xml:space="preserve"> necessária para promover uma cicatrização adequada e prevenir complicações, como sangramento excessivo ou infecção. A escolha do material de sutura e a técnica de sutura adequada são importantes para garantir uma cicatrização </w:t>
      </w:r>
      <w:r w:rsidR="00603619">
        <w:rPr>
          <w:rFonts w:ascii="Times New Roman" w:hAnsi="Times New Roman" w:cs="Times New Roman"/>
          <w:sz w:val="24"/>
          <w:szCs w:val="24"/>
        </w:rPr>
        <w:t>adequada</w:t>
      </w:r>
      <w:r w:rsidRPr="00E67C1E">
        <w:rPr>
          <w:rFonts w:ascii="Times New Roman" w:hAnsi="Times New Roman" w:cs="Times New Roman"/>
          <w:sz w:val="24"/>
          <w:szCs w:val="24"/>
        </w:rPr>
        <w:t xml:space="preserve"> e minimizar o risco de deiscência.</w:t>
      </w:r>
      <w:r w:rsidR="008828FA">
        <w:rPr>
          <w:rFonts w:ascii="Times New Roman" w:hAnsi="Times New Roman" w:cs="Times New Roman"/>
          <w:sz w:val="24"/>
          <w:szCs w:val="24"/>
        </w:rPr>
        <w:t xml:space="preserve"> </w:t>
      </w:r>
      <w:r w:rsidRPr="00E67C1E">
        <w:rPr>
          <w:rFonts w:ascii="Times New Roman" w:hAnsi="Times New Roman" w:cs="Times New Roman"/>
          <w:sz w:val="24"/>
          <w:szCs w:val="24"/>
        </w:rPr>
        <w:t xml:space="preserve">Além do manejo local da lesão, a administração de profilaxia antibiótica pode ser indicada em certas situações, especialmente em lacerações contaminadas ou em pacientes com fatores de risco para infecções graves, </w:t>
      </w:r>
      <w:r w:rsidR="008828FA">
        <w:rPr>
          <w:rFonts w:ascii="Times New Roman" w:hAnsi="Times New Roman" w:cs="Times New Roman"/>
          <w:sz w:val="24"/>
          <w:szCs w:val="24"/>
        </w:rPr>
        <w:t>juntamente a proteção contra o tétano</w:t>
      </w:r>
      <w:r w:rsidR="00603619">
        <w:rPr>
          <w:rFonts w:ascii="Times New Roman" w:hAnsi="Times New Roman" w:cs="Times New Roman"/>
          <w:sz w:val="24"/>
          <w:szCs w:val="24"/>
        </w:rPr>
        <w:t xml:space="preserve"> se necessário</w:t>
      </w:r>
      <w:r w:rsidR="001354AD">
        <w:rPr>
          <w:rFonts w:ascii="Times New Roman" w:hAnsi="Times New Roman" w:cs="Times New Roman"/>
          <w:sz w:val="24"/>
          <w:szCs w:val="24"/>
        </w:rPr>
        <w:t xml:space="preserve">. </w:t>
      </w:r>
      <w:r w:rsidRPr="00E67C1E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19">
        <w:rPr>
          <w:rFonts w:ascii="Times New Roman" w:hAnsi="Times New Roman" w:cs="Times New Roman"/>
          <w:sz w:val="24"/>
          <w:szCs w:val="24"/>
        </w:rPr>
        <w:t>O</w:t>
      </w:r>
      <w:r w:rsidRPr="00E67C1E">
        <w:rPr>
          <w:rFonts w:ascii="Times New Roman" w:hAnsi="Times New Roman" w:cs="Times New Roman"/>
          <w:sz w:val="24"/>
          <w:szCs w:val="24"/>
        </w:rPr>
        <w:t xml:space="preserve"> manejo adequado das lacerações na cavidade oral é essencial para prevenir complicações infecciosas e promover uma recuperação rápida e eficaz dos tecidos moles. Uma abordagem cuidadosa, incluindo avaliação detalhada, limpeza meticulosa, sutura</w:t>
      </w:r>
      <w:r w:rsidR="008828FA">
        <w:rPr>
          <w:rFonts w:ascii="Times New Roman" w:hAnsi="Times New Roman" w:cs="Times New Roman"/>
          <w:sz w:val="24"/>
          <w:szCs w:val="24"/>
        </w:rPr>
        <w:t xml:space="preserve">, proteção antitetânica </w:t>
      </w:r>
      <w:r w:rsidRPr="00E67C1E">
        <w:rPr>
          <w:rFonts w:ascii="Times New Roman" w:hAnsi="Times New Roman" w:cs="Times New Roman"/>
          <w:sz w:val="24"/>
          <w:szCs w:val="24"/>
        </w:rPr>
        <w:t>e administração de profilaxia antibiótica</w:t>
      </w:r>
      <w:r w:rsidR="00603619">
        <w:rPr>
          <w:rFonts w:ascii="Times New Roman" w:hAnsi="Times New Roman" w:cs="Times New Roman"/>
          <w:sz w:val="24"/>
          <w:szCs w:val="24"/>
        </w:rPr>
        <w:t>,</w:t>
      </w:r>
      <w:r w:rsidRPr="00E67C1E">
        <w:rPr>
          <w:rFonts w:ascii="Times New Roman" w:hAnsi="Times New Roman" w:cs="Times New Roman"/>
          <w:sz w:val="24"/>
          <w:szCs w:val="24"/>
        </w:rPr>
        <w:t xml:space="preserve"> se indicado, é fundamental para garantir resultados favoráveis a saúde bucal do paciente a longo prazo. Os profissionais de saúde devem estar familiarizados com as diretrizes atuais e técnicas apropriadas para o manejo de lacerações orais</w:t>
      </w:r>
      <w:r w:rsidR="008828FA">
        <w:rPr>
          <w:rFonts w:ascii="Times New Roman" w:hAnsi="Times New Roman" w:cs="Times New Roman"/>
          <w:sz w:val="24"/>
          <w:szCs w:val="24"/>
        </w:rPr>
        <w:t>, visando a estabilização de via aérea pérvia</w:t>
      </w:r>
      <w:r w:rsidR="001354AD">
        <w:rPr>
          <w:rFonts w:ascii="Times New Roman" w:hAnsi="Times New Roman" w:cs="Times New Roman"/>
          <w:sz w:val="24"/>
          <w:szCs w:val="24"/>
        </w:rPr>
        <w:t xml:space="preserve"> e controle de hemorragias, juntamente a proteção contra o tétano e infecções.</w:t>
      </w:r>
    </w:p>
    <w:p w14:paraId="6A387171" w14:textId="0BB1FFE6" w:rsidR="001354AD" w:rsidRDefault="001354AD" w:rsidP="00135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D70D5A" w:rsidRPr="00D70D5A">
        <w:rPr>
          <w:rFonts w:ascii="Times New Roman" w:hAnsi="Times New Roman" w:cs="Times New Roman"/>
          <w:sz w:val="24"/>
          <w:szCs w:val="24"/>
        </w:rPr>
        <w:t xml:space="preserve">Ferimentos e Lesões. </w:t>
      </w:r>
      <w:r w:rsidR="007B185B">
        <w:rPr>
          <w:rFonts w:ascii="Times New Roman" w:hAnsi="Times New Roman" w:cs="Times New Roman"/>
          <w:sz w:val="24"/>
          <w:szCs w:val="24"/>
        </w:rPr>
        <w:t xml:space="preserve">Contaminação. </w:t>
      </w:r>
      <w:r w:rsidR="00D70D5A" w:rsidRPr="00D70D5A">
        <w:rPr>
          <w:rFonts w:ascii="Times New Roman" w:hAnsi="Times New Roman" w:cs="Times New Roman"/>
          <w:sz w:val="24"/>
          <w:szCs w:val="24"/>
        </w:rPr>
        <w:t>Tétano</w:t>
      </w:r>
    </w:p>
    <w:p w14:paraId="6F3A2E47" w14:textId="4AAC1669" w:rsidR="005A7F64" w:rsidRPr="0014590B" w:rsidRDefault="001354AD" w:rsidP="005A7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Urgência e emergência em Medicina, Enfermagem e Odontologia.</w:t>
      </w:r>
    </w:p>
    <w:sectPr w:rsidR="005A7F64" w:rsidRPr="0014590B" w:rsidSect="00345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EE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58A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188"/>
    <w:multiLevelType w:val="hybridMultilevel"/>
    <w:tmpl w:val="B478E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5BD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1029">
    <w:abstractNumId w:val="2"/>
  </w:num>
  <w:num w:numId="2" w16cid:durableId="853956968">
    <w:abstractNumId w:val="1"/>
  </w:num>
  <w:num w:numId="3" w16cid:durableId="952129989">
    <w:abstractNumId w:val="0"/>
  </w:num>
  <w:num w:numId="4" w16cid:durableId="34806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EE"/>
    <w:rsid w:val="001178EA"/>
    <w:rsid w:val="001354AD"/>
    <w:rsid w:val="0014590B"/>
    <w:rsid w:val="00150FDD"/>
    <w:rsid w:val="001C1A1E"/>
    <w:rsid w:val="00213CFA"/>
    <w:rsid w:val="0025184C"/>
    <w:rsid w:val="002B35EE"/>
    <w:rsid w:val="003459A3"/>
    <w:rsid w:val="00397353"/>
    <w:rsid w:val="004869D5"/>
    <w:rsid w:val="00506D5F"/>
    <w:rsid w:val="005A7F64"/>
    <w:rsid w:val="005B0BC2"/>
    <w:rsid w:val="005D0F4C"/>
    <w:rsid w:val="00603619"/>
    <w:rsid w:val="00632110"/>
    <w:rsid w:val="00674133"/>
    <w:rsid w:val="00703C3C"/>
    <w:rsid w:val="007B185B"/>
    <w:rsid w:val="007D6409"/>
    <w:rsid w:val="007F3BB6"/>
    <w:rsid w:val="00820B47"/>
    <w:rsid w:val="008828FA"/>
    <w:rsid w:val="00900647"/>
    <w:rsid w:val="00A61D50"/>
    <w:rsid w:val="00AF422B"/>
    <w:rsid w:val="00B27C07"/>
    <w:rsid w:val="00B82573"/>
    <w:rsid w:val="00BE7325"/>
    <w:rsid w:val="00CB085A"/>
    <w:rsid w:val="00D70D5A"/>
    <w:rsid w:val="00E53BA6"/>
    <w:rsid w:val="00E6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93E"/>
  <w15:chartTrackingRefBased/>
  <w15:docId w15:val="{BE0C1172-131A-40CC-932F-34E606B9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3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3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3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3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3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3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3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3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3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3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5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35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35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35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35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35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3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3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3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35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35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35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3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35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35EE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Fontepargpadro"/>
    <w:rsid w:val="00A6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Oliveira</dc:creator>
  <cp:keywords/>
  <dc:description/>
  <cp:lastModifiedBy>Stefani Oliveira</cp:lastModifiedBy>
  <cp:revision>5</cp:revision>
  <dcterms:created xsi:type="dcterms:W3CDTF">2024-03-09T17:27:00Z</dcterms:created>
  <dcterms:modified xsi:type="dcterms:W3CDTF">2024-03-13T20:33:00Z</dcterms:modified>
</cp:coreProperties>
</file>