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38754055" w:rsidR="00DA625C" w:rsidRPr="00324F11" w:rsidRDefault="00324F11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11">
        <w:rPr>
          <w:rFonts w:ascii="Times New Roman" w:hAnsi="Times New Roman" w:cs="Times New Roman"/>
          <w:b/>
          <w:sz w:val="28"/>
          <w:szCs w:val="28"/>
        </w:rPr>
        <w:t>A SUBJETIVIDADE DOCENTE: ENTRE SENTIDOS E ATUAÇÕES</w:t>
      </w:r>
    </w:p>
    <w:p w14:paraId="7BC3BECA" w14:textId="77777777" w:rsidR="00DA625C" w:rsidRPr="00324F11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77AB508D" w:rsidR="00DA625C" w:rsidRPr="00324F11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0F1F7F" w:rsidRPr="00324F11">
        <w:rPr>
          <w:rFonts w:ascii="Times New Roman" w:hAnsi="Times New Roman" w:cs="Times New Roman"/>
          <w:i/>
          <w:sz w:val="24"/>
          <w:szCs w:val="24"/>
        </w:rPr>
        <w:t>Jeice</w:t>
      </w:r>
      <w:proofErr w:type="spellEnd"/>
      <w:r w:rsidR="000F1F7F" w:rsidRPr="00324F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1F7F" w:rsidRPr="00324F11">
        <w:rPr>
          <w:rFonts w:ascii="Times New Roman" w:hAnsi="Times New Roman" w:cs="Times New Roman"/>
          <w:i/>
          <w:sz w:val="24"/>
          <w:szCs w:val="24"/>
        </w:rPr>
        <w:t>Campregher</w:t>
      </w:r>
      <w:proofErr w:type="spellEnd"/>
      <w:r w:rsidRPr="00324F1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4730A308" w:rsidR="00DA625C" w:rsidRPr="00324F11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F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0F1F7F" w:rsidRPr="00324F11">
        <w:rPr>
          <w:rFonts w:ascii="Times New Roman" w:hAnsi="Times New Roman" w:cs="Times New Roman"/>
          <w:i/>
          <w:sz w:val="24"/>
          <w:szCs w:val="24"/>
        </w:rPr>
        <w:t>Cássia Ferri</w:t>
      </w:r>
      <w:r w:rsidRPr="00324F1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9524A67" w14:textId="77777777" w:rsidR="00067703" w:rsidRDefault="00067703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393C13" w14:textId="77777777" w:rsidR="00CF4653" w:rsidRPr="00CF4653" w:rsidRDefault="00DA625C" w:rsidP="00CF46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65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CF4653" w:rsidRPr="00CF4653">
        <w:rPr>
          <w:rFonts w:ascii="Times New Roman" w:hAnsi="Times New Roman" w:cs="Times New Roman"/>
          <w:b/>
          <w:sz w:val="24"/>
          <w:szCs w:val="24"/>
        </w:rPr>
        <w:t>Políticas Públicas e Currículo</w:t>
      </w:r>
    </w:p>
    <w:p w14:paraId="5B85BA86" w14:textId="74C29BF6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A50F7" w14:textId="033F4B70" w:rsidR="005E0084" w:rsidRPr="00076442" w:rsidRDefault="0011777A" w:rsidP="003D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7A">
        <w:rPr>
          <w:rFonts w:ascii="Times New Roman" w:hAnsi="Times New Roman" w:cs="Times New Roman"/>
          <w:sz w:val="24"/>
          <w:szCs w:val="24"/>
        </w:rPr>
        <w:t>Esta pesquisa objetiva compreender a subjetividade docente (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)produzida nas 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 de formação de professores</w:t>
      </w:r>
      <w:r w:rsidR="0010287A">
        <w:rPr>
          <w:rFonts w:ascii="Times New Roman" w:hAnsi="Times New Roman" w:cs="Times New Roman"/>
          <w:sz w:val="24"/>
          <w:szCs w:val="24"/>
        </w:rPr>
        <w:t xml:space="preserve"> (BRASIL, </w:t>
      </w:r>
      <w:proofErr w:type="spellStart"/>
      <w:r w:rsidR="0010287A">
        <w:rPr>
          <w:rFonts w:ascii="Times New Roman" w:hAnsi="Times New Roman" w:cs="Times New Roman"/>
          <w:sz w:val="24"/>
          <w:szCs w:val="24"/>
        </w:rPr>
        <w:t>2020a</w:t>
      </w:r>
      <w:proofErr w:type="spellEnd"/>
      <w:r w:rsidR="0010287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287A">
        <w:rPr>
          <w:rFonts w:ascii="Times New Roman" w:hAnsi="Times New Roman" w:cs="Times New Roman"/>
          <w:sz w:val="24"/>
          <w:szCs w:val="24"/>
        </w:rPr>
        <w:t>2020b</w:t>
      </w:r>
      <w:proofErr w:type="spellEnd"/>
      <w:r w:rsidR="0010287A">
        <w:rPr>
          <w:rFonts w:ascii="Times New Roman" w:hAnsi="Times New Roman" w:cs="Times New Roman"/>
          <w:sz w:val="24"/>
          <w:szCs w:val="24"/>
        </w:rPr>
        <w:t>)</w:t>
      </w:r>
      <w:r w:rsidRPr="0011777A">
        <w:rPr>
          <w:rFonts w:ascii="Times New Roman" w:hAnsi="Times New Roman" w:cs="Times New Roman"/>
          <w:sz w:val="24"/>
          <w:szCs w:val="24"/>
        </w:rPr>
        <w:t>. Para isso, parte-se do seguinte questionamento</w:t>
      </w:r>
      <w:r w:rsidR="00964692">
        <w:rPr>
          <w:rFonts w:ascii="Times New Roman" w:hAnsi="Times New Roman" w:cs="Times New Roman"/>
          <w:sz w:val="24"/>
          <w:szCs w:val="24"/>
        </w:rPr>
        <w:t>:</w:t>
      </w:r>
      <w:r w:rsidRPr="0011777A">
        <w:rPr>
          <w:rFonts w:ascii="Times New Roman" w:hAnsi="Times New Roman" w:cs="Times New Roman"/>
          <w:sz w:val="24"/>
          <w:szCs w:val="24"/>
        </w:rPr>
        <w:t xml:space="preserve"> qual a subjetividade docente é (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)produzida pelas 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 </w:t>
      </w:r>
      <w:r w:rsidR="00964692">
        <w:rPr>
          <w:rFonts w:ascii="Times New Roman" w:hAnsi="Times New Roman" w:cs="Times New Roman"/>
          <w:sz w:val="24"/>
          <w:szCs w:val="24"/>
        </w:rPr>
        <w:t>de formação de professores</w:t>
      </w:r>
      <w:r w:rsidRPr="0011777A">
        <w:rPr>
          <w:rFonts w:ascii="Times New Roman" w:hAnsi="Times New Roman" w:cs="Times New Roman"/>
          <w:sz w:val="24"/>
          <w:szCs w:val="24"/>
        </w:rPr>
        <w:t xml:space="preserve">? Esta pesquisa é de cunho qualitativo e está atrelada ao eixo das investigações em políticas educacionais que compreendem políticas como estratégias discursivas que conversam com processos sociais mais amplos (BALL; MAGUIRE; BRAUN, 2016). </w:t>
      </w:r>
      <w:r w:rsidR="00E62D26">
        <w:rPr>
          <w:rFonts w:ascii="Times New Roman" w:hAnsi="Times New Roman" w:cs="Times New Roman"/>
          <w:sz w:val="24"/>
          <w:szCs w:val="24"/>
        </w:rPr>
        <w:t xml:space="preserve">As políticas educacionais analisadas </w:t>
      </w:r>
      <w:r w:rsidR="00BA79B9">
        <w:rPr>
          <w:rFonts w:ascii="Times New Roman" w:hAnsi="Times New Roman" w:cs="Times New Roman"/>
          <w:sz w:val="24"/>
          <w:szCs w:val="24"/>
        </w:rPr>
        <w:t xml:space="preserve">nesta investigação </w:t>
      </w:r>
      <w:r w:rsidR="00E62D26">
        <w:rPr>
          <w:rFonts w:ascii="Times New Roman" w:hAnsi="Times New Roman" w:cs="Times New Roman"/>
          <w:sz w:val="24"/>
          <w:szCs w:val="24"/>
        </w:rPr>
        <w:t xml:space="preserve">são as </w:t>
      </w:r>
      <w:proofErr w:type="spellStart"/>
      <w:r w:rsidR="00E62D26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="00203BEA">
        <w:rPr>
          <w:rFonts w:ascii="Times New Roman" w:hAnsi="Times New Roman" w:cs="Times New Roman"/>
          <w:sz w:val="24"/>
          <w:szCs w:val="24"/>
        </w:rPr>
        <w:t xml:space="preserve"> relativas à formação de professores. </w:t>
      </w:r>
      <w:r w:rsidR="00067CA3">
        <w:rPr>
          <w:rFonts w:ascii="Times New Roman" w:hAnsi="Times New Roman" w:cs="Times New Roman"/>
          <w:sz w:val="24"/>
          <w:szCs w:val="24"/>
        </w:rPr>
        <w:t>Mais precisamente, (a) as</w:t>
      </w:r>
      <w:r w:rsidR="00203BEA">
        <w:rPr>
          <w:rFonts w:ascii="Times New Roman" w:hAnsi="Times New Roman" w:cs="Times New Roman"/>
          <w:sz w:val="24"/>
          <w:szCs w:val="24"/>
        </w:rPr>
        <w:t xml:space="preserve"> </w:t>
      </w:r>
      <w:r w:rsidR="00203BEA" w:rsidRPr="00203BEA">
        <w:rPr>
          <w:rFonts w:ascii="Times New Roman" w:hAnsi="Times New Roman" w:cs="Times New Roman"/>
          <w:sz w:val="24"/>
          <w:szCs w:val="24"/>
        </w:rPr>
        <w:t>Diretrizes Curriculares Nacionais para a Formação Inicial de Professores</w:t>
      </w:r>
      <w:r w:rsidR="00067CA3">
        <w:rPr>
          <w:rFonts w:ascii="Times New Roman" w:hAnsi="Times New Roman" w:cs="Times New Roman"/>
          <w:sz w:val="24"/>
          <w:szCs w:val="24"/>
        </w:rPr>
        <w:t xml:space="preserve"> </w:t>
      </w:r>
      <w:r w:rsidR="00203BEA">
        <w:rPr>
          <w:rFonts w:ascii="Times New Roman" w:hAnsi="Times New Roman" w:cs="Times New Roman"/>
          <w:sz w:val="24"/>
          <w:szCs w:val="24"/>
        </w:rPr>
        <w:t xml:space="preserve">(BRASIL, </w:t>
      </w:r>
      <w:proofErr w:type="spellStart"/>
      <w:r w:rsidR="00203BEA">
        <w:rPr>
          <w:rFonts w:ascii="Times New Roman" w:hAnsi="Times New Roman" w:cs="Times New Roman"/>
          <w:sz w:val="24"/>
          <w:szCs w:val="24"/>
        </w:rPr>
        <w:t>2020a</w:t>
      </w:r>
      <w:proofErr w:type="spellEnd"/>
      <w:r w:rsidR="00203BEA">
        <w:rPr>
          <w:rFonts w:ascii="Times New Roman" w:hAnsi="Times New Roman" w:cs="Times New Roman"/>
          <w:sz w:val="24"/>
          <w:szCs w:val="24"/>
        </w:rPr>
        <w:t>)</w:t>
      </w:r>
      <w:r w:rsidR="00067CA3">
        <w:rPr>
          <w:rFonts w:ascii="Times New Roman" w:hAnsi="Times New Roman" w:cs="Times New Roman"/>
          <w:sz w:val="24"/>
          <w:szCs w:val="24"/>
        </w:rPr>
        <w:t xml:space="preserve"> e (b) a</w:t>
      </w:r>
      <w:r w:rsidR="009B02C6">
        <w:rPr>
          <w:rFonts w:ascii="Times New Roman" w:hAnsi="Times New Roman" w:cs="Times New Roman"/>
          <w:sz w:val="24"/>
          <w:szCs w:val="24"/>
        </w:rPr>
        <w:t xml:space="preserve">s </w:t>
      </w:r>
      <w:r w:rsidR="009B02C6" w:rsidRPr="009B02C6">
        <w:rPr>
          <w:rFonts w:ascii="Times New Roman" w:hAnsi="Times New Roman" w:cs="Times New Roman"/>
          <w:sz w:val="24"/>
          <w:szCs w:val="24"/>
        </w:rPr>
        <w:t>Diretrizes Curriculares Nacionais para a Formação Continuada de Professores da Educação Básica</w:t>
      </w:r>
      <w:r w:rsidR="00067CA3">
        <w:rPr>
          <w:rFonts w:ascii="Times New Roman" w:hAnsi="Times New Roman" w:cs="Times New Roman"/>
          <w:sz w:val="24"/>
          <w:szCs w:val="24"/>
        </w:rPr>
        <w:t xml:space="preserve"> </w:t>
      </w:r>
      <w:r w:rsidR="00A70684">
        <w:rPr>
          <w:rFonts w:ascii="Times New Roman" w:hAnsi="Times New Roman" w:cs="Times New Roman"/>
          <w:sz w:val="24"/>
          <w:szCs w:val="24"/>
        </w:rPr>
        <w:t xml:space="preserve">(BRASIL, </w:t>
      </w:r>
      <w:proofErr w:type="spellStart"/>
      <w:r w:rsidR="00A70684">
        <w:rPr>
          <w:rFonts w:ascii="Times New Roman" w:hAnsi="Times New Roman" w:cs="Times New Roman"/>
          <w:sz w:val="24"/>
          <w:szCs w:val="24"/>
        </w:rPr>
        <w:t>2020b</w:t>
      </w:r>
      <w:proofErr w:type="spellEnd"/>
      <w:r w:rsidR="00A70684">
        <w:rPr>
          <w:rFonts w:ascii="Times New Roman" w:hAnsi="Times New Roman" w:cs="Times New Roman"/>
          <w:sz w:val="24"/>
          <w:szCs w:val="24"/>
        </w:rPr>
        <w:t>).</w:t>
      </w:r>
      <w:r w:rsidR="00BE697A">
        <w:rPr>
          <w:rFonts w:ascii="Times New Roman" w:hAnsi="Times New Roman" w:cs="Times New Roman"/>
          <w:sz w:val="24"/>
          <w:szCs w:val="24"/>
        </w:rPr>
        <w:t xml:space="preserve"> Q</w:t>
      </w:r>
      <w:r w:rsidRPr="0011777A">
        <w:rPr>
          <w:rFonts w:ascii="Times New Roman" w:hAnsi="Times New Roman" w:cs="Times New Roman"/>
          <w:sz w:val="24"/>
          <w:szCs w:val="24"/>
        </w:rPr>
        <w:t xml:space="preserve">uanto às bases teóricas, </w:t>
      </w:r>
      <w:r w:rsidR="00090823">
        <w:rPr>
          <w:rFonts w:ascii="Times New Roman" w:hAnsi="Times New Roman" w:cs="Times New Roman"/>
          <w:sz w:val="24"/>
          <w:szCs w:val="24"/>
        </w:rPr>
        <w:t xml:space="preserve">a presente investigação </w:t>
      </w:r>
      <w:r w:rsidRPr="0011777A">
        <w:rPr>
          <w:rFonts w:ascii="Times New Roman" w:hAnsi="Times New Roman" w:cs="Times New Roman"/>
          <w:sz w:val="24"/>
          <w:szCs w:val="24"/>
        </w:rPr>
        <w:t xml:space="preserve">parte de uma concepção </w:t>
      </w:r>
      <w:r w:rsidRPr="00BA79B9">
        <w:rPr>
          <w:rFonts w:ascii="Times New Roman" w:hAnsi="Times New Roman" w:cs="Times New Roman"/>
          <w:i/>
          <w:iCs/>
          <w:sz w:val="24"/>
          <w:szCs w:val="24"/>
        </w:rPr>
        <w:t>epistemológica pluralista</w:t>
      </w:r>
      <w:r w:rsidRPr="0011777A">
        <w:rPr>
          <w:rFonts w:ascii="Times New Roman" w:hAnsi="Times New Roman" w:cs="Times New Roman"/>
          <w:sz w:val="24"/>
          <w:szCs w:val="24"/>
        </w:rPr>
        <w:t xml:space="preserve">. </w:t>
      </w:r>
      <w:r w:rsidR="00BE697A">
        <w:rPr>
          <w:rFonts w:ascii="Times New Roman" w:hAnsi="Times New Roman" w:cs="Times New Roman"/>
          <w:sz w:val="24"/>
          <w:szCs w:val="24"/>
        </w:rPr>
        <w:t>A</w:t>
      </w:r>
      <w:r w:rsidRPr="0011777A">
        <w:rPr>
          <w:rFonts w:ascii="Times New Roman" w:hAnsi="Times New Roman" w:cs="Times New Roman"/>
          <w:sz w:val="24"/>
          <w:szCs w:val="24"/>
        </w:rPr>
        <w:t xml:space="preserve">s pesquisas em políticas educacionais </w:t>
      </w:r>
      <w:r w:rsidR="00B46F78">
        <w:rPr>
          <w:rFonts w:ascii="Times New Roman" w:hAnsi="Times New Roman" w:cs="Times New Roman"/>
          <w:sz w:val="24"/>
          <w:szCs w:val="24"/>
        </w:rPr>
        <w:t>estão,</w:t>
      </w:r>
      <w:r w:rsidRPr="0011777A">
        <w:rPr>
          <w:rFonts w:ascii="Times New Roman" w:hAnsi="Times New Roman" w:cs="Times New Roman"/>
          <w:sz w:val="24"/>
          <w:szCs w:val="24"/>
        </w:rPr>
        <w:t xml:space="preserve"> cada vez mais, </w:t>
      </w:r>
      <w:r w:rsidR="00BA79B9">
        <w:rPr>
          <w:rFonts w:ascii="Times New Roman" w:hAnsi="Times New Roman" w:cs="Times New Roman"/>
          <w:sz w:val="24"/>
          <w:szCs w:val="24"/>
        </w:rPr>
        <w:t xml:space="preserve">discutindo </w:t>
      </w:r>
      <w:r w:rsidRPr="0011777A">
        <w:rPr>
          <w:rFonts w:ascii="Times New Roman" w:hAnsi="Times New Roman" w:cs="Times New Roman"/>
          <w:sz w:val="24"/>
          <w:szCs w:val="24"/>
        </w:rPr>
        <w:t>seus objetos a partir de diferentes suportes teóricos</w:t>
      </w:r>
      <w:r w:rsidR="00BE69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697A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="00BE697A">
        <w:rPr>
          <w:rFonts w:ascii="Times New Roman" w:hAnsi="Times New Roman" w:cs="Times New Roman"/>
          <w:sz w:val="24"/>
          <w:szCs w:val="24"/>
        </w:rPr>
        <w:t>, 2018)</w:t>
      </w:r>
      <w:r w:rsidRPr="0011777A">
        <w:rPr>
          <w:rFonts w:ascii="Times New Roman" w:hAnsi="Times New Roman" w:cs="Times New Roman"/>
          <w:sz w:val="24"/>
          <w:szCs w:val="24"/>
        </w:rPr>
        <w:t xml:space="preserve">. </w:t>
      </w:r>
      <w:r w:rsidR="00C814C8">
        <w:rPr>
          <w:rFonts w:ascii="Times New Roman" w:hAnsi="Times New Roman" w:cs="Times New Roman"/>
          <w:sz w:val="24"/>
          <w:szCs w:val="24"/>
        </w:rPr>
        <w:t xml:space="preserve">No caso da presente investigação, tem-se como </w:t>
      </w:r>
      <w:r w:rsidRPr="0011777A">
        <w:rPr>
          <w:rFonts w:ascii="Times New Roman" w:hAnsi="Times New Roman" w:cs="Times New Roman"/>
          <w:sz w:val="24"/>
          <w:szCs w:val="24"/>
        </w:rPr>
        <w:t>suporte as discussões</w:t>
      </w:r>
      <w:r w:rsidR="005C52F9">
        <w:rPr>
          <w:rFonts w:ascii="Times New Roman" w:hAnsi="Times New Roman" w:cs="Times New Roman"/>
          <w:sz w:val="24"/>
          <w:szCs w:val="24"/>
        </w:rPr>
        <w:t>/</w:t>
      </w:r>
      <w:r w:rsidRPr="0011777A">
        <w:rPr>
          <w:rFonts w:ascii="Times New Roman" w:hAnsi="Times New Roman" w:cs="Times New Roman"/>
          <w:sz w:val="24"/>
          <w:szCs w:val="24"/>
        </w:rPr>
        <w:t xml:space="preserve">investigações realizadas por Stephen Ball (1993; 2020) e colaboradores (BALL; MAGUIRE; BRAUN, 2016). De forma complementar, ampara-se em conceitos oriundos das discussões/investigações de Michel Foucault (1987; 2002; 2008); especialmente na arqueologia e </w:t>
      </w:r>
      <w:r w:rsidR="00C814C8">
        <w:rPr>
          <w:rFonts w:ascii="Times New Roman" w:hAnsi="Times New Roman" w:cs="Times New Roman"/>
          <w:sz w:val="24"/>
          <w:szCs w:val="24"/>
        </w:rPr>
        <w:t xml:space="preserve">na </w:t>
      </w:r>
      <w:r w:rsidRPr="0011777A">
        <w:rPr>
          <w:rFonts w:ascii="Times New Roman" w:hAnsi="Times New Roman" w:cs="Times New Roman"/>
          <w:sz w:val="24"/>
          <w:szCs w:val="24"/>
        </w:rPr>
        <w:t xml:space="preserve">genealogia. </w:t>
      </w:r>
      <w:r w:rsidR="008F5B4E">
        <w:rPr>
          <w:rFonts w:ascii="Times New Roman" w:hAnsi="Times New Roman" w:cs="Times New Roman"/>
          <w:sz w:val="24"/>
          <w:szCs w:val="24"/>
        </w:rPr>
        <w:t>Quanto às discussões acerca da</w:t>
      </w:r>
      <w:r w:rsidRPr="0011777A">
        <w:rPr>
          <w:rFonts w:ascii="Times New Roman" w:hAnsi="Times New Roman" w:cs="Times New Roman"/>
          <w:sz w:val="24"/>
          <w:szCs w:val="24"/>
        </w:rPr>
        <w:t xml:space="preserve"> formação de professores e </w:t>
      </w:r>
      <w:r w:rsidR="008F5B4E">
        <w:rPr>
          <w:rFonts w:ascii="Times New Roman" w:hAnsi="Times New Roman" w:cs="Times New Roman"/>
          <w:sz w:val="24"/>
          <w:szCs w:val="24"/>
        </w:rPr>
        <w:t xml:space="preserve">de </w:t>
      </w:r>
      <w:r w:rsidRPr="0011777A">
        <w:rPr>
          <w:rFonts w:ascii="Times New Roman" w:hAnsi="Times New Roman" w:cs="Times New Roman"/>
          <w:sz w:val="24"/>
          <w:szCs w:val="24"/>
        </w:rPr>
        <w:t xml:space="preserve">reformas educacionais, </w:t>
      </w:r>
      <w:r w:rsidR="008F5B4E">
        <w:rPr>
          <w:rFonts w:ascii="Times New Roman" w:hAnsi="Times New Roman" w:cs="Times New Roman"/>
          <w:sz w:val="24"/>
          <w:szCs w:val="24"/>
        </w:rPr>
        <w:t xml:space="preserve">ancora-se nas contribuições de 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Nóvoa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 (2009; 2020) e</w:t>
      </w:r>
      <w:r w:rsidR="008F5B4E">
        <w:rPr>
          <w:rFonts w:ascii="Times New Roman" w:hAnsi="Times New Roman" w:cs="Times New Roman"/>
          <w:sz w:val="24"/>
          <w:szCs w:val="24"/>
        </w:rPr>
        <w:t xml:space="preserve"> de</w:t>
      </w:r>
      <w:r w:rsidRPr="00117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Hargreaves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 (2002; 2009). A partir desse suporte teórico-analítico, são burilados os objetivos. O geral – supracitado – e os específicos: (1) analisar as políticas de formação de professores em aspectos contextuais e relacionais; (2) discutir a subjetividade docente a partir da materialidade </w:t>
      </w:r>
      <w:r w:rsidRPr="0011777A">
        <w:rPr>
          <w:rFonts w:ascii="Times New Roman" w:hAnsi="Times New Roman" w:cs="Times New Roman"/>
          <w:sz w:val="24"/>
          <w:szCs w:val="24"/>
        </w:rPr>
        <w:lastRenderedPageBreak/>
        <w:t xml:space="preserve">linguística das 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 de formação de professores</w:t>
      </w:r>
      <w:r w:rsidR="000015F7">
        <w:rPr>
          <w:rFonts w:ascii="Times New Roman" w:hAnsi="Times New Roman" w:cs="Times New Roman"/>
          <w:sz w:val="24"/>
          <w:szCs w:val="24"/>
        </w:rPr>
        <w:t xml:space="preserve"> (BRASIL, </w:t>
      </w:r>
      <w:proofErr w:type="spellStart"/>
      <w:r w:rsidR="000015F7">
        <w:rPr>
          <w:rFonts w:ascii="Times New Roman" w:hAnsi="Times New Roman" w:cs="Times New Roman"/>
          <w:sz w:val="24"/>
          <w:szCs w:val="24"/>
        </w:rPr>
        <w:t>2020a</w:t>
      </w:r>
      <w:proofErr w:type="spellEnd"/>
      <w:r w:rsidR="000015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015F7">
        <w:rPr>
          <w:rFonts w:ascii="Times New Roman" w:hAnsi="Times New Roman" w:cs="Times New Roman"/>
          <w:sz w:val="24"/>
          <w:szCs w:val="24"/>
        </w:rPr>
        <w:t>2020b</w:t>
      </w:r>
      <w:proofErr w:type="spellEnd"/>
      <w:r w:rsidR="000015F7">
        <w:rPr>
          <w:rFonts w:ascii="Times New Roman" w:hAnsi="Times New Roman" w:cs="Times New Roman"/>
          <w:sz w:val="24"/>
          <w:szCs w:val="24"/>
        </w:rPr>
        <w:t>)</w:t>
      </w:r>
      <w:r w:rsidRPr="0011777A">
        <w:rPr>
          <w:rFonts w:ascii="Times New Roman" w:hAnsi="Times New Roman" w:cs="Times New Roman"/>
          <w:sz w:val="24"/>
          <w:szCs w:val="24"/>
        </w:rPr>
        <w:t>; (3) analisar a atuação de professores em relação à subjetividade docente (</w:t>
      </w:r>
      <w:proofErr w:type="spellStart"/>
      <w:r w:rsidRPr="0011777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11777A">
        <w:rPr>
          <w:rFonts w:ascii="Times New Roman" w:hAnsi="Times New Roman" w:cs="Times New Roman"/>
          <w:sz w:val="24"/>
          <w:szCs w:val="24"/>
        </w:rPr>
        <w:t xml:space="preserve">)produzida nas políticas. </w:t>
      </w:r>
      <w:r w:rsidR="00A50F68" w:rsidRPr="00A50F68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310BCA">
        <w:rPr>
          <w:rFonts w:ascii="Times New Roman" w:hAnsi="Times New Roman" w:cs="Times New Roman"/>
          <w:sz w:val="24"/>
          <w:szCs w:val="24"/>
        </w:rPr>
        <w:t xml:space="preserve">ao primeiro objetivo específico – analisar as políticas de professores em aspectos contextuais e relacionais –, </w:t>
      </w:r>
      <w:r w:rsidR="00D25C4E">
        <w:rPr>
          <w:rFonts w:ascii="Times New Roman" w:hAnsi="Times New Roman" w:cs="Times New Roman"/>
          <w:sz w:val="24"/>
          <w:szCs w:val="24"/>
        </w:rPr>
        <w:t xml:space="preserve">deve-se à compreensão de </w:t>
      </w:r>
      <w:r w:rsidR="00EE1772">
        <w:rPr>
          <w:rFonts w:ascii="Times New Roman" w:hAnsi="Times New Roman" w:cs="Times New Roman"/>
          <w:i/>
          <w:iCs/>
          <w:sz w:val="24"/>
          <w:szCs w:val="24"/>
        </w:rPr>
        <w:t>contexto de influência</w:t>
      </w:r>
      <w:r w:rsidR="00EE1772">
        <w:rPr>
          <w:rFonts w:ascii="Times New Roman" w:hAnsi="Times New Roman" w:cs="Times New Roman"/>
          <w:sz w:val="24"/>
          <w:szCs w:val="24"/>
        </w:rPr>
        <w:t xml:space="preserve">. Tal contexto, ao lado de outros dois – a saber, </w:t>
      </w:r>
      <w:r w:rsidR="00EE1772" w:rsidRPr="00EE1772">
        <w:rPr>
          <w:rFonts w:ascii="Times New Roman" w:hAnsi="Times New Roman" w:cs="Times New Roman"/>
          <w:sz w:val="24"/>
          <w:szCs w:val="24"/>
        </w:rPr>
        <w:t>o contexto da produção de texto e o contexto da prática</w:t>
      </w:r>
      <w:r w:rsidR="00EE1772">
        <w:rPr>
          <w:rFonts w:ascii="Times New Roman" w:hAnsi="Times New Roman" w:cs="Times New Roman"/>
          <w:sz w:val="24"/>
          <w:szCs w:val="24"/>
        </w:rPr>
        <w:t xml:space="preserve"> – constituem o arcabouço teórico-analítico do </w:t>
      </w:r>
      <w:r w:rsidR="00EE1772">
        <w:rPr>
          <w:rFonts w:ascii="Times New Roman" w:hAnsi="Times New Roman" w:cs="Times New Roman"/>
          <w:i/>
          <w:iCs/>
          <w:sz w:val="24"/>
          <w:szCs w:val="24"/>
        </w:rPr>
        <w:t xml:space="preserve">Ciclo de Políticas </w:t>
      </w:r>
      <w:r w:rsidR="00EE17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1772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="00EE1772">
        <w:rPr>
          <w:rFonts w:ascii="Times New Roman" w:hAnsi="Times New Roman" w:cs="Times New Roman"/>
          <w:sz w:val="24"/>
          <w:szCs w:val="24"/>
        </w:rPr>
        <w:t xml:space="preserve">, 2006). </w:t>
      </w:r>
      <w:r w:rsidR="00153529">
        <w:rPr>
          <w:rFonts w:ascii="Times New Roman" w:hAnsi="Times New Roman" w:cs="Times New Roman"/>
          <w:sz w:val="24"/>
          <w:szCs w:val="24"/>
        </w:rPr>
        <w:t>É no</w:t>
      </w:r>
      <w:r w:rsidR="00EE1772">
        <w:rPr>
          <w:rFonts w:ascii="Times New Roman" w:hAnsi="Times New Roman" w:cs="Times New Roman"/>
          <w:sz w:val="24"/>
          <w:szCs w:val="24"/>
        </w:rPr>
        <w:t xml:space="preserve"> </w:t>
      </w:r>
      <w:r w:rsidR="00EE1772">
        <w:rPr>
          <w:rFonts w:ascii="Times New Roman" w:hAnsi="Times New Roman" w:cs="Times New Roman"/>
          <w:i/>
          <w:iCs/>
          <w:sz w:val="24"/>
          <w:szCs w:val="24"/>
        </w:rPr>
        <w:t>Contexto de Influência</w:t>
      </w:r>
      <w:r w:rsidR="00EE1772">
        <w:rPr>
          <w:rFonts w:ascii="Times New Roman" w:hAnsi="Times New Roman" w:cs="Times New Roman"/>
          <w:sz w:val="24"/>
          <w:szCs w:val="24"/>
        </w:rPr>
        <w:t xml:space="preserve"> </w:t>
      </w:r>
      <w:r w:rsidR="00153529">
        <w:rPr>
          <w:rFonts w:ascii="Times New Roman" w:hAnsi="Times New Roman" w:cs="Times New Roman"/>
          <w:sz w:val="24"/>
          <w:szCs w:val="24"/>
        </w:rPr>
        <w:t xml:space="preserve">que </w:t>
      </w:r>
      <w:r w:rsidR="00153529" w:rsidRPr="00153529">
        <w:rPr>
          <w:rFonts w:ascii="Times New Roman" w:hAnsi="Times New Roman" w:cs="Times New Roman"/>
          <w:sz w:val="24"/>
          <w:szCs w:val="24"/>
        </w:rPr>
        <w:t>“normalmente as políticas públicas são iniciadas e os discursos públicos são construídos. É nesse contexto que grupos de interesse disputam para influenciar a definição das finalidades sociais da educação e o que significa ser educado” (</w:t>
      </w:r>
      <w:proofErr w:type="spellStart"/>
      <w:r w:rsidR="00153529" w:rsidRPr="00153529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="00153529" w:rsidRPr="00153529">
        <w:rPr>
          <w:rFonts w:ascii="Times New Roman" w:hAnsi="Times New Roman" w:cs="Times New Roman"/>
          <w:sz w:val="24"/>
          <w:szCs w:val="24"/>
        </w:rPr>
        <w:t xml:space="preserve">, 2006, </w:t>
      </w:r>
      <w:proofErr w:type="spellStart"/>
      <w:r w:rsidR="00153529" w:rsidRPr="00153529">
        <w:rPr>
          <w:rFonts w:ascii="Times New Roman" w:hAnsi="Times New Roman" w:cs="Times New Roman"/>
          <w:sz w:val="24"/>
          <w:szCs w:val="24"/>
        </w:rPr>
        <w:t>p.51</w:t>
      </w:r>
      <w:proofErr w:type="spellEnd"/>
      <w:r w:rsidR="00153529" w:rsidRPr="00153529">
        <w:rPr>
          <w:rFonts w:ascii="Times New Roman" w:hAnsi="Times New Roman" w:cs="Times New Roman"/>
          <w:sz w:val="24"/>
          <w:szCs w:val="24"/>
        </w:rPr>
        <w:t>)</w:t>
      </w:r>
      <w:r w:rsidR="00153529">
        <w:rPr>
          <w:rFonts w:ascii="Times New Roman" w:hAnsi="Times New Roman" w:cs="Times New Roman"/>
          <w:sz w:val="24"/>
          <w:szCs w:val="24"/>
        </w:rPr>
        <w:t>. Nesse sentido, tal análise se interessa por influências globais, internacionais; por circulação de ideias; empréstimos</w:t>
      </w:r>
      <w:r w:rsidR="00C473A2">
        <w:rPr>
          <w:rFonts w:ascii="Times New Roman" w:hAnsi="Times New Roman" w:cs="Times New Roman"/>
          <w:sz w:val="24"/>
          <w:szCs w:val="24"/>
        </w:rPr>
        <w:t>,</w:t>
      </w:r>
      <w:r w:rsidR="00153529">
        <w:rPr>
          <w:rFonts w:ascii="Times New Roman" w:hAnsi="Times New Roman" w:cs="Times New Roman"/>
          <w:sz w:val="24"/>
          <w:szCs w:val="24"/>
        </w:rPr>
        <w:t xml:space="preserve"> entre outros. </w:t>
      </w:r>
      <w:r w:rsidR="00D25C4E">
        <w:rPr>
          <w:rFonts w:ascii="Times New Roman" w:hAnsi="Times New Roman" w:cs="Times New Roman"/>
          <w:sz w:val="24"/>
          <w:szCs w:val="24"/>
        </w:rPr>
        <w:t xml:space="preserve">Quanto ao segundo objetivo específico – </w:t>
      </w:r>
      <w:r w:rsidR="00D25C4E" w:rsidRPr="0011777A">
        <w:rPr>
          <w:rFonts w:ascii="Times New Roman" w:hAnsi="Times New Roman" w:cs="Times New Roman"/>
          <w:sz w:val="24"/>
          <w:szCs w:val="24"/>
        </w:rPr>
        <w:t xml:space="preserve">discutir a subjetividade docente a partir da materialidade linguística das </w:t>
      </w:r>
      <w:proofErr w:type="spellStart"/>
      <w:r w:rsidR="00D25C4E" w:rsidRPr="0011777A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="00D25C4E" w:rsidRPr="0011777A">
        <w:rPr>
          <w:rFonts w:ascii="Times New Roman" w:hAnsi="Times New Roman" w:cs="Times New Roman"/>
          <w:sz w:val="24"/>
          <w:szCs w:val="24"/>
        </w:rPr>
        <w:t xml:space="preserve"> (</w:t>
      </w:r>
      <w:r w:rsidR="0010287A">
        <w:rPr>
          <w:rFonts w:ascii="Times New Roman" w:hAnsi="Times New Roman" w:cs="Times New Roman"/>
          <w:sz w:val="24"/>
          <w:szCs w:val="24"/>
        </w:rPr>
        <w:t xml:space="preserve">BRASIL, </w:t>
      </w:r>
      <w:proofErr w:type="spellStart"/>
      <w:r w:rsidR="0010287A">
        <w:rPr>
          <w:rFonts w:ascii="Times New Roman" w:hAnsi="Times New Roman" w:cs="Times New Roman"/>
          <w:sz w:val="24"/>
          <w:szCs w:val="24"/>
        </w:rPr>
        <w:t>2020a</w:t>
      </w:r>
      <w:proofErr w:type="spellEnd"/>
      <w:r w:rsidR="0010287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287A">
        <w:rPr>
          <w:rFonts w:ascii="Times New Roman" w:hAnsi="Times New Roman" w:cs="Times New Roman"/>
          <w:sz w:val="24"/>
          <w:szCs w:val="24"/>
        </w:rPr>
        <w:t>2020b</w:t>
      </w:r>
      <w:proofErr w:type="spellEnd"/>
      <w:r w:rsidR="00D25C4E" w:rsidRPr="0011777A">
        <w:rPr>
          <w:rFonts w:ascii="Times New Roman" w:hAnsi="Times New Roman" w:cs="Times New Roman"/>
          <w:sz w:val="24"/>
          <w:szCs w:val="24"/>
        </w:rPr>
        <w:t>) de formação de professores</w:t>
      </w:r>
      <w:r w:rsidR="00D25C4E">
        <w:rPr>
          <w:rFonts w:ascii="Times New Roman" w:hAnsi="Times New Roman" w:cs="Times New Roman"/>
          <w:sz w:val="24"/>
          <w:szCs w:val="24"/>
        </w:rPr>
        <w:t xml:space="preserve"> –, </w:t>
      </w:r>
      <w:r w:rsidR="00714550">
        <w:rPr>
          <w:rFonts w:ascii="Times New Roman" w:hAnsi="Times New Roman" w:cs="Times New Roman"/>
          <w:sz w:val="24"/>
          <w:szCs w:val="24"/>
        </w:rPr>
        <w:t xml:space="preserve">interessa-se pela relação estabelecida pelo texto, a parte material – por isso chamada de </w:t>
      </w:r>
      <w:r w:rsidR="00714550">
        <w:rPr>
          <w:rFonts w:ascii="Times New Roman" w:hAnsi="Times New Roman" w:cs="Times New Roman"/>
          <w:i/>
          <w:iCs/>
          <w:sz w:val="24"/>
          <w:szCs w:val="24"/>
        </w:rPr>
        <w:t xml:space="preserve">materialidade linguística </w:t>
      </w:r>
      <w:r w:rsidR="00714550">
        <w:rPr>
          <w:rFonts w:ascii="Times New Roman" w:hAnsi="Times New Roman" w:cs="Times New Roman"/>
          <w:sz w:val="24"/>
          <w:szCs w:val="24"/>
        </w:rPr>
        <w:t xml:space="preserve">– com discurso, poder, </w:t>
      </w:r>
      <w:proofErr w:type="spellStart"/>
      <w:r w:rsidR="00714550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714550">
        <w:rPr>
          <w:rFonts w:ascii="Times New Roman" w:hAnsi="Times New Roman" w:cs="Times New Roman"/>
          <w:sz w:val="24"/>
          <w:szCs w:val="24"/>
        </w:rPr>
        <w:t xml:space="preserve">, entre outros conceitos foucaultianos. </w:t>
      </w:r>
      <w:r w:rsidR="0022797F">
        <w:rPr>
          <w:rFonts w:ascii="Times New Roman" w:hAnsi="Times New Roman" w:cs="Times New Roman"/>
          <w:sz w:val="24"/>
          <w:szCs w:val="24"/>
        </w:rPr>
        <w:t>Ainda em relação ao mesmo objetivo</w:t>
      </w:r>
      <w:r w:rsidR="00254992">
        <w:rPr>
          <w:rFonts w:ascii="Times New Roman" w:hAnsi="Times New Roman" w:cs="Times New Roman"/>
          <w:sz w:val="24"/>
          <w:szCs w:val="24"/>
        </w:rPr>
        <w:t>, parte-se da compreensão de que os enunciados presentes nos documentos analisados (</w:t>
      </w:r>
      <w:proofErr w:type="spellStart"/>
      <w:r w:rsidR="00254992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="00254992">
        <w:rPr>
          <w:rFonts w:ascii="Times New Roman" w:hAnsi="Times New Roman" w:cs="Times New Roman"/>
          <w:sz w:val="24"/>
          <w:szCs w:val="24"/>
        </w:rPr>
        <w:t>) são passiveis de inteligibilidade e aceitabilidade por se colocarem de uma determinada maneira na trama discursivo.</w:t>
      </w:r>
      <w:r w:rsidR="002F0AEC">
        <w:rPr>
          <w:rFonts w:ascii="Times New Roman" w:hAnsi="Times New Roman" w:cs="Times New Roman"/>
          <w:sz w:val="24"/>
          <w:szCs w:val="24"/>
        </w:rPr>
        <w:t xml:space="preserve"> Nas palavras de Foucault (2008, </w:t>
      </w:r>
      <w:proofErr w:type="spellStart"/>
      <w:r w:rsidR="002F0AEC">
        <w:rPr>
          <w:rFonts w:ascii="Times New Roman" w:hAnsi="Times New Roman" w:cs="Times New Roman"/>
          <w:sz w:val="24"/>
          <w:szCs w:val="24"/>
        </w:rPr>
        <w:t>p.31</w:t>
      </w:r>
      <w:proofErr w:type="spellEnd"/>
      <w:r w:rsidR="002F0AEC">
        <w:rPr>
          <w:rFonts w:ascii="Times New Roman" w:hAnsi="Times New Roman" w:cs="Times New Roman"/>
          <w:sz w:val="24"/>
          <w:szCs w:val="24"/>
        </w:rPr>
        <w:t xml:space="preserve">), busca-se compreender o enunciado </w:t>
      </w:r>
      <w:r w:rsidR="002F0AEC" w:rsidRPr="002F0AEC">
        <w:rPr>
          <w:rFonts w:ascii="Times New Roman" w:hAnsi="Times New Roman" w:cs="Times New Roman"/>
          <w:sz w:val="24"/>
          <w:szCs w:val="24"/>
        </w:rPr>
        <w:t xml:space="preserve">“na estreiteza e singularidade de sua situação; de determinar as condições de sua existência, </w:t>
      </w:r>
      <w:r w:rsidR="00C473A2">
        <w:rPr>
          <w:rFonts w:ascii="Times New Roman" w:hAnsi="Times New Roman" w:cs="Times New Roman"/>
          <w:sz w:val="24"/>
          <w:szCs w:val="24"/>
        </w:rPr>
        <w:t xml:space="preserve">[...] </w:t>
      </w:r>
      <w:r w:rsidR="002F0AEC" w:rsidRPr="002F0AEC">
        <w:rPr>
          <w:rFonts w:ascii="Times New Roman" w:hAnsi="Times New Roman" w:cs="Times New Roman"/>
          <w:sz w:val="24"/>
          <w:szCs w:val="24"/>
        </w:rPr>
        <w:t xml:space="preserve">de estabelecer suas correlações com outros enunciados a que pode estar ligado, de mostrar que </w:t>
      </w:r>
      <w:proofErr w:type="gramStart"/>
      <w:r w:rsidR="002F0AEC" w:rsidRPr="002F0AEC">
        <w:rPr>
          <w:rFonts w:ascii="Times New Roman" w:hAnsi="Times New Roman" w:cs="Times New Roman"/>
          <w:sz w:val="24"/>
          <w:szCs w:val="24"/>
        </w:rPr>
        <w:t>outras formas de enunciação exclui”</w:t>
      </w:r>
      <w:proofErr w:type="gramEnd"/>
      <w:r w:rsidR="002F0AEC" w:rsidRPr="002F0AEC">
        <w:rPr>
          <w:rFonts w:ascii="Times New Roman" w:hAnsi="Times New Roman" w:cs="Times New Roman"/>
          <w:sz w:val="24"/>
          <w:szCs w:val="24"/>
        </w:rPr>
        <w:t>.</w:t>
      </w:r>
      <w:r w:rsidR="002A10A0">
        <w:rPr>
          <w:rFonts w:ascii="Times New Roman" w:hAnsi="Times New Roman" w:cs="Times New Roman"/>
          <w:sz w:val="24"/>
          <w:szCs w:val="24"/>
        </w:rPr>
        <w:t xml:space="preserve"> Analisar a subjetividade docente é uma forma de provocar </w:t>
      </w:r>
      <w:r w:rsidR="00D9466B">
        <w:rPr>
          <w:rFonts w:ascii="Times New Roman" w:hAnsi="Times New Roman" w:cs="Times New Roman"/>
          <w:sz w:val="24"/>
          <w:szCs w:val="24"/>
        </w:rPr>
        <w:t xml:space="preserve">o </w:t>
      </w:r>
      <w:r w:rsidR="00D9466B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="0022797F">
        <w:rPr>
          <w:rFonts w:ascii="Times New Roman" w:hAnsi="Times New Roman" w:cs="Times New Roman"/>
          <w:sz w:val="24"/>
          <w:szCs w:val="24"/>
        </w:rPr>
        <w:t>;</w:t>
      </w:r>
      <w:r w:rsidR="00D9466B">
        <w:rPr>
          <w:rFonts w:ascii="Times New Roman" w:hAnsi="Times New Roman" w:cs="Times New Roman"/>
          <w:sz w:val="24"/>
          <w:szCs w:val="24"/>
        </w:rPr>
        <w:t xml:space="preserve"> é “</w:t>
      </w:r>
      <w:r w:rsidR="00D9466B" w:rsidRPr="00D9466B">
        <w:rPr>
          <w:rFonts w:ascii="Times New Roman" w:hAnsi="Times New Roman" w:cs="Times New Roman"/>
          <w:sz w:val="24"/>
          <w:szCs w:val="24"/>
        </w:rPr>
        <w:t>mostrar que as</w:t>
      </w:r>
      <w:r w:rsidR="00D9466B">
        <w:rPr>
          <w:rFonts w:ascii="Times New Roman" w:hAnsi="Times New Roman" w:cs="Times New Roman"/>
          <w:sz w:val="24"/>
          <w:szCs w:val="24"/>
        </w:rPr>
        <w:t xml:space="preserve"> </w:t>
      </w:r>
      <w:r w:rsidR="00D9466B" w:rsidRPr="00D9466B">
        <w:rPr>
          <w:rFonts w:ascii="Times New Roman" w:hAnsi="Times New Roman" w:cs="Times New Roman"/>
          <w:sz w:val="24"/>
          <w:szCs w:val="24"/>
        </w:rPr>
        <w:t>coisas não são tão evidentes quanto se crê, fazer de forma que isso que se aceita como vigente</w:t>
      </w:r>
      <w:r w:rsidR="00D9466B">
        <w:rPr>
          <w:rFonts w:ascii="Times New Roman" w:hAnsi="Times New Roman" w:cs="Times New Roman"/>
          <w:sz w:val="24"/>
          <w:szCs w:val="24"/>
        </w:rPr>
        <w:t xml:space="preserve"> </w:t>
      </w:r>
      <w:r w:rsidR="00D9466B" w:rsidRPr="00D9466B">
        <w:rPr>
          <w:rFonts w:ascii="Times New Roman" w:hAnsi="Times New Roman" w:cs="Times New Roman"/>
          <w:sz w:val="24"/>
          <w:szCs w:val="24"/>
        </w:rPr>
        <w:t>em si, não o seja mais em si</w:t>
      </w:r>
      <w:r w:rsidR="00D9466B">
        <w:rPr>
          <w:rFonts w:ascii="Times New Roman" w:hAnsi="Times New Roman" w:cs="Times New Roman"/>
          <w:sz w:val="24"/>
          <w:szCs w:val="24"/>
        </w:rPr>
        <w:t xml:space="preserve">” (FOUCAULT, 1994, </w:t>
      </w:r>
      <w:proofErr w:type="spellStart"/>
      <w:r w:rsidR="00D9466B">
        <w:rPr>
          <w:rFonts w:ascii="Times New Roman" w:hAnsi="Times New Roman" w:cs="Times New Roman"/>
          <w:sz w:val="24"/>
          <w:szCs w:val="24"/>
        </w:rPr>
        <w:t>p.3</w:t>
      </w:r>
      <w:proofErr w:type="spellEnd"/>
      <w:r w:rsidR="00D9466B">
        <w:rPr>
          <w:rFonts w:ascii="Times New Roman" w:hAnsi="Times New Roman" w:cs="Times New Roman"/>
          <w:sz w:val="24"/>
          <w:szCs w:val="24"/>
        </w:rPr>
        <w:t>)</w:t>
      </w:r>
      <w:r w:rsidR="00D9466B" w:rsidRPr="00D9466B">
        <w:rPr>
          <w:rFonts w:ascii="Times New Roman" w:hAnsi="Times New Roman" w:cs="Times New Roman"/>
          <w:sz w:val="24"/>
          <w:szCs w:val="24"/>
        </w:rPr>
        <w:t>.</w:t>
      </w:r>
      <w:r w:rsidR="00714550">
        <w:rPr>
          <w:rFonts w:ascii="Times New Roman" w:hAnsi="Times New Roman" w:cs="Times New Roman"/>
          <w:sz w:val="24"/>
          <w:szCs w:val="24"/>
        </w:rPr>
        <w:t xml:space="preserve"> </w:t>
      </w:r>
      <w:r w:rsidR="0090690A">
        <w:rPr>
          <w:rFonts w:ascii="Times New Roman" w:hAnsi="Times New Roman" w:cs="Times New Roman"/>
          <w:sz w:val="24"/>
          <w:szCs w:val="24"/>
        </w:rPr>
        <w:t xml:space="preserve">Após a análise documental empreendida a partir dos dois objetivos específicos, </w:t>
      </w:r>
      <w:r w:rsidR="0031270C">
        <w:rPr>
          <w:rFonts w:ascii="Times New Roman" w:hAnsi="Times New Roman" w:cs="Times New Roman"/>
          <w:sz w:val="24"/>
          <w:szCs w:val="24"/>
        </w:rPr>
        <w:t>parte-se a uma etapa de pesquisa de campo:</w:t>
      </w:r>
      <w:r w:rsidR="00D25C4E">
        <w:rPr>
          <w:rFonts w:ascii="Times New Roman" w:hAnsi="Times New Roman" w:cs="Times New Roman"/>
          <w:sz w:val="24"/>
          <w:szCs w:val="24"/>
        </w:rPr>
        <w:t xml:space="preserve"> </w:t>
      </w:r>
      <w:r w:rsidR="00A50F68" w:rsidRPr="00A50F68">
        <w:rPr>
          <w:rFonts w:ascii="Times New Roman" w:hAnsi="Times New Roman" w:cs="Times New Roman"/>
          <w:sz w:val="24"/>
          <w:szCs w:val="24"/>
        </w:rPr>
        <w:t>(3)</w:t>
      </w:r>
      <w:r w:rsidR="00D25C4E">
        <w:rPr>
          <w:rFonts w:ascii="Times New Roman" w:hAnsi="Times New Roman" w:cs="Times New Roman"/>
          <w:sz w:val="24"/>
          <w:szCs w:val="24"/>
        </w:rPr>
        <w:t xml:space="preserve"> </w:t>
      </w:r>
      <w:r w:rsidR="00D25C4E" w:rsidRPr="0011777A">
        <w:rPr>
          <w:rFonts w:ascii="Times New Roman" w:hAnsi="Times New Roman" w:cs="Times New Roman"/>
          <w:sz w:val="24"/>
          <w:szCs w:val="24"/>
        </w:rPr>
        <w:t>analisar a atuação de professores em relação à subjetividade docente (</w:t>
      </w:r>
      <w:proofErr w:type="spellStart"/>
      <w:r w:rsidR="00D25C4E" w:rsidRPr="0011777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D25C4E" w:rsidRPr="0011777A">
        <w:rPr>
          <w:rFonts w:ascii="Times New Roman" w:hAnsi="Times New Roman" w:cs="Times New Roman"/>
          <w:sz w:val="24"/>
          <w:szCs w:val="24"/>
        </w:rPr>
        <w:t>)produzida nas políticas</w:t>
      </w:r>
      <w:r w:rsidR="00A25DBF">
        <w:rPr>
          <w:rFonts w:ascii="Times New Roman" w:hAnsi="Times New Roman" w:cs="Times New Roman"/>
          <w:sz w:val="24"/>
          <w:szCs w:val="24"/>
        </w:rPr>
        <w:t>. Esse, por se ancorar na</w:t>
      </w:r>
      <w:r w:rsidR="00AC0886">
        <w:rPr>
          <w:rFonts w:ascii="Times New Roman" w:hAnsi="Times New Roman" w:cs="Times New Roman"/>
          <w:sz w:val="24"/>
          <w:szCs w:val="24"/>
        </w:rPr>
        <w:t xml:space="preserve"> Teoria da Atuação de Ball</w:t>
      </w:r>
      <w:r w:rsidR="00AB79B4">
        <w:rPr>
          <w:rFonts w:ascii="Times New Roman" w:hAnsi="Times New Roman" w:cs="Times New Roman"/>
          <w:sz w:val="24"/>
          <w:szCs w:val="24"/>
        </w:rPr>
        <w:t xml:space="preserve">, interessa-se pelo posicionamento de professores que atuem com formação de professores sobre as </w:t>
      </w:r>
      <w:proofErr w:type="spellStart"/>
      <w:r w:rsidR="00AB79B4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="00043B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3B89">
        <w:rPr>
          <w:rFonts w:ascii="Times New Roman" w:hAnsi="Times New Roman" w:cs="Times New Roman"/>
          <w:sz w:val="24"/>
          <w:szCs w:val="24"/>
        </w:rPr>
        <w:t>2020a</w:t>
      </w:r>
      <w:proofErr w:type="spellEnd"/>
      <w:r w:rsidR="00043B8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B79B4">
        <w:rPr>
          <w:rFonts w:ascii="Times New Roman" w:hAnsi="Times New Roman" w:cs="Times New Roman"/>
          <w:sz w:val="24"/>
          <w:szCs w:val="24"/>
        </w:rPr>
        <w:t>2020</w:t>
      </w:r>
      <w:r w:rsidR="00043B8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AB79B4">
        <w:rPr>
          <w:rFonts w:ascii="Times New Roman" w:hAnsi="Times New Roman" w:cs="Times New Roman"/>
          <w:sz w:val="24"/>
          <w:szCs w:val="24"/>
        </w:rPr>
        <w:t>)</w:t>
      </w:r>
      <w:r w:rsidR="0012300F">
        <w:rPr>
          <w:rFonts w:ascii="Times New Roman" w:hAnsi="Times New Roman" w:cs="Times New Roman"/>
          <w:sz w:val="24"/>
          <w:szCs w:val="24"/>
        </w:rPr>
        <w:t>. Ao realizar tal diálogo com os professores formadores,</w:t>
      </w:r>
      <w:r w:rsidR="00254EF3">
        <w:rPr>
          <w:rFonts w:ascii="Times New Roman" w:hAnsi="Times New Roman" w:cs="Times New Roman"/>
          <w:sz w:val="24"/>
          <w:szCs w:val="24"/>
        </w:rPr>
        <w:t xml:space="preserve"> parte-se da compreensão de </w:t>
      </w:r>
      <w:r w:rsidR="00B0558A">
        <w:rPr>
          <w:rFonts w:ascii="Times New Roman" w:hAnsi="Times New Roman" w:cs="Times New Roman"/>
          <w:sz w:val="24"/>
          <w:szCs w:val="24"/>
        </w:rPr>
        <w:t>que “</w:t>
      </w:r>
      <w:r w:rsidR="00B0558A" w:rsidRPr="00B0558A">
        <w:rPr>
          <w:rFonts w:ascii="Times New Roman" w:hAnsi="Times New Roman" w:cs="Times New Roman"/>
          <w:sz w:val="24"/>
          <w:szCs w:val="24"/>
        </w:rPr>
        <w:t xml:space="preserve">os atores são imersos numa </w:t>
      </w:r>
      <w:r w:rsidR="00B0558A" w:rsidRPr="00D850E3">
        <w:rPr>
          <w:rFonts w:ascii="Times New Roman" w:hAnsi="Times New Roman" w:cs="Times New Roman"/>
          <w:sz w:val="24"/>
          <w:szCs w:val="24"/>
        </w:rPr>
        <w:t>variedade de discursos</w:t>
      </w:r>
      <w:r w:rsidR="00B0558A">
        <w:rPr>
          <w:rFonts w:ascii="Times New Roman" w:hAnsi="Times New Roman" w:cs="Times New Roman"/>
          <w:sz w:val="24"/>
          <w:szCs w:val="24"/>
        </w:rPr>
        <w:t>”</w:t>
      </w:r>
      <w:r w:rsidR="00D850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0E3" w:rsidRPr="00D850E3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="00D850E3" w:rsidRPr="00D850E3">
        <w:rPr>
          <w:rFonts w:ascii="Times New Roman" w:hAnsi="Times New Roman" w:cs="Times New Roman"/>
          <w:sz w:val="24"/>
          <w:szCs w:val="24"/>
        </w:rPr>
        <w:t>, 2006, p. 54</w:t>
      </w:r>
      <w:r w:rsidR="00D850E3">
        <w:rPr>
          <w:rFonts w:ascii="Times New Roman" w:hAnsi="Times New Roman" w:cs="Times New Roman"/>
          <w:sz w:val="24"/>
          <w:szCs w:val="24"/>
        </w:rPr>
        <w:t>)</w:t>
      </w:r>
      <w:r w:rsidR="00254EF3">
        <w:rPr>
          <w:rFonts w:ascii="Times New Roman" w:hAnsi="Times New Roman" w:cs="Times New Roman"/>
          <w:sz w:val="24"/>
          <w:szCs w:val="24"/>
        </w:rPr>
        <w:t xml:space="preserve"> e que</w:t>
      </w:r>
      <w:r w:rsidR="0031270C">
        <w:rPr>
          <w:rFonts w:ascii="Times New Roman" w:hAnsi="Times New Roman" w:cs="Times New Roman"/>
          <w:sz w:val="24"/>
          <w:szCs w:val="24"/>
        </w:rPr>
        <w:t xml:space="preserve"> </w:t>
      </w:r>
      <w:r w:rsidR="00254EF3">
        <w:rPr>
          <w:rFonts w:ascii="Times New Roman" w:hAnsi="Times New Roman" w:cs="Times New Roman"/>
          <w:sz w:val="24"/>
          <w:szCs w:val="24"/>
        </w:rPr>
        <w:t>ocorrem</w:t>
      </w:r>
      <w:r w:rsidR="00B0558A">
        <w:rPr>
          <w:rFonts w:ascii="Times New Roman" w:hAnsi="Times New Roman" w:cs="Times New Roman"/>
          <w:sz w:val="24"/>
          <w:szCs w:val="24"/>
        </w:rPr>
        <w:t xml:space="preserve"> “</w:t>
      </w:r>
      <w:r w:rsidR="00B0558A" w:rsidRPr="00B0558A">
        <w:rPr>
          <w:rFonts w:ascii="Times New Roman" w:hAnsi="Times New Roman" w:cs="Times New Roman"/>
          <w:sz w:val="24"/>
          <w:szCs w:val="24"/>
        </w:rPr>
        <w:t>interpretações de interpretações de interpretações de interpretações</w:t>
      </w:r>
      <w:r w:rsidR="00B0558A">
        <w:rPr>
          <w:rFonts w:ascii="Times New Roman" w:hAnsi="Times New Roman" w:cs="Times New Roman"/>
          <w:sz w:val="24"/>
          <w:szCs w:val="24"/>
        </w:rPr>
        <w:t>” (</w:t>
      </w:r>
      <w:r w:rsidR="00B0558A" w:rsidRPr="00B0558A">
        <w:rPr>
          <w:rFonts w:ascii="Times New Roman" w:hAnsi="Times New Roman" w:cs="Times New Roman"/>
          <w:sz w:val="24"/>
          <w:szCs w:val="24"/>
        </w:rPr>
        <w:t>BALL; MAGUIRE; BRAUN, 2016, p. 33</w:t>
      </w:r>
      <w:r w:rsidR="00B0558A">
        <w:rPr>
          <w:rFonts w:ascii="Times New Roman" w:hAnsi="Times New Roman" w:cs="Times New Roman"/>
          <w:sz w:val="24"/>
          <w:szCs w:val="24"/>
        </w:rPr>
        <w:t xml:space="preserve">). </w:t>
      </w:r>
      <w:r w:rsidR="00F95F32">
        <w:rPr>
          <w:rFonts w:ascii="Times New Roman" w:hAnsi="Times New Roman" w:cs="Times New Roman"/>
          <w:sz w:val="24"/>
          <w:szCs w:val="24"/>
        </w:rPr>
        <w:t xml:space="preserve">Metodologicamente, serão realizadas entrevistas semiestruturadas com professores formadores da </w:t>
      </w:r>
      <w:proofErr w:type="spellStart"/>
      <w:r w:rsidR="00F95F32">
        <w:rPr>
          <w:rFonts w:ascii="Times New Roman" w:hAnsi="Times New Roman" w:cs="Times New Roman"/>
          <w:sz w:val="24"/>
          <w:szCs w:val="24"/>
        </w:rPr>
        <w:t>FURB</w:t>
      </w:r>
      <w:proofErr w:type="spellEnd"/>
      <w:r w:rsidR="00835F5A">
        <w:rPr>
          <w:rFonts w:ascii="Times New Roman" w:hAnsi="Times New Roman" w:cs="Times New Roman"/>
          <w:sz w:val="24"/>
          <w:szCs w:val="24"/>
        </w:rPr>
        <w:t>. Quanto</w:t>
      </w:r>
      <w:r w:rsidR="00F95F32">
        <w:rPr>
          <w:rFonts w:ascii="Times New Roman" w:hAnsi="Times New Roman" w:cs="Times New Roman"/>
          <w:sz w:val="24"/>
          <w:szCs w:val="24"/>
        </w:rPr>
        <w:t xml:space="preserve"> os critérios para a seleção de sujeitos</w:t>
      </w:r>
      <w:r w:rsidR="00835F5A">
        <w:rPr>
          <w:rFonts w:ascii="Times New Roman" w:hAnsi="Times New Roman" w:cs="Times New Roman"/>
          <w:sz w:val="24"/>
          <w:szCs w:val="24"/>
        </w:rPr>
        <w:t xml:space="preserve"> – quem, </w:t>
      </w:r>
      <w:proofErr w:type="gramStart"/>
      <w:r w:rsidR="00835F5A">
        <w:rPr>
          <w:rFonts w:ascii="Times New Roman" w:hAnsi="Times New Roman" w:cs="Times New Roman"/>
          <w:sz w:val="24"/>
          <w:szCs w:val="24"/>
        </w:rPr>
        <w:t>quantos, etc.</w:t>
      </w:r>
      <w:proofErr w:type="gramEnd"/>
      <w:r w:rsidR="00835F5A">
        <w:rPr>
          <w:rFonts w:ascii="Times New Roman" w:hAnsi="Times New Roman" w:cs="Times New Roman"/>
          <w:sz w:val="24"/>
          <w:szCs w:val="24"/>
        </w:rPr>
        <w:t xml:space="preserve"> –, aguarda-se o</w:t>
      </w:r>
      <w:r w:rsidR="00F95F32">
        <w:rPr>
          <w:rFonts w:ascii="Times New Roman" w:hAnsi="Times New Roman" w:cs="Times New Roman"/>
          <w:sz w:val="24"/>
          <w:szCs w:val="24"/>
        </w:rPr>
        <w:t xml:space="preserve"> </w:t>
      </w:r>
      <w:r w:rsidR="00F95F32">
        <w:rPr>
          <w:rFonts w:ascii="Times New Roman" w:hAnsi="Times New Roman" w:cs="Times New Roman"/>
          <w:sz w:val="24"/>
          <w:szCs w:val="24"/>
        </w:rPr>
        <w:lastRenderedPageBreak/>
        <w:t xml:space="preserve">aprofundamento/verticalização da análise documental. A partir dela será possível observar recorrências, categorias, pontos a serem explorados nas entrevistas. </w:t>
      </w:r>
      <w:r w:rsidR="00EF0C53">
        <w:rPr>
          <w:rFonts w:ascii="Times New Roman" w:hAnsi="Times New Roman" w:cs="Times New Roman"/>
          <w:sz w:val="24"/>
          <w:szCs w:val="24"/>
        </w:rPr>
        <w:t xml:space="preserve">Quanto as conclusões ou resultados, a pesquisa, neste momento, está </w:t>
      </w:r>
      <w:r w:rsidR="00E0211A">
        <w:rPr>
          <w:rFonts w:ascii="Times New Roman" w:hAnsi="Times New Roman" w:cs="Times New Roman"/>
          <w:sz w:val="24"/>
          <w:szCs w:val="24"/>
        </w:rPr>
        <w:t>na</w:t>
      </w:r>
      <w:r w:rsidR="00EF0C53">
        <w:rPr>
          <w:rFonts w:ascii="Times New Roman" w:hAnsi="Times New Roman" w:cs="Times New Roman"/>
          <w:sz w:val="24"/>
          <w:szCs w:val="24"/>
        </w:rPr>
        <w:t xml:space="preserve"> fase de análise documental; </w:t>
      </w:r>
      <w:r w:rsidR="0031270C">
        <w:rPr>
          <w:rFonts w:ascii="Times New Roman" w:hAnsi="Times New Roman" w:cs="Times New Roman"/>
          <w:sz w:val="24"/>
          <w:szCs w:val="24"/>
        </w:rPr>
        <w:t xml:space="preserve">ainda em processo de construção das discussões, </w:t>
      </w:r>
      <w:r w:rsidR="00835F5A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076287">
        <w:rPr>
          <w:rFonts w:ascii="Times New Roman" w:hAnsi="Times New Roman" w:cs="Times New Roman"/>
          <w:sz w:val="24"/>
          <w:szCs w:val="24"/>
        </w:rPr>
        <w:t>e</w:t>
      </w:r>
      <w:r w:rsidR="00835F5A">
        <w:rPr>
          <w:rFonts w:ascii="Times New Roman" w:hAnsi="Times New Roman" w:cs="Times New Roman"/>
          <w:sz w:val="24"/>
          <w:szCs w:val="24"/>
        </w:rPr>
        <w:t xml:space="preserve"> conclusões.</w:t>
      </w:r>
    </w:p>
    <w:p w14:paraId="0390C02B" w14:textId="4F551275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2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CB3821">
        <w:rPr>
          <w:rFonts w:ascii="Times New Roman" w:hAnsi="Times New Roman" w:cs="Times New Roman"/>
          <w:sz w:val="24"/>
          <w:szCs w:val="24"/>
        </w:rPr>
        <w:t xml:space="preserve">: </w:t>
      </w:r>
      <w:r w:rsidR="00E601B3" w:rsidRPr="00CB3821">
        <w:rPr>
          <w:rFonts w:ascii="Times New Roman" w:hAnsi="Times New Roman" w:cs="Times New Roman"/>
          <w:sz w:val="24"/>
          <w:szCs w:val="24"/>
        </w:rPr>
        <w:t>Política Educacional</w:t>
      </w:r>
      <w:r w:rsidRPr="00CB3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0C4F" w:rsidRPr="00CB3821">
        <w:rPr>
          <w:rFonts w:ascii="Times New Roman" w:hAnsi="Times New Roman" w:cs="Times New Roman"/>
          <w:sz w:val="24"/>
          <w:szCs w:val="24"/>
        </w:rPr>
        <w:t>DCNs</w:t>
      </w:r>
      <w:proofErr w:type="spellEnd"/>
      <w:r w:rsidR="00540C4F" w:rsidRPr="00CB3821">
        <w:rPr>
          <w:rFonts w:ascii="Times New Roman" w:hAnsi="Times New Roman" w:cs="Times New Roman"/>
          <w:sz w:val="24"/>
          <w:szCs w:val="24"/>
        </w:rPr>
        <w:t>. Formação de Professores</w:t>
      </w:r>
      <w:r w:rsidR="00CD2EC4">
        <w:rPr>
          <w:rFonts w:ascii="Times New Roman" w:hAnsi="Times New Roman" w:cs="Times New Roman"/>
          <w:sz w:val="24"/>
          <w:szCs w:val="24"/>
        </w:rPr>
        <w:t>.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89329" w14:textId="61CB3E68" w:rsidR="00566287" w:rsidRDefault="00566287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2F">
        <w:rPr>
          <w:rFonts w:ascii="Times New Roman" w:hAnsi="Times New Roman" w:cs="Times New Roman"/>
          <w:sz w:val="24"/>
          <w:szCs w:val="24"/>
        </w:rPr>
        <w:t>BALL, S</w:t>
      </w:r>
      <w:r w:rsidR="00033289">
        <w:rPr>
          <w:rFonts w:ascii="Times New Roman" w:hAnsi="Times New Roman" w:cs="Times New Roman"/>
          <w:sz w:val="24"/>
          <w:szCs w:val="24"/>
        </w:rPr>
        <w:t>.</w:t>
      </w:r>
      <w:r w:rsidRPr="00DD732F">
        <w:rPr>
          <w:rFonts w:ascii="Times New Roman" w:hAnsi="Times New Roman" w:cs="Times New Roman"/>
          <w:sz w:val="24"/>
          <w:szCs w:val="24"/>
        </w:rPr>
        <w:t xml:space="preserve"> J. </w:t>
      </w:r>
      <w:r w:rsidRPr="002E5E19">
        <w:rPr>
          <w:rFonts w:ascii="Times New Roman" w:hAnsi="Times New Roman" w:cs="Times New Roman"/>
          <w:i/>
          <w:iCs/>
          <w:sz w:val="24"/>
          <w:szCs w:val="24"/>
        </w:rPr>
        <w:t>Educação Global S. A.:</w:t>
      </w:r>
      <w:r w:rsidRPr="00DD732F">
        <w:rPr>
          <w:rFonts w:ascii="Times New Roman" w:hAnsi="Times New Roman" w:cs="Times New Roman"/>
          <w:sz w:val="24"/>
          <w:szCs w:val="24"/>
        </w:rPr>
        <w:t xml:space="preserve"> novas redes de políticas e o imaginário neoliberal. Tradução de Janete </w:t>
      </w:r>
      <w:proofErr w:type="spellStart"/>
      <w:r w:rsidRPr="00DD732F">
        <w:rPr>
          <w:rFonts w:ascii="Times New Roman" w:hAnsi="Times New Roman" w:cs="Times New Roman"/>
          <w:sz w:val="24"/>
          <w:szCs w:val="24"/>
        </w:rPr>
        <w:t>Bridon</w:t>
      </w:r>
      <w:proofErr w:type="spellEnd"/>
      <w:r w:rsidRPr="00DD732F">
        <w:rPr>
          <w:rFonts w:ascii="Times New Roman" w:hAnsi="Times New Roman" w:cs="Times New Roman"/>
          <w:sz w:val="24"/>
          <w:szCs w:val="24"/>
        </w:rPr>
        <w:t xml:space="preserve">. Ponta Grossa: </w:t>
      </w:r>
      <w:r w:rsidR="00033289"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spellStart"/>
      <w:r w:rsidRPr="00DD732F">
        <w:rPr>
          <w:rFonts w:ascii="Times New Roman" w:hAnsi="Times New Roman" w:cs="Times New Roman"/>
          <w:sz w:val="24"/>
          <w:szCs w:val="24"/>
        </w:rPr>
        <w:t>UEPG</w:t>
      </w:r>
      <w:proofErr w:type="spellEnd"/>
      <w:r w:rsidRPr="00DD732F">
        <w:rPr>
          <w:rFonts w:ascii="Times New Roman" w:hAnsi="Times New Roman" w:cs="Times New Roman"/>
          <w:sz w:val="24"/>
          <w:szCs w:val="24"/>
        </w:rPr>
        <w:t xml:space="preserve">, 2020. </w:t>
      </w:r>
    </w:p>
    <w:p w14:paraId="1A90CB7F" w14:textId="77777777" w:rsidR="00566287" w:rsidRDefault="00566287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7BF0C" w14:textId="3178FA0E" w:rsidR="00566287" w:rsidRPr="002D3E82" w:rsidRDefault="00566287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32F">
        <w:rPr>
          <w:rFonts w:ascii="Times New Roman" w:hAnsi="Times New Roman" w:cs="Times New Roman"/>
          <w:sz w:val="24"/>
          <w:szCs w:val="24"/>
        </w:rPr>
        <w:t xml:space="preserve">BALL, S. </w:t>
      </w:r>
      <w:proofErr w:type="spellStart"/>
      <w:r w:rsidRPr="00DD732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2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2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DD732F">
        <w:rPr>
          <w:rFonts w:ascii="Times New Roman" w:hAnsi="Times New Roman" w:cs="Times New Roman"/>
          <w:sz w:val="24"/>
          <w:szCs w:val="24"/>
        </w:rPr>
        <w:t xml:space="preserve">? </w:t>
      </w:r>
      <w:r w:rsidRPr="002D3E82">
        <w:rPr>
          <w:rFonts w:ascii="Times New Roman" w:hAnsi="Times New Roman" w:cs="Times New Roman"/>
          <w:sz w:val="24"/>
          <w:szCs w:val="24"/>
          <w:lang w:val="en-US"/>
        </w:rPr>
        <w:t xml:space="preserve">Texts, trajectories and toolboxes. </w:t>
      </w:r>
      <w:r w:rsidRPr="002D3E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Discourse, </w:t>
      </w:r>
      <w:r w:rsidRPr="002D3E82">
        <w:rPr>
          <w:rFonts w:ascii="Times New Roman" w:hAnsi="Times New Roman" w:cs="Times New Roman"/>
          <w:sz w:val="24"/>
          <w:szCs w:val="24"/>
          <w:lang w:val="en-US"/>
        </w:rPr>
        <w:t>London, v. 13, n. 2, p. 10-17, 1993</w:t>
      </w:r>
      <w:r w:rsidR="00033289" w:rsidRPr="002D3E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29E9CA" w14:textId="77777777" w:rsidR="003B1226" w:rsidRPr="002D3E82" w:rsidRDefault="003B1226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93264C" w14:textId="091DB977" w:rsidR="00E9615E" w:rsidRPr="00DD732F" w:rsidRDefault="00E9615E" w:rsidP="003B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32F">
        <w:rPr>
          <w:rFonts w:ascii="Times New Roman" w:eastAsia="Times New Roman" w:hAnsi="Times New Roman" w:cs="Times New Roman"/>
          <w:sz w:val="24"/>
          <w:szCs w:val="24"/>
        </w:rPr>
        <w:t xml:space="preserve">BALL, S. J.; MAGUIRE, M; BRAUN, A. </w:t>
      </w:r>
      <w:r w:rsidRPr="00DD732F">
        <w:rPr>
          <w:rFonts w:ascii="Times New Roman" w:eastAsia="Times New Roman" w:hAnsi="Times New Roman" w:cs="Times New Roman"/>
          <w:i/>
          <w:sz w:val="24"/>
          <w:szCs w:val="24"/>
        </w:rPr>
        <w:t>Como as escolas fazem as políticas</w:t>
      </w:r>
      <w:r w:rsidRPr="00DD732F">
        <w:rPr>
          <w:rFonts w:ascii="Times New Roman" w:eastAsia="Times New Roman" w:hAnsi="Times New Roman" w:cs="Times New Roman"/>
          <w:sz w:val="24"/>
          <w:szCs w:val="24"/>
        </w:rPr>
        <w:t xml:space="preserve">: atuação em escolas secundárias. Tradução de Janete </w:t>
      </w:r>
      <w:proofErr w:type="spellStart"/>
      <w:r w:rsidRPr="00DD732F">
        <w:rPr>
          <w:rFonts w:ascii="Times New Roman" w:eastAsia="Times New Roman" w:hAnsi="Times New Roman" w:cs="Times New Roman"/>
          <w:sz w:val="24"/>
          <w:szCs w:val="24"/>
        </w:rPr>
        <w:t>Bridon</w:t>
      </w:r>
      <w:proofErr w:type="spellEnd"/>
      <w:r w:rsidRPr="00DD732F">
        <w:rPr>
          <w:rFonts w:ascii="Times New Roman" w:eastAsia="Times New Roman" w:hAnsi="Times New Roman" w:cs="Times New Roman"/>
          <w:sz w:val="24"/>
          <w:szCs w:val="24"/>
        </w:rPr>
        <w:t xml:space="preserve">. Ponta Grossa: Editora </w:t>
      </w:r>
      <w:proofErr w:type="spellStart"/>
      <w:r w:rsidRPr="00DD732F">
        <w:rPr>
          <w:rFonts w:ascii="Times New Roman" w:eastAsia="Times New Roman" w:hAnsi="Times New Roman" w:cs="Times New Roman"/>
          <w:sz w:val="24"/>
          <w:szCs w:val="24"/>
        </w:rPr>
        <w:t>UEPG</w:t>
      </w:r>
      <w:proofErr w:type="spellEnd"/>
      <w:r w:rsidRPr="00DD732F">
        <w:rPr>
          <w:rFonts w:ascii="Times New Roman" w:eastAsia="Times New Roman" w:hAnsi="Times New Roman" w:cs="Times New Roman"/>
          <w:sz w:val="24"/>
          <w:szCs w:val="24"/>
        </w:rPr>
        <w:t>, 2016.</w:t>
      </w:r>
    </w:p>
    <w:p w14:paraId="2C2077AB" w14:textId="10A80D74" w:rsidR="00E9615E" w:rsidRDefault="00E9615E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439B0" w14:textId="18D08E3F" w:rsidR="00A21058" w:rsidRPr="00C75935" w:rsidRDefault="00A21058" w:rsidP="003B12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Conselho Nacional de Educação/Conselho Pleno (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CNE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/CP). Resolução 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CNE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/CP 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no2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, de 20 de dezembro de 2019. Define as Diretrizes Curriculares Nacionais para a Formação Inicial de Professores para a Educação Básica e institui a Base Nacional Comum para a Formação Inicial de Professores da Educação Básica (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BNC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-Formação). </w:t>
      </w:r>
      <w:r w:rsidRPr="00C759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Diário Oficial da União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: Seção 1,</w:t>
      </w:r>
      <w:r w:rsidR="005B5758"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Brasília, DF, p. 46-49, 15 abr. 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2020a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5D860" w14:textId="77777777" w:rsidR="00A21058" w:rsidRPr="00C75935" w:rsidRDefault="00A21058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AA0A2" w14:textId="24551977" w:rsidR="00A21058" w:rsidRDefault="00A21058" w:rsidP="003B12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3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Conselho Nacional de Educação/Conselho Pleno (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CNE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/CP). </w:t>
      </w:r>
      <w:r w:rsidRPr="00C75935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Pr="00C75935">
        <w:rPr>
          <w:rFonts w:ascii="Times New Roman" w:hAnsi="Times New Roman" w:cs="Times New Roman"/>
          <w:sz w:val="24"/>
          <w:szCs w:val="24"/>
        </w:rPr>
        <w:t>CNE</w:t>
      </w:r>
      <w:proofErr w:type="spellEnd"/>
      <w:r w:rsidRPr="00C75935">
        <w:rPr>
          <w:rFonts w:ascii="Times New Roman" w:hAnsi="Times New Roman" w:cs="Times New Roman"/>
          <w:sz w:val="24"/>
          <w:szCs w:val="24"/>
        </w:rPr>
        <w:t>/CP Nº 1, de 27 de outubro de 2020. Dispõe sobre as Diretrizes Curriculares Nacionais para a Formação Continuada de Professores da Educação Básica e institui a Base Nacional Comum para a Formação Continuada de Professores da Educação Básica (</w:t>
      </w:r>
      <w:proofErr w:type="spellStart"/>
      <w:r w:rsidRPr="00C75935">
        <w:rPr>
          <w:rFonts w:ascii="Times New Roman" w:hAnsi="Times New Roman" w:cs="Times New Roman"/>
          <w:sz w:val="24"/>
          <w:szCs w:val="24"/>
        </w:rPr>
        <w:t>BNC</w:t>
      </w:r>
      <w:proofErr w:type="spellEnd"/>
      <w:r w:rsidRPr="00C75935">
        <w:rPr>
          <w:rFonts w:ascii="Times New Roman" w:hAnsi="Times New Roman" w:cs="Times New Roman"/>
          <w:sz w:val="24"/>
          <w:szCs w:val="24"/>
        </w:rPr>
        <w:t xml:space="preserve">-Formação Continuada). </w:t>
      </w:r>
      <w:r w:rsidRPr="00C759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Diário Oficial da União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: Seção 1,</w:t>
      </w:r>
      <w:r w:rsidR="005B5758"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Brasília, DF, p. 103, 29 out. </w:t>
      </w:r>
      <w:proofErr w:type="spellStart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2020b</w:t>
      </w:r>
      <w:proofErr w:type="spellEnd"/>
      <w:r w:rsidRPr="00C759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18DBCE" w14:textId="77777777" w:rsidR="00A21058" w:rsidRDefault="00A21058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24034" w14:textId="0A128A6B" w:rsidR="00E062A4" w:rsidRDefault="00E062A4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E062A4">
        <w:rPr>
          <w:rFonts w:ascii="Times New Roman" w:hAnsi="Times New Roman" w:cs="Times New Roman"/>
          <w:i/>
          <w:iCs/>
          <w:sz w:val="24"/>
          <w:szCs w:val="24"/>
        </w:rPr>
        <w:t>A ordem do discurso</w:t>
      </w:r>
      <w:r w:rsidRPr="00E062A4">
        <w:rPr>
          <w:rFonts w:ascii="Times New Roman" w:hAnsi="Times New Roman" w:cs="Times New Roman"/>
          <w:sz w:val="24"/>
          <w:szCs w:val="24"/>
        </w:rPr>
        <w:t xml:space="preserve">. Tradução de Laura Fraga de Almeida Sampaio. </w:t>
      </w:r>
      <w:proofErr w:type="spellStart"/>
      <w:r w:rsidRPr="00E062A4">
        <w:rPr>
          <w:rFonts w:ascii="Times New Roman" w:hAnsi="Times New Roman" w:cs="Times New Roman"/>
          <w:sz w:val="24"/>
          <w:szCs w:val="24"/>
        </w:rPr>
        <w:t>16.ed</w:t>
      </w:r>
      <w:proofErr w:type="spellEnd"/>
      <w:r w:rsidRPr="00E062A4">
        <w:rPr>
          <w:rFonts w:ascii="Times New Roman" w:hAnsi="Times New Roman" w:cs="Times New Roman"/>
          <w:sz w:val="24"/>
          <w:szCs w:val="24"/>
        </w:rPr>
        <w:t>.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2A4">
        <w:rPr>
          <w:rFonts w:ascii="Times New Roman" w:hAnsi="Times New Roman" w:cs="Times New Roman"/>
          <w:sz w:val="24"/>
          <w:szCs w:val="24"/>
        </w:rPr>
        <w:t>Paulo: Loyola, 2008.</w:t>
      </w:r>
    </w:p>
    <w:p w14:paraId="0454D4E9" w14:textId="77777777" w:rsidR="003B1226" w:rsidRDefault="003B1226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4BC08" w14:textId="0956A1CB" w:rsidR="001836FC" w:rsidRDefault="00E062A4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E062A4">
        <w:rPr>
          <w:rFonts w:ascii="Times New Roman" w:hAnsi="Times New Roman" w:cs="Times New Roman"/>
          <w:i/>
          <w:iCs/>
          <w:sz w:val="24"/>
          <w:szCs w:val="24"/>
        </w:rPr>
        <w:t>A arqueologia do saber</w:t>
      </w:r>
      <w:r w:rsidRPr="00E062A4">
        <w:rPr>
          <w:rFonts w:ascii="Times New Roman" w:hAnsi="Times New Roman" w:cs="Times New Roman"/>
          <w:sz w:val="24"/>
          <w:szCs w:val="24"/>
        </w:rPr>
        <w:t>. Rio de Janeiro: Forense, 2002.</w:t>
      </w:r>
    </w:p>
    <w:p w14:paraId="5B89A3DD" w14:textId="77777777" w:rsidR="003B1226" w:rsidRDefault="003B1226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FAD0C" w14:textId="27CEDD8A" w:rsidR="001836FC" w:rsidRPr="00DD732F" w:rsidRDefault="001836FC" w:rsidP="003B12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32F">
        <w:rPr>
          <w:rFonts w:ascii="Times New Roman" w:hAnsi="Times New Roman" w:cs="Times New Roman"/>
          <w:color w:val="000000" w:themeColor="text1"/>
          <w:sz w:val="24"/>
          <w:szCs w:val="24"/>
        </w:rPr>
        <w:t>FOUCAULT, M</w:t>
      </w:r>
      <w:r w:rsidR="00E062A4">
        <w:rPr>
          <w:rFonts w:ascii="Times New Roman" w:hAnsi="Times New Roman" w:cs="Times New Roman"/>
          <w:color w:val="000000" w:themeColor="text1"/>
          <w:sz w:val="24"/>
          <w:szCs w:val="24"/>
        </w:rPr>
        <w:t>ichel</w:t>
      </w:r>
      <w:r w:rsidRPr="00DD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E5E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Vigiar e Punir:</w:t>
      </w:r>
      <w:r w:rsidRPr="00DD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nascimento da prisão. Tradução de Lígia M. Ponde Vassalo. Petrópolis: Vozes, 1987.</w:t>
      </w:r>
    </w:p>
    <w:p w14:paraId="36039890" w14:textId="77777777" w:rsidR="001836FC" w:rsidRDefault="001836FC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AE974" w14:textId="261090E0" w:rsidR="00D37E5E" w:rsidRDefault="009265C1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B1F">
        <w:rPr>
          <w:rFonts w:ascii="Times New Roman" w:hAnsi="Times New Roman" w:cs="Times New Roman"/>
          <w:sz w:val="24"/>
          <w:szCs w:val="24"/>
        </w:rPr>
        <w:t xml:space="preserve">FOUCAULT, </w:t>
      </w:r>
      <w:r w:rsidR="009F0445" w:rsidRPr="009F3B1F">
        <w:rPr>
          <w:rFonts w:ascii="Times New Roman" w:hAnsi="Times New Roman" w:cs="Times New Roman"/>
          <w:sz w:val="24"/>
          <w:szCs w:val="24"/>
        </w:rPr>
        <w:t xml:space="preserve">Michel. </w:t>
      </w:r>
      <w:r w:rsidR="00D37E5E" w:rsidRPr="009F3B1F">
        <w:rPr>
          <w:rFonts w:ascii="Times New Roman" w:hAnsi="Times New Roman" w:cs="Times New Roman"/>
          <w:sz w:val="24"/>
          <w:szCs w:val="24"/>
        </w:rPr>
        <w:t xml:space="preserve">Então é importante pensar? Entrevista com Didier </w:t>
      </w:r>
      <w:proofErr w:type="spellStart"/>
      <w:r w:rsidR="00D37E5E" w:rsidRPr="009F3B1F">
        <w:rPr>
          <w:rFonts w:ascii="Times New Roman" w:hAnsi="Times New Roman" w:cs="Times New Roman"/>
          <w:sz w:val="24"/>
          <w:szCs w:val="24"/>
        </w:rPr>
        <w:t>Eribon</w:t>
      </w:r>
      <w:proofErr w:type="spellEnd"/>
      <w:r w:rsidR="00D37E5E" w:rsidRPr="009F3B1F">
        <w:rPr>
          <w:rFonts w:ascii="Times New Roman" w:hAnsi="Times New Roman" w:cs="Times New Roman"/>
          <w:sz w:val="24"/>
          <w:szCs w:val="24"/>
        </w:rPr>
        <w:t>. Libération, n</w:t>
      </w:r>
      <w:r w:rsidR="00D439AB" w:rsidRPr="009F3B1F">
        <w:rPr>
          <w:rFonts w:ascii="Times New Roman" w:hAnsi="Times New Roman" w:cs="Times New Roman"/>
          <w:sz w:val="24"/>
          <w:szCs w:val="24"/>
        </w:rPr>
        <w:t>.</w:t>
      </w:r>
      <w:r w:rsidR="00D37E5E" w:rsidRPr="009F3B1F">
        <w:rPr>
          <w:rFonts w:ascii="Times New Roman" w:hAnsi="Times New Roman" w:cs="Times New Roman"/>
          <w:sz w:val="24"/>
          <w:szCs w:val="24"/>
        </w:rPr>
        <w:t xml:space="preserve"> 15</w:t>
      </w:r>
      <w:r w:rsidR="00D439AB" w:rsidRPr="009F3B1F">
        <w:rPr>
          <w:rFonts w:ascii="Times New Roman" w:hAnsi="Times New Roman" w:cs="Times New Roman"/>
          <w:sz w:val="24"/>
          <w:szCs w:val="24"/>
        </w:rPr>
        <w:t xml:space="preserve">, </w:t>
      </w:r>
      <w:r w:rsidR="00D37E5E" w:rsidRPr="009F3B1F">
        <w:rPr>
          <w:rFonts w:ascii="Times New Roman" w:hAnsi="Times New Roman" w:cs="Times New Roman"/>
          <w:sz w:val="24"/>
          <w:szCs w:val="24"/>
        </w:rPr>
        <w:t>30-31</w:t>
      </w:r>
      <w:r w:rsidR="009F0445" w:rsidRPr="009F3B1F">
        <w:rPr>
          <w:rFonts w:ascii="Times New Roman" w:hAnsi="Times New Roman" w:cs="Times New Roman"/>
          <w:sz w:val="24"/>
          <w:szCs w:val="24"/>
        </w:rPr>
        <w:t xml:space="preserve">, </w:t>
      </w:r>
      <w:r w:rsidR="00D37E5E" w:rsidRPr="009F3B1F">
        <w:rPr>
          <w:rFonts w:ascii="Times New Roman" w:hAnsi="Times New Roman" w:cs="Times New Roman"/>
          <w:sz w:val="24"/>
          <w:szCs w:val="24"/>
        </w:rPr>
        <w:t xml:space="preserve">maio de 1981, p. 21. Traduzido a partir de FOUCAULT, Michel. </w:t>
      </w:r>
      <w:proofErr w:type="spellStart"/>
      <w:r w:rsidR="00D37E5E" w:rsidRPr="009F3B1F">
        <w:rPr>
          <w:rFonts w:ascii="Times New Roman" w:hAnsi="Times New Roman" w:cs="Times New Roman"/>
          <w:i/>
          <w:iCs/>
          <w:sz w:val="24"/>
          <w:szCs w:val="24"/>
        </w:rPr>
        <w:t>Dits</w:t>
      </w:r>
      <w:proofErr w:type="spellEnd"/>
      <w:r w:rsidR="00D37E5E" w:rsidRPr="009F3B1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D37E5E" w:rsidRPr="009F3B1F">
        <w:rPr>
          <w:rFonts w:ascii="Times New Roman" w:hAnsi="Times New Roman" w:cs="Times New Roman"/>
          <w:i/>
          <w:iCs/>
          <w:sz w:val="24"/>
          <w:szCs w:val="24"/>
        </w:rPr>
        <w:t>Écrits</w:t>
      </w:r>
      <w:proofErr w:type="spellEnd"/>
      <w:r w:rsidR="00D37E5E" w:rsidRPr="009F3B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37E5E" w:rsidRPr="009F3B1F">
        <w:rPr>
          <w:rFonts w:ascii="Times New Roman" w:hAnsi="Times New Roman" w:cs="Times New Roman"/>
          <w:sz w:val="24"/>
          <w:szCs w:val="24"/>
        </w:rPr>
        <w:t>Paris:</w:t>
      </w:r>
      <w:r w:rsidR="009F0445" w:rsidRPr="009F3B1F">
        <w:rPr>
          <w:rFonts w:ascii="Times New Roman" w:hAnsi="Times New Roman" w:cs="Times New Roman"/>
          <w:sz w:val="24"/>
          <w:szCs w:val="24"/>
        </w:rPr>
        <w:t xml:space="preserve"> </w:t>
      </w:r>
      <w:r w:rsidR="00D37E5E" w:rsidRPr="009F3B1F">
        <w:rPr>
          <w:rFonts w:ascii="Times New Roman" w:hAnsi="Times New Roman" w:cs="Times New Roman"/>
          <w:sz w:val="24"/>
          <w:szCs w:val="24"/>
        </w:rPr>
        <w:t xml:space="preserve">Gallimard, </w:t>
      </w:r>
      <w:r w:rsidR="003B1226" w:rsidRPr="009F3B1F">
        <w:rPr>
          <w:rFonts w:ascii="Times New Roman" w:hAnsi="Times New Roman" w:cs="Times New Roman"/>
          <w:sz w:val="24"/>
          <w:szCs w:val="24"/>
        </w:rPr>
        <w:t xml:space="preserve">vol. IV, </w:t>
      </w:r>
      <w:r w:rsidR="00D37E5E" w:rsidRPr="009F3B1F">
        <w:rPr>
          <w:rFonts w:ascii="Times New Roman" w:hAnsi="Times New Roman" w:cs="Times New Roman"/>
          <w:sz w:val="24"/>
          <w:szCs w:val="24"/>
        </w:rPr>
        <w:t>1994, p. 178-182.</w:t>
      </w:r>
    </w:p>
    <w:p w14:paraId="4B9FD86F" w14:textId="77777777" w:rsidR="00EE546E" w:rsidRPr="00CF4653" w:rsidRDefault="00EE546E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CA75F" w14:textId="4A9EDD62" w:rsidR="005E0347" w:rsidRPr="002D3E82" w:rsidRDefault="005E0347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HARGREAVES, A. </w:t>
      </w:r>
      <w:r w:rsidRPr="002D3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Aprendendo a mudar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: o ensino para além dos conteúdos e da</w:t>
      </w:r>
    </w:p>
    <w:p w14:paraId="57EDBE81" w14:textId="77777777" w:rsidR="005E0347" w:rsidRPr="006F2E94" w:rsidRDefault="005E0347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padronização</w:t>
      </w:r>
      <w:proofErr w:type="spellEnd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Porto Alegre: </w:t>
      </w:r>
      <w:proofErr w:type="spellStart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Artmed</w:t>
      </w:r>
      <w:proofErr w:type="spellEnd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2002.</w:t>
      </w:r>
    </w:p>
    <w:p w14:paraId="56B23048" w14:textId="77777777" w:rsidR="005E0347" w:rsidRPr="002D3E82" w:rsidRDefault="005E0347" w:rsidP="003B1226">
      <w:pPr>
        <w:spacing w:after="0" w:line="240" w:lineRule="auto"/>
        <w:rPr>
          <w:color w:val="000000" w:themeColor="text1"/>
          <w:lang w:val="en-US"/>
        </w:rPr>
      </w:pPr>
    </w:p>
    <w:p w14:paraId="0CF316B2" w14:textId="34E0FA0F" w:rsidR="005E0347" w:rsidRPr="002D3E82" w:rsidRDefault="005E0347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HARGREAVES, A.; SHIRLEY, D. </w:t>
      </w:r>
      <w:r w:rsidRPr="00F444B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 fourth way</w:t>
      </w:r>
      <w:r w:rsidRPr="003647E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: </w:t>
      </w:r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inspiring future for educational change. 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Newbury Park, CA: Corwin, 2009.</w:t>
      </w:r>
    </w:p>
    <w:p w14:paraId="05D08489" w14:textId="77777777" w:rsidR="009265C1" w:rsidRDefault="009265C1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DB18B" w14:textId="731E39AC" w:rsidR="001F1711" w:rsidRPr="00DD732F" w:rsidRDefault="001F1711" w:rsidP="003B122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DD732F">
        <w:rPr>
          <w:rFonts w:ascii="Times New Roman" w:eastAsia="Times New Roman" w:hAnsi="Times New Roman" w:cs="Times New Roman"/>
          <w:color w:val="201F1E"/>
          <w:sz w:val="24"/>
          <w:szCs w:val="24"/>
        </w:rPr>
        <w:t>MAINARDES</w:t>
      </w:r>
      <w:proofErr w:type="spellEnd"/>
      <w:r w:rsidRPr="00DD732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J. A pesquisa no campo da política educacional: perspectivas teórico-epistemológicas e o lugar do pluralismo. </w:t>
      </w:r>
      <w:r w:rsidRPr="00DD732F">
        <w:rPr>
          <w:rFonts w:ascii="Times New Roman" w:eastAsia="Times New Roman" w:hAnsi="Times New Roman" w:cs="Times New Roman"/>
          <w:i/>
          <w:color w:val="201F1E"/>
          <w:sz w:val="24"/>
          <w:szCs w:val="24"/>
        </w:rPr>
        <w:t>Revista Brasileira de Educação</w:t>
      </w:r>
      <w:r w:rsidR="00F657E8">
        <w:rPr>
          <w:rFonts w:ascii="Times New Roman" w:eastAsia="Times New Roman" w:hAnsi="Times New Roman" w:cs="Times New Roman"/>
          <w:iCs/>
          <w:color w:val="201F1E"/>
          <w:sz w:val="24"/>
          <w:szCs w:val="24"/>
        </w:rPr>
        <w:t>,</w:t>
      </w:r>
      <w:r w:rsidRPr="00DD732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F657E8">
        <w:rPr>
          <w:rFonts w:ascii="Times New Roman" w:eastAsia="Times New Roman" w:hAnsi="Times New Roman" w:cs="Times New Roman"/>
          <w:color w:val="201F1E"/>
          <w:sz w:val="24"/>
          <w:szCs w:val="24"/>
        </w:rPr>
        <w:t>23.10.1590/</w:t>
      </w:r>
      <w:proofErr w:type="spellStart"/>
      <w:r w:rsidR="00F657E8">
        <w:rPr>
          <w:rFonts w:ascii="Times New Roman" w:eastAsia="Times New Roman" w:hAnsi="Times New Roman" w:cs="Times New Roman"/>
          <w:color w:val="201F1E"/>
          <w:sz w:val="24"/>
          <w:szCs w:val="24"/>
        </w:rPr>
        <w:t>s</w:t>
      </w:r>
      <w:r w:rsidR="0051182B">
        <w:rPr>
          <w:rFonts w:ascii="Times New Roman" w:eastAsia="Times New Roman" w:hAnsi="Times New Roman" w:cs="Times New Roman"/>
          <w:color w:val="201F1E"/>
          <w:sz w:val="24"/>
          <w:szCs w:val="24"/>
        </w:rPr>
        <w:t>141324782018230034</w:t>
      </w:r>
      <w:proofErr w:type="spellEnd"/>
      <w:r w:rsidR="003B1226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Pr="00DD732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2018.</w:t>
      </w:r>
    </w:p>
    <w:p w14:paraId="10CF456D" w14:textId="77777777" w:rsidR="00C515FF" w:rsidRDefault="00C515FF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DC3AC" w14:textId="274157BA" w:rsidR="001F1711" w:rsidRDefault="001F1711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732F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Pr="00DD732F">
        <w:rPr>
          <w:rFonts w:ascii="Times New Roman" w:hAnsi="Times New Roman" w:cs="Times New Roman"/>
          <w:sz w:val="24"/>
          <w:szCs w:val="24"/>
        </w:rPr>
        <w:t>, J. Abordagem do ciclo de pol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D732F">
        <w:rPr>
          <w:rFonts w:ascii="Times New Roman" w:hAnsi="Times New Roman" w:cs="Times New Roman"/>
          <w:sz w:val="24"/>
          <w:szCs w:val="24"/>
        </w:rPr>
        <w:t>ticas: uma contribui</w:t>
      </w:r>
      <w:r>
        <w:rPr>
          <w:rFonts w:ascii="Times New Roman" w:hAnsi="Times New Roman" w:cs="Times New Roman"/>
          <w:sz w:val="24"/>
          <w:szCs w:val="24"/>
        </w:rPr>
        <w:t>çã</w:t>
      </w:r>
      <w:r w:rsidRPr="00DD732F">
        <w:rPr>
          <w:rFonts w:ascii="Times New Roman" w:hAnsi="Times New Roman" w:cs="Times New Roman"/>
          <w:sz w:val="24"/>
          <w:szCs w:val="24"/>
        </w:rPr>
        <w:t>o para a an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D732F">
        <w:rPr>
          <w:rFonts w:ascii="Times New Roman" w:hAnsi="Times New Roman" w:cs="Times New Roman"/>
          <w:sz w:val="24"/>
          <w:szCs w:val="24"/>
        </w:rPr>
        <w:t>lise de pol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D732F">
        <w:rPr>
          <w:rFonts w:ascii="Times New Roman" w:hAnsi="Times New Roman" w:cs="Times New Roman"/>
          <w:sz w:val="24"/>
          <w:szCs w:val="24"/>
        </w:rPr>
        <w:t xml:space="preserve">ticas educacionais. </w:t>
      </w:r>
      <w:r w:rsidRPr="00F444BD">
        <w:rPr>
          <w:rFonts w:ascii="Times New Roman" w:hAnsi="Times New Roman" w:cs="Times New Roman"/>
          <w:i/>
          <w:iCs/>
          <w:sz w:val="24"/>
          <w:szCs w:val="24"/>
        </w:rPr>
        <w:t>Educação e Sociedade</w:t>
      </w:r>
      <w:r w:rsidRPr="00DD732F">
        <w:rPr>
          <w:rFonts w:ascii="Times New Roman" w:hAnsi="Times New Roman" w:cs="Times New Roman"/>
          <w:sz w:val="24"/>
          <w:szCs w:val="24"/>
        </w:rPr>
        <w:t>, Campinas, v. 27, n. 94, p. 47-69, jan./abr.</w:t>
      </w:r>
      <w:r w:rsidR="003B1226">
        <w:rPr>
          <w:rFonts w:ascii="Times New Roman" w:hAnsi="Times New Roman" w:cs="Times New Roman"/>
          <w:sz w:val="24"/>
          <w:szCs w:val="24"/>
        </w:rPr>
        <w:t>,</w:t>
      </w:r>
      <w:r w:rsidRPr="00DD732F">
        <w:rPr>
          <w:rFonts w:ascii="Times New Roman" w:hAnsi="Times New Roman" w:cs="Times New Roman"/>
          <w:sz w:val="24"/>
          <w:szCs w:val="24"/>
        </w:rPr>
        <w:t xml:space="preserve"> 2006.</w:t>
      </w:r>
    </w:p>
    <w:p w14:paraId="549F2F9A" w14:textId="610D1261" w:rsidR="001F1711" w:rsidRDefault="001F1711" w:rsidP="003B1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9C36B" w14:textId="54220F58" w:rsidR="00EE546E" w:rsidRPr="002D3E82" w:rsidRDefault="00EE546E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NÓVOA, A. Firmar a posição como professor, afirmar a profissão docente. </w:t>
      </w:r>
      <w:r w:rsidRPr="002D3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Cadernos de Pesquisa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São Paulo, v. 47, n. 166, p. 1106-1133, out./dez. 2017. Disponível em: </w:t>
      </w:r>
      <w:r w:rsidR="00A8533F"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http://publicacoes.fcc.org.br/ojs/index.php/cp/article/view/4843</w:t>
      </w:r>
      <w:r w:rsidR="00A8533F"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Acesso em: jun. 202</w:t>
      </w:r>
      <w:r w:rsidR="009D7A6B"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BA9585" w14:textId="77777777" w:rsidR="00EE546E" w:rsidRPr="002D3E82" w:rsidRDefault="00EE546E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6EB41" w14:textId="77777777" w:rsidR="00EE546E" w:rsidRPr="003647E7" w:rsidRDefault="00EE546E" w:rsidP="003B1226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NÓVOA, A. </w:t>
      </w:r>
      <w:r w:rsidRPr="002D3E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Professores</w:t>
      </w:r>
      <w:r w:rsidRPr="002D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imagens do futuro presente. </w:t>
      </w:r>
      <w:proofErr w:type="spellStart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Lisboa</w:t>
      </w:r>
      <w:proofErr w:type="spellEnd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EDUCA</w:t>
      </w:r>
      <w:proofErr w:type="spellEnd"/>
      <w:r w:rsidRPr="00364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2009. </w:t>
      </w: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A50F6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DCBC" w14:textId="77777777" w:rsidR="00981CC3" w:rsidRDefault="00981CC3" w:rsidP="00DA625C">
      <w:pPr>
        <w:spacing w:after="0" w:line="240" w:lineRule="auto"/>
      </w:pPr>
      <w:r>
        <w:separator/>
      </w:r>
    </w:p>
  </w:endnote>
  <w:endnote w:type="continuationSeparator" w:id="0">
    <w:p w14:paraId="568325D7" w14:textId="77777777" w:rsidR="00981CC3" w:rsidRDefault="00981CC3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0C9F" w14:textId="77777777" w:rsidR="00981CC3" w:rsidRDefault="00981CC3" w:rsidP="00DA625C">
      <w:pPr>
        <w:spacing w:after="0" w:line="240" w:lineRule="auto"/>
      </w:pPr>
      <w:r>
        <w:separator/>
      </w:r>
    </w:p>
  </w:footnote>
  <w:footnote w:type="continuationSeparator" w:id="0">
    <w:p w14:paraId="7804FCEC" w14:textId="77777777" w:rsidR="00981CC3" w:rsidRDefault="00981CC3" w:rsidP="00DA625C">
      <w:pPr>
        <w:spacing w:after="0" w:line="240" w:lineRule="auto"/>
      </w:pPr>
      <w:r>
        <w:continuationSeparator/>
      </w:r>
    </w:p>
  </w:footnote>
  <w:footnote w:id="1">
    <w:p w14:paraId="27D64E33" w14:textId="3FBF86EA" w:rsidR="00DA625C" w:rsidRPr="00FC2872" w:rsidRDefault="00DA625C" w:rsidP="002077D0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FC2872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FC2872">
        <w:rPr>
          <w:rFonts w:ascii="Times New Roman" w:hAnsi="Times New Roman" w:cs="Times New Roman"/>
          <w:color w:val="000000" w:themeColor="text1"/>
        </w:rPr>
        <w:t xml:space="preserve"> Acadêmica </w:t>
      </w:r>
      <w:r w:rsidR="00D65DF3" w:rsidRPr="00FC2872">
        <w:rPr>
          <w:rFonts w:ascii="Times New Roman" w:hAnsi="Times New Roman" w:cs="Times New Roman"/>
          <w:color w:val="000000" w:themeColor="text1"/>
        </w:rPr>
        <w:t xml:space="preserve">do Programa de Pós-Graduação em Educação – </w:t>
      </w:r>
      <w:proofErr w:type="spellStart"/>
      <w:r w:rsidR="00D65DF3" w:rsidRPr="00FC2872">
        <w:rPr>
          <w:rFonts w:ascii="Times New Roman" w:hAnsi="Times New Roman" w:cs="Times New Roman"/>
          <w:color w:val="000000" w:themeColor="text1"/>
        </w:rPr>
        <w:t>PPGE</w:t>
      </w:r>
      <w:proofErr w:type="spellEnd"/>
      <w:r w:rsidR="00315EE0" w:rsidRPr="00FC2872">
        <w:rPr>
          <w:rFonts w:ascii="Times New Roman" w:hAnsi="Times New Roman" w:cs="Times New Roman"/>
          <w:color w:val="000000" w:themeColor="text1"/>
        </w:rPr>
        <w:t>, Doutorado</w:t>
      </w:r>
      <w:r w:rsidRPr="00FC2872">
        <w:rPr>
          <w:rFonts w:ascii="Times New Roman" w:hAnsi="Times New Roman" w:cs="Times New Roman"/>
          <w:color w:val="000000" w:themeColor="text1"/>
        </w:rPr>
        <w:t xml:space="preserve"> em Educação, da </w:t>
      </w:r>
      <w:r w:rsidR="00315EE0" w:rsidRPr="00FC2872">
        <w:rPr>
          <w:rFonts w:ascii="Times New Roman" w:hAnsi="Times New Roman" w:cs="Times New Roman"/>
          <w:color w:val="000000" w:themeColor="text1"/>
        </w:rPr>
        <w:t xml:space="preserve">Fundação </w:t>
      </w:r>
      <w:r w:rsidRPr="00FC2872">
        <w:rPr>
          <w:rFonts w:ascii="Times New Roman" w:hAnsi="Times New Roman" w:cs="Times New Roman"/>
          <w:color w:val="000000" w:themeColor="text1"/>
        </w:rPr>
        <w:t xml:space="preserve">Universidade </w:t>
      </w:r>
      <w:r w:rsidR="00315EE0" w:rsidRPr="00FC2872">
        <w:rPr>
          <w:rFonts w:ascii="Times New Roman" w:hAnsi="Times New Roman" w:cs="Times New Roman"/>
          <w:color w:val="000000" w:themeColor="text1"/>
        </w:rPr>
        <w:t>Regional de Blumenau (</w:t>
      </w:r>
      <w:proofErr w:type="spellStart"/>
      <w:r w:rsidR="00315EE0" w:rsidRPr="00FC2872">
        <w:rPr>
          <w:rFonts w:ascii="Times New Roman" w:hAnsi="Times New Roman" w:cs="Times New Roman"/>
          <w:color w:val="000000" w:themeColor="text1"/>
        </w:rPr>
        <w:t>FURB</w:t>
      </w:r>
      <w:proofErr w:type="spellEnd"/>
      <w:r w:rsidR="00315EE0" w:rsidRPr="00FC2872">
        <w:rPr>
          <w:rFonts w:ascii="Times New Roman" w:hAnsi="Times New Roman" w:cs="Times New Roman"/>
          <w:color w:val="000000" w:themeColor="text1"/>
        </w:rPr>
        <w:t>)</w:t>
      </w:r>
    </w:p>
    <w:p w14:paraId="6382D470" w14:textId="718AEEFC" w:rsidR="00DA625C" w:rsidRPr="00FC2872" w:rsidRDefault="00DA625C" w:rsidP="002077D0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FC2872">
        <w:rPr>
          <w:rFonts w:ascii="Times New Roman" w:hAnsi="Times New Roman" w:cs="Times New Roman"/>
          <w:color w:val="000000" w:themeColor="text1"/>
        </w:rPr>
        <w:t xml:space="preserve">E-mail: </w:t>
      </w:r>
      <w:r w:rsidR="00315EE0" w:rsidRPr="00FC2872">
        <w:rPr>
          <w:rFonts w:ascii="Times New Roman" w:hAnsi="Times New Roman" w:cs="Times New Roman"/>
          <w:color w:val="000000" w:themeColor="text1"/>
        </w:rPr>
        <w:t>professorajeice@gmail.com</w:t>
      </w:r>
    </w:p>
  </w:footnote>
  <w:footnote w:id="2">
    <w:p w14:paraId="2D1CCBB1" w14:textId="31A795B3" w:rsidR="00DA625C" w:rsidRPr="00FC2872" w:rsidRDefault="00DA625C" w:rsidP="002077D0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FC2872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FC2872">
        <w:rPr>
          <w:rFonts w:ascii="Times New Roman" w:hAnsi="Times New Roman" w:cs="Times New Roman"/>
          <w:color w:val="000000" w:themeColor="text1"/>
        </w:rPr>
        <w:t xml:space="preserve"> Professora Orientadora</w:t>
      </w:r>
      <w:r w:rsidR="00711331" w:rsidRPr="00FC2872">
        <w:rPr>
          <w:rFonts w:ascii="Times New Roman" w:hAnsi="Times New Roman" w:cs="Times New Roman"/>
          <w:color w:val="000000" w:themeColor="text1"/>
        </w:rPr>
        <w:t xml:space="preserve"> do Programa de Pós-Graduação em Educação – </w:t>
      </w:r>
      <w:proofErr w:type="spellStart"/>
      <w:r w:rsidR="00711331" w:rsidRPr="00FC2872">
        <w:rPr>
          <w:rFonts w:ascii="Times New Roman" w:hAnsi="Times New Roman" w:cs="Times New Roman"/>
          <w:color w:val="000000" w:themeColor="text1"/>
        </w:rPr>
        <w:t>PPGE</w:t>
      </w:r>
      <w:proofErr w:type="spellEnd"/>
      <w:r w:rsidR="00711331" w:rsidRPr="00FC2872">
        <w:rPr>
          <w:rFonts w:ascii="Times New Roman" w:hAnsi="Times New Roman" w:cs="Times New Roman"/>
          <w:color w:val="000000" w:themeColor="text1"/>
        </w:rPr>
        <w:t>, Mestrado e</w:t>
      </w:r>
      <w:r w:rsidR="00315EE0" w:rsidRPr="00FC2872">
        <w:rPr>
          <w:rFonts w:ascii="Times New Roman" w:hAnsi="Times New Roman" w:cs="Times New Roman"/>
          <w:color w:val="000000" w:themeColor="text1"/>
        </w:rPr>
        <w:t xml:space="preserve"> Doutorado</w:t>
      </w:r>
      <w:r w:rsidRPr="00FC2872">
        <w:rPr>
          <w:rFonts w:ascii="Times New Roman" w:hAnsi="Times New Roman" w:cs="Times New Roman"/>
          <w:color w:val="000000" w:themeColor="text1"/>
        </w:rPr>
        <w:t xml:space="preserve"> em Educação, da Universidade </w:t>
      </w:r>
      <w:r w:rsidR="00315EE0" w:rsidRPr="00FC2872">
        <w:rPr>
          <w:rFonts w:ascii="Times New Roman" w:hAnsi="Times New Roman" w:cs="Times New Roman"/>
          <w:color w:val="000000" w:themeColor="text1"/>
        </w:rPr>
        <w:t>Fundação Universidade Regional de Blumenau (</w:t>
      </w:r>
      <w:proofErr w:type="spellStart"/>
      <w:r w:rsidR="00315EE0" w:rsidRPr="00FC2872">
        <w:rPr>
          <w:rFonts w:ascii="Times New Roman" w:hAnsi="Times New Roman" w:cs="Times New Roman"/>
          <w:color w:val="000000" w:themeColor="text1"/>
        </w:rPr>
        <w:t>FURB</w:t>
      </w:r>
      <w:proofErr w:type="spellEnd"/>
      <w:r w:rsidR="00315EE0" w:rsidRPr="00FC2872">
        <w:rPr>
          <w:rFonts w:ascii="Times New Roman" w:hAnsi="Times New Roman" w:cs="Times New Roman"/>
          <w:color w:val="000000" w:themeColor="text1"/>
        </w:rPr>
        <w:t>)</w:t>
      </w:r>
    </w:p>
    <w:p w14:paraId="44BF1A92" w14:textId="44397ACE" w:rsidR="00DA625C" w:rsidRPr="00FC2872" w:rsidRDefault="00DA625C" w:rsidP="002077D0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FC2872">
        <w:rPr>
          <w:rFonts w:ascii="Times New Roman" w:hAnsi="Times New Roman" w:cs="Times New Roman"/>
          <w:color w:val="000000" w:themeColor="text1"/>
        </w:rPr>
        <w:t xml:space="preserve">E-mail: </w:t>
      </w:r>
      <w:r w:rsidR="00315EE0" w:rsidRPr="00FC2872">
        <w:rPr>
          <w:rFonts w:ascii="Times New Roman" w:hAnsi="Times New Roman" w:cs="Times New Roman"/>
          <w:color w:val="000000" w:themeColor="text1"/>
        </w:rPr>
        <w:t>cferri@furb.br</w:t>
      </w:r>
    </w:p>
    <w:p w14:paraId="726B21A3" w14:textId="58731262" w:rsidR="00DA625C" w:rsidRDefault="00DA625C" w:rsidP="002077D0">
      <w:pPr>
        <w:pStyle w:val="Textodenotaderodap"/>
        <w:jc w:val="both"/>
      </w:pPr>
      <w:r w:rsidRPr="00FC2872">
        <w:rPr>
          <w:rFonts w:ascii="Times New Roman" w:hAnsi="Times New Roman" w:cs="Times New Roman"/>
          <w:color w:val="000000" w:themeColor="text1"/>
        </w:rPr>
        <w:t>Ag</w:t>
      </w:r>
      <w:r w:rsidR="00E03EBF" w:rsidRPr="00FC2872">
        <w:rPr>
          <w:rFonts w:ascii="Times New Roman" w:hAnsi="Times New Roman" w:cs="Times New Roman"/>
          <w:color w:val="000000" w:themeColor="text1"/>
        </w:rPr>
        <w:t>ê</w:t>
      </w:r>
      <w:r w:rsidRPr="00FC2872">
        <w:rPr>
          <w:rFonts w:ascii="Times New Roman" w:hAnsi="Times New Roman" w:cs="Times New Roman"/>
          <w:color w:val="000000" w:themeColor="text1"/>
        </w:rPr>
        <w:t xml:space="preserve">ncia de Fomento: </w:t>
      </w:r>
      <w:proofErr w:type="spellStart"/>
      <w:r w:rsidRPr="00FC2872">
        <w:rPr>
          <w:rFonts w:ascii="Times New Roman" w:hAnsi="Times New Roman" w:cs="Times New Roman"/>
          <w:color w:val="000000" w:themeColor="text1"/>
        </w:rPr>
        <w:t>PROPEX</w:t>
      </w:r>
      <w:proofErr w:type="spellEnd"/>
      <w:r w:rsidRPr="00FC287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2872">
        <w:rPr>
          <w:rFonts w:ascii="Times New Roman" w:hAnsi="Times New Roman" w:cs="Times New Roman"/>
          <w:color w:val="000000" w:themeColor="text1"/>
        </w:rPr>
        <w:t>FURB</w:t>
      </w:r>
      <w:proofErr w:type="spellEnd"/>
      <w:r w:rsidRPr="00FC2872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40B7BA59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 xml:space="preserve">IX Simpósio Integrado de Pesquisa 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FURB</w:t>
    </w:r>
    <w:proofErr w:type="spellEnd"/>
    <w:r w:rsidR="00D735C9" w:rsidRPr="00B32394">
      <w:rPr>
        <w:rFonts w:ascii="Arial" w:hAnsi="Arial" w:cs="Arial"/>
        <w:b/>
        <w:sz w:val="28"/>
        <w:szCs w:val="28"/>
      </w:rPr>
      <w:t>/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UNIVILLE</w:t>
    </w:r>
    <w:proofErr w:type="spellEnd"/>
    <w:r w:rsidR="00D735C9" w:rsidRPr="00B32394">
      <w:rPr>
        <w:rFonts w:ascii="Arial" w:hAnsi="Arial" w:cs="Arial"/>
        <w:b/>
        <w:sz w:val="28"/>
        <w:szCs w:val="28"/>
      </w:rPr>
      <w:t>/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UNIVALI</w:t>
    </w:r>
    <w:proofErr w:type="spellEnd"/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 xml:space="preserve">19 de agosto de 2022, </w:t>
    </w:r>
    <w:proofErr w:type="spellStart"/>
    <w:r w:rsidRPr="00B32394">
      <w:rPr>
        <w:rFonts w:ascii="Arial" w:hAnsi="Arial" w:cs="Arial"/>
        <w:b/>
        <w:sz w:val="28"/>
        <w:szCs w:val="28"/>
      </w:rPr>
      <w:t>FURB</w:t>
    </w:r>
    <w:proofErr w:type="spellEnd"/>
    <w:r w:rsidRPr="00B32394">
      <w:rPr>
        <w:rFonts w:ascii="Arial" w:hAnsi="Arial" w:cs="Arial"/>
        <w:b/>
        <w:sz w:val="28"/>
        <w:szCs w:val="28"/>
      </w:rPr>
      <w:t>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015F7"/>
    <w:rsid w:val="00023645"/>
    <w:rsid w:val="00031814"/>
    <w:rsid w:val="00033289"/>
    <w:rsid w:val="00043B89"/>
    <w:rsid w:val="00067703"/>
    <w:rsid w:val="00067CA3"/>
    <w:rsid w:val="00076287"/>
    <w:rsid w:val="00076442"/>
    <w:rsid w:val="00090823"/>
    <w:rsid w:val="000B4C3D"/>
    <w:rsid w:val="000C1D35"/>
    <w:rsid w:val="000F1F7F"/>
    <w:rsid w:val="0010287A"/>
    <w:rsid w:val="0011777A"/>
    <w:rsid w:val="0012300F"/>
    <w:rsid w:val="00134509"/>
    <w:rsid w:val="00136C49"/>
    <w:rsid w:val="00153529"/>
    <w:rsid w:val="001553A2"/>
    <w:rsid w:val="001624EE"/>
    <w:rsid w:val="001836FC"/>
    <w:rsid w:val="001A769A"/>
    <w:rsid w:val="001F1711"/>
    <w:rsid w:val="00203BEA"/>
    <w:rsid w:val="002077D0"/>
    <w:rsid w:val="0022797F"/>
    <w:rsid w:val="00254992"/>
    <w:rsid w:val="00254EF3"/>
    <w:rsid w:val="00261416"/>
    <w:rsid w:val="00286102"/>
    <w:rsid w:val="002A10A0"/>
    <w:rsid w:val="002D3E82"/>
    <w:rsid w:val="002D4800"/>
    <w:rsid w:val="002F0AEC"/>
    <w:rsid w:val="002F0BF8"/>
    <w:rsid w:val="00310BCA"/>
    <w:rsid w:val="0031270C"/>
    <w:rsid w:val="00315EE0"/>
    <w:rsid w:val="00321111"/>
    <w:rsid w:val="00324F11"/>
    <w:rsid w:val="003327E4"/>
    <w:rsid w:val="00376223"/>
    <w:rsid w:val="003A3542"/>
    <w:rsid w:val="003B1226"/>
    <w:rsid w:val="003C084B"/>
    <w:rsid w:val="003D16DE"/>
    <w:rsid w:val="003D64A5"/>
    <w:rsid w:val="0051182B"/>
    <w:rsid w:val="00525202"/>
    <w:rsid w:val="00540C4F"/>
    <w:rsid w:val="00542375"/>
    <w:rsid w:val="00552F0E"/>
    <w:rsid w:val="00565631"/>
    <w:rsid w:val="00566287"/>
    <w:rsid w:val="00580FAD"/>
    <w:rsid w:val="0058293A"/>
    <w:rsid w:val="005B5758"/>
    <w:rsid w:val="005C52F9"/>
    <w:rsid w:val="005E0084"/>
    <w:rsid w:val="005E0347"/>
    <w:rsid w:val="005E6C77"/>
    <w:rsid w:val="00600017"/>
    <w:rsid w:val="00606434"/>
    <w:rsid w:val="00631240"/>
    <w:rsid w:val="0066458C"/>
    <w:rsid w:val="006E1A4A"/>
    <w:rsid w:val="006E6629"/>
    <w:rsid w:val="00711331"/>
    <w:rsid w:val="00714550"/>
    <w:rsid w:val="007E41AB"/>
    <w:rsid w:val="007F1F19"/>
    <w:rsid w:val="00811CB8"/>
    <w:rsid w:val="00835F5A"/>
    <w:rsid w:val="00865915"/>
    <w:rsid w:val="00884540"/>
    <w:rsid w:val="008B39BB"/>
    <w:rsid w:val="008C6FEB"/>
    <w:rsid w:val="008F5B4E"/>
    <w:rsid w:val="0090690A"/>
    <w:rsid w:val="009265C1"/>
    <w:rsid w:val="0093156D"/>
    <w:rsid w:val="00964692"/>
    <w:rsid w:val="00981CC3"/>
    <w:rsid w:val="009B02C6"/>
    <w:rsid w:val="009B2B55"/>
    <w:rsid w:val="009B4535"/>
    <w:rsid w:val="009D7A6B"/>
    <w:rsid w:val="009F0445"/>
    <w:rsid w:val="009F3B1F"/>
    <w:rsid w:val="00A073DA"/>
    <w:rsid w:val="00A21058"/>
    <w:rsid w:val="00A25DBF"/>
    <w:rsid w:val="00A31482"/>
    <w:rsid w:val="00A339A3"/>
    <w:rsid w:val="00A42AFE"/>
    <w:rsid w:val="00A45CDA"/>
    <w:rsid w:val="00A47FBF"/>
    <w:rsid w:val="00A50F68"/>
    <w:rsid w:val="00A70684"/>
    <w:rsid w:val="00A73070"/>
    <w:rsid w:val="00A8533F"/>
    <w:rsid w:val="00A87C14"/>
    <w:rsid w:val="00AB79B4"/>
    <w:rsid w:val="00AC0886"/>
    <w:rsid w:val="00B0558A"/>
    <w:rsid w:val="00B46F78"/>
    <w:rsid w:val="00B70169"/>
    <w:rsid w:val="00B71103"/>
    <w:rsid w:val="00B82E9A"/>
    <w:rsid w:val="00B93CFD"/>
    <w:rsid w:val="00BA79B9"/>
    <w:rsid w:val="00BE697A"/>
    <w:rsid w:val="00C473A2"/>
    <w:rsid w:val="00C515FF"/>
    <w:rsid w:val="00C713A2"/>
    <w:rsid w:val="00C75935"/>
    <w:rsid w:val="00C814C8"/>
    <w:rsid w:val="00CB3821"/>
    <w:rsid w:val="00CD2EC4"/>
    <w:rsid w:val="00CF4653"/>
    <w:rsid w:val="00D25C4E"/>
    <w:rsid w:val="00D37E5E"/>
    <w:rsid w:val="00D439AB"/>
    <w:rsid w:val="00D5480D"/>
    <w:rsid w:val="00D65DF3"/>
    <w:rsid w:val="00D735C9"/>
    <w:rsid w:val="00D850E3"/>
    <w:rsid w:val="00D909A1"/>
    <w:rsid w:val="00D9466B"/>
    <w:rsid w:val="00DA625C"/>
    <w:rsid w:val="00E0211A"/>
    <w:rsid w:val="00E03EBF"/>
    <w:rsid w:val="00E062A4"/>
    <w:rsid w:val="00E51469"/>
    <w:rsid w:val="00E601B3"/>
    <w:rsid w:val="00E62D26"/>
    <w:rsid w:val="00E64BC1"/>
    <w:rsid w:val="00E9615E"/>
    <w:rsid w:val="00EB2517"/>
    <w:rsid w:val="00EE1772"/>
    <w:rsid w:val="00EE546E"/>
    <w:rsid w:val="00EF0C53"/>
    <w:rsid w:val="00F444BD"/>
    <w:rsid w:val="00F657E8"/>
    <w:rsid w:val="00F95F32"/>
    <w:rsid w:val="00FA1CBF"/>
    <w:rsid w:val="00FB4C0D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SemEspaamento">
    <w:name w:val="No Spacing"/>
    <w:uiPriority w:val="1"/>
    <w:qFormat/>
    <w:rsid w:val="005E034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853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1283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128</cp:revision>
  <dcterms:created xsi:type="dcterms:W3CDTF">2022-07-01T14:55:00Z</dcterms:created>
  <dcterms:modified xsi:type="dcterms:W3CDTF">2022-07-04T15:38:00Z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