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5F064" w14:textId="4D7D3289" w:rsidR="006853BB" w:rsidRPr="006853BB" w:rsidRDefault="00157C7D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CUIDADOS PALIATIVOS EM CRIANÇAS COM CARDIOPATIA CONGÊNITA</w:t>
      </w:r>
      <w:r w:rsidR="00E3636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: FUNDAMENTOS PAUTADOS NA </w:t>
      </w:r>
      <w:r w:rsidR="00E3636A">
        <w:rPr>
          <w:rFonts w:ascii="Arial" w:eastAsia="Times New Roman" w:hAnsi="Arial" w:cs="Arial"/>
          <w:b/>
          <w:color w:val="000000"/>
          <w:sz w:val="24"/>
          <w:szCs w:val="24"/>
        </w:rPr>
        <w:t>ASSISTÊNCIA MULTIPROFISSIONAL</w:t>
      </w:r>
    </w:p>
    <w:p w14:paraId="5B2A2BA6" w14:textId="7F519AE5" w:rsidR="006853BB" w:rsidRPr="006853BB" w:rsidRDefault="006853BB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7BD96CD9" w14:textId="6F652259" w:rsidR="006853BB" w:rsidRPr="006853BB" w:rsidRDefault="00887C36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Cassiane de Araújo Silva</w:t>
      </w:r>
    </w:p>
    <w:p w14:paraId="5F31B019" w14:textId="0AAEFC2A" w:rsidR="006853BB" w:rsidRPr="006853BB" w:rsidRDefault="00887C36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Acadêmica de Enfermagem da Faculdade UNINTA  </w:t>
      </w:r>
    </w:p>
    <w:p w14:paraId="103DA53F" w14:textId="59C6040F" w:rsidR="006853BB" w:rsidRPr="006853BB" w:rsidRDefault="009D0ABB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Itapipoca - CE</w:t>
      </w:r>
      <w:r w:rsidR="006853BB" w:rsidRPr="006853BB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A72827" w:rsidRPr="00A7282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hyperlink r:id="rId7" w:history="1">
        <w:r w:rsidR="00A72827" w:rsidRPr="00A72827">
          <w:rPr>
            <w:rStyle w:val="Hyperlink"/>
            <w:rFonts w:ascii="Arial" w:hAnsi="Arial" w:cs="Arial"/>
            <w:sz w:val="24"/>
            <w:szCs w:val="24"/>
          </w:rPr>
          <w:t>casssianearaujo@gmail.com</w:t>
        </w:r>
      </w:hyperlink>
    </w:p>
    <w:p w14:paraId="27F92686" w14:textId="0968BFB5" w:rsidR="006853BB" w:rsidRPr="006853BB" w:rsidRDefault="00A72827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Karlla </w:t>
      </w:r>
      <w:r w:rsidR="00251290">
        <w:rPr>
          <w:rFonts w:ascii="Arial" w:eastAsia="Times New Roman" w:hAnsi="Arial" w:cs="Arial"/>
          <w:b/>
          <w:color w:val="000000"/>
          <w:sz w:val="24"/>
          <w:szCs w:val="24"/>
        </w:rPr>
        <w:t>Érika dos Santos Pequeno</w:t>
      </w:r>
    </w:p>
    <w:p w14:paraId="1C47A4D8" w14:textId="1B9939BD" w:rsidR="006853BB" w:rsidRPr="006853BB" w:rsidRDefault="00251290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Acadêmica de Enfermagem da Faculdade UNINTA </w:t>
      </w:r>
    </w:p>
    <w:p w14:paraId="038BB4DC" w14:textId="6289C7D1" w:rsidR="006853BB" w:rsidRPr="006853BB" w:rsidRDefault="00251290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Itapipoca – CE. </w:t>
      </w:r>
      <w:hyperlink r:id="rId8" w:history="1">
        <w:r w:rsidR="008075EC" w:rsidRPr="00FA39A8">
          <w:rPr>
            <w:rStyle w:val="Hyperlink"/>
            <w:rFonts w:ascii="Arial" w:eastAsia="Times New Roman" w:hAnsi="Arial" w:cs="Arial"/>
            <w:sz w:val="24"/>
            <w:szCs w:val="24"/>
          </w:rPr>
          <w:t>karllaerika22@gmail.com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853BB"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14:paraId="21A60CDA" w14:textId="067B1182" w:rsidR="006853BB" w:rsidRDefault="008075EC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</w:rPr>
        <w:t>Larah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</w:rPr>
        <w:t>Venir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dos Santos Pequeno</w:t>
      </w:r>
    </w:p>
    <w:p w14:paraId="3A5B6897" w14:textId="0069231E" w:rsidR="007C19FC" w:rsidRDefault="007C19FC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Acadêmica de </w:t>
      </w:r>
      <w:r w:rsidR="00E3636A">
        <w:rPr>
          <w:rFonts w:ascii="Arial" w:eastAsia="Times New Roman" w:hAnsi="Arial" w:cs="Arial"/>
          <w:color w:val="000000"/>
          <w:sz w:val="24"/>
          <w:szCs w:val="24"/>
        </w:rPr>
        <w:t>Psicologia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da Faculdade UNINTA </w:t>
      </w:r>
    </w:p>
    <w:p w14:paraId="5FB65764" w14:textId="678E6578" w:rsidR="007C19FC" w:rsidRPr="007C19FC" w:rsidRDefault="007C19FC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Itapipoca – CE. </w:t>
      </w:r>
      <w:hyperlink r:id="rId9" w:history="1">
        <w:r w:rsidR="00330736" w:rsidRPr="00FA39A8">
          <w:rPr>
            <w:rStyle w:val="Hyperlink"/>
            <w:rFonts w:ascii="Arial" w:eastAsia="Times New Roman" w:hAnsi="Arial" w:cs="Arial"/>
            <w:sz w:val="24"/>
            <w:szCs w:val="24"/>
          </w:rPr>
          <w:t>larahvenir@gmail.com</w:t>
        </w:r>
      </w:hyperlink>
      <w:r w:rsidR="0033073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3054E1AE" w14:textId="4085AB9E" w:rsidR="006853BB" w:rsidRPr="006853BB" w:rsidRDefault="006853BB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377F304C" w14:textId="6B2D80FF" w:rsidR="006853BB" w:rsidRDefault="006853BB" w:rsidP="00E921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Introdução: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B22F7">
        <w:rPr>
          <w:rFonts w:ascii="Arial" w:eastAsia="Times New Roman" w:hAnsi="Arial" w:cs="Arial"/>
          <w:color w:val="000000"/>
          <w:sz w:val="24"/>
          <w:szCs w:val="24"/>
        </w:rPr>
        <w:t>As cardiopatias congênitas</w:t>
      </w:r>
      <w:r w:rsidR="00B57BF0">
        <w:rPr>
          <w:rFonts w:ascii="Arial" w:eastAsia="Times New Roman" w:hAnsi="Arial" w:cs="Arial"/>
          <w:color w:val="000000"/>
          <w:sz w:val="24"/>
          <w:szCs w:val="24"/>
        </w:rPr>
        <w:t xml:space="preserve"> (CC)</w:t>
      </w:r>
      <w:r w:rsidR="004B22F7">
        <w:rPr>
          <w:rFonts w:ascii="Arial" w:eastAsia="Times New Roman" w:hAnsi="Arial" w:cs="Arial"/>
          <w:color w:val="000000"/>
          <w:sz w:val="24"/>
          <w:szCs w:val="24"/>
        </w:rPr>
        <w:t xml:space="preserve"> são deformidades que derivam de uma alteração no desenvolvimento embrionário da estrutura cardiovascular ou da incapacidade desta de se desenvolver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4B22F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F1CB4">
        <w:rPr>
          <w:rFonts w:ascii="Arial" w:eastAsia="Times New Roman" w:hAnsi="Arial" w:cs="Arial"/>
          <w:color w:val="000000"/>
          <w:sz w:val="24"/>
          <w:szCs w:val="24"/>
        </w:rPr>
        <w:t>Essas alterações podem acometer a estrutura muscular, camadas cardíacas, valvas ou vasos sanguíneos. Diante de tal relevância do quadro clínico apresentado, bem como das possíveis repercussões durante o crescimento e desenvolvimento da criança, justifica-se a necessidade de tratamento intensivo com abordagem multiprofissional. A assistência à saúde</w:t>
      </w:r>
      <w:r w:rsidR="0078573A">
        <w:rPr>
          <w:rFonts w:ascii="Arial" w:eastAsia="Times New Roman" w:hAnsi="Arial" w:cs="Arial"/>
          <w:color w:val="000000"/>
          <w:sz w:val="24"/>
          <w:szCs w:val="24"/>
        </w:rPr>
        <w:t xml:space="preserve"> do neonato envolve uma composição por profissionais especializados em diferentes áreas (interdisciplinar), engloba conceitos e métodos e enfrenta intercorrências numa relação de equipe harmônica, com uniformidade de linguagem de forma objetiva e clara em prol do alcance de metas preestabelecidas.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Objetivo: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3636A">
        <w:rPr>
          <w:rFonts w:ascii="Arial" w:eastAsia="Times New Roman" w:hAnsi="Arial" w:cs="Arial"/>
          <w:color w:val="000000"/>
          <w:sz w:val="24"/>
          <w:szCs w:val="24"/>
        </w:rPr>
        <w:t xml:space="preserve">descrever </w:t>
      </w:r>
      <w:r w:rsidR="00270E63">
        <w:rPr>
          <w:rFonts w:ascii="Arial" w:eastAsia="Times New Roman" w:hAnsi="Arial" w:cs="Arial"/>
          <w:color w:val="000000"/>
          <w:sz w:val="24"/>
          <w:szCs w:val="24"/>
        </w:rPr>
        <w:t>a assistência</w:t>
      </w:r>
      <w:r w:rsidR="00E3636A">
        <w:rPr>
          <w:rFonts w:ascii="Arial" w:eastAsia="Times New Roman" w:hAnsi="Arial" w:cs="Arial"/>
          <w:color w:val="000000"/>
          <w:sz w:val="24"/>
          <w:szCs w:val="24"/>
        </w:rPr>
        <w:t xml:space="preserve"> multiprofissional em c</w:t>
      </w:r>
      <w:r w:rsidR="00270E63">
        <w:rPr>
          <w:rFonts w:ascii="Arial" w:eastAsia="Times New Roman" w:hAnsi="Arial" w:cs="Arial"/>
          <w:color w:val="000000"/>
          <w:sz w:val="24"/>
          <w:szCs w:val="24"/>
        </w:rPr>
        <w:t>rianças com cardiopatia congênita</w:t>
      </w:r>
      <w:r w:rsidR="00E3636A">
        <w:rPr>
          <w:rFonts w:ascii="Arial" w:eastAsia="Times New Roman" w:hAnsi="Arial" w:cs="Arial"/>
          <w:color w:val="000000"/>
          <w:sz w:val="24"/>
          <w:szCs w:val="24"/>
        </w:rPr>
        <w:t xml:space="preserve"> em cuidados paliativos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Método: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83274">
        <w:rPr>
          <w:rFonts w:ascii="Arial" w:eastAsia="Times New Roman" w:hAnsi="Arial" w:cs="Arial"/>
          <w:color w:val="000000"/>
          <w:sz w:val="24"/>
          <w:szCs w:val="24"/>
        </w:rPr>
        <w:t xml:space="preserve">Trata-se de um estudo bibliográfico, baseado em pesquisas referentes a assistência multiprofissional em cuidados paliativos em crianças cardiopatas, mediante a leitura de artigos e revistas de saúde. A investigação foi realizada em </w:t>
      </w:r>
      <w:r w:rsidR="001A6E49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="00683274">
        <w:rPr>
          <w:rFonts w:ascii="Arial" w:eastAsia="Times New Roman" w:hAnsi="Arial" w:cs="Arial"/>
          <w:color w:val="000000"/>
          <w:sz w:val="24"/>
          <w:szCs w:val="24"/>
        </w:rPr>
        <w:t>bril de 2022</w:t>
      </w:r>
      <w:r w:rsidR="00E91221">
        <w:rPr>
          <w:rFonts w:ascii="Arial" w:eastAsia="Times New Roman" w:hAnsi="Arial" w:cs="Arial"/>
          <w:color w:val="000000"/>
          <w:sz w:val="24"/>
          <w:szCs w:val="24"/>
        </w:rPr>
        <w:t>, por acesso online, e a partir da leitura realizada foi possível produzir a análise sobre a temática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>Resultados: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57BF0">
        <w:rPr>
          <w:rFonts w:ascii="Arial" w:eastAsia="Times New Roman" w:hAnsi="Arial" w:cs="Arial"/>
          <w:color w:val="000000"/>
          <w:sz w:val="24"/>
          <w:szCs w:val="24"/>
        </w:rPr>
        <w:t>Observou-se que as anomalias congênitas</w:t>
      </w:r>
      <w:r w:rsidR="00714C6F">
        <w:rPr>
          <w:rFonts w:ascii="Arial" w:eastAsia="Times New Roman" w:hAnsi="Arial" w:cs="Arial"/>
          <w:color w:val="000000"/>
          <w:sz w:val="24"/>
          <w:szCs w:val="24"/>
        </w:rPr>
        <w:t xml:space="preserve"> apresentam</w:t>
      </w:r>
      <w:r w:rsidR="00B57BF0">
        <w:rPr>
          <w:rFonts w:ascii="Arial" w:eastAsia="Times New Roman" w:hAnsi="Arial" w:cs="Arial"/>
          <w:color w:val="000000"/>
          <w:sz w:val="24"/>
          <w:szCs w:val="24"/>
        </w:rPr>
        <w:t xml:space="preserve"> grande</w:t>
      </w:r>
      <w:r w:rsidR="00714C6F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B57BF0">
        <w:rPr>
          <w:rFonts w:ascii="Arial" w:eastAsia="Times New Roman" w:hAnsi="Arial" w:cs="Arial"/>
          <w:color w:val="000000"/>
          <w:sz w:val="24"/>
          <w:szCs w:val="24"/>
        </w:rPr>
        <w:t xml:space="preserve"> fator</w:t>
      </w:r>
      <w:r w:rsidR="00714C6F">
        <w:rPr>
          <w:rFonts w:ascii="Arial" w:eastAsia="Times New Roman" w:hAnsi="Arial" w:cs="Arial"/>
          <w:color w:val="000000"/>
          <w:sz w:val="24"/>
          <w:szCs w:val="24"/>
        </w:rPr>
        <w:t>es</w:t>
      </w:r>
      <w:r w:rsidR="00B57BF0">
        <w:rPr>
          <w:rFonts w:ascii="Arial" w:eastAsia="Times New Roman" w:hAnsi="Arial" w:cs="Arial"/>
          <w:color w:val="000000"/>
          <w:sz w:val="24"/>
          <w:szCs w:val="24"/>
        </w:rPr>
        <w:t xml:space="preserve"> de risco</w:t>
      </w:r>
      <w:r w:rsidR="00714C6F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B57BF0">
        <w:rPr>
          <w:rFonts w:ascii="Arial" w:eastAsia="Times New Roman" w:hAnsi="Arial" w:cs="Arial"/>
          <w:color w:val="000000"/>
          <w:sz w:val="24"/>
          <w:szCs w:val="24"/>
        </w:rPr>
        <w:t xml:space="preserve"> entre os bebês, onde </w:t>
      </w:r>
      <w:r w:rsidR="00E3636A">
        <w:rPr>
          <w:rFonts w:ascii="Arial" w:hAnsi="Arial" w:cs="Arial"/>
          <w:sz w:val="24"/>
          <w:szCs w:val="24"/>
        </w:rPr>
        <w:t>as causas do surgimento das cardiopatias</w:t>
      </w:r>
      <w:r w:rsidR="00B57BF0" w:rsidRPr="00B57BF0">
        <w:rPr>
          <w:rFonts w:ascii="Arial" w:hAnsi="Arial" w:cs="Arial"/>
          <w:sz w:val="24"/>
          <w:szCs w:val="24"/>
        </w:rPr>
        <w:t xml:space="preserve"> envolvem heranças multifatoriais, fatores genéticos ou ambientais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B57BF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57BF0" w:rsidRPr="00714C6F">
        <w:rPr>
          <w:rFonts w:ascii="Arial" w:hAnsi="Arial" w:cs="Arial"/>
          <w:sz w:val="24"/>
          <w:szCs w:val="24"/>
        </w:rPr>
        <w:t>Entretanto, sabe-se que, em sua maioria, elas não possuem uma causa conhecida ou preexistente, e os fatores de riscos não são evidentes</w:t>
      </w:r>
      <w:r w:rsidR="00714C6F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r w:rsidR="00E3636A">
        <w:rPr>
          <w:rFonts w:ascii="Arial" w:hAnsi="Arial" w:cs="Arial"/>
          <w:sz w:val="24"/>
          <w:szCs w:val="24"/>
        </w:rPr>
        <w:t>A assistência multiprofissional</w:t>
      </w:r>
      <w:r w:rsidR="00714C6F" w:rsidRPr="00714C6F">
        <w:rPr>
          <w:rFonts w:ascii="Arial" w:hAnsi="Arial" w:cs="Arial"/>
          <w:sz w:val="24"/>
          <w:szCs w:val="24"/>
        </w:rPr>
        <w:t xml:space="preserve"> é fundamental no atendimento intensivo ao neonato, mediante a identificação de demandas por cuidados críticos. Para isso, faz-se necessário à equipe um arcabouço de conhecimentos </w:t>
      </w:r>
      <w:r w:rsidR="00714C6F" w:rsidRPr="00714C6F">
        <w:rPr>
          <w:rFonts w:ascii="Arial" w:hAnsi="Arial" w:cs="Arial"/>
          <w:sz w:val="24"/>
          <w:szCs w:val="24"/>
        </w:rPr>
        <w:lastRenderedPageBreak/>
        <w:t xml:space="preserve">teóricos e científicos, preparo técnico/prático, sensibilidade, atenção nas questões multidimensionais num conceito ampliado de saúde, como exemplo o cuidado psicológico </w:t>
      </w:r>
      <w:r w:rsidR="00E5346A">
        <w:rPr>
          <w:rFonts w:ascii="Arial" w:hAnsi="Arial" w:cs="Arial"/>
          <w:sz w:val="24"/>
          <w:szCs w:val="24"/>
        </w:rPr>
        <w:t>com os</w:t>
      </w:r>
      <w:r w:rsidR="00714C6F" w:rsidRPr="00714C6F">
        <w:rPr>
          <w:rFonts w:ascii="Arial" w:hAnsi="Arial" w:cs="Arial"/>
          <w:sz w:val="24"/>
          <w:szCs w:val="24"/>
        </w:rPr>
        <w:t xml:space="preserve"> familiares/criança para que possa intervir de forma rápida e eficaz</w:t>
      </w:r>
      <w:r w:rsidR="00714C6F">
        <w:rPr>
          <w:rFonts w:ascii="Arial" w:hAnsi="Arial" w:cs="Arial"/>
          <w:sz w:val="24"/>
          <w:szCs w:val="24"/>
        </w:rPr>
        <w:t>.</w:t>
      </w:r>
      <w:r w:rsidR="001048F5">
        <w:rPr>
          <w:rFonts w:ascii="Arial" w:hAnsi="Arial" w:cs="Arial"/>
          <w:sz w:val="24"/>
          <w:szCs w:val="24"/>
        </w:rPr>
        <w:t xml:space="preserve"> </w:t>
      </w:r>
      <w:r w:rsidR="001048F5">
        <w:rPr>
          <w:rFonts w:ascii="Arial" w:eastAsia="Times New Roman" w:hAnsi="Arial" w:cs="Arial"/>
          <w:b/>
          <w:color w:val="000000"/>
          <w:sz w:val="24"/>
          <w:szCs w:val="24"/>
        </w:rPr>
        <w:t>Co</w:t>
      </w:r>
      <w:r w:rsidRPr="00714C6F">
        <w:rPr>
          <w:rFonts w:ascii="Arial" w:eastAsia="Times New Roman" w:hAnsi="Arial" w:cs="Arial"/>
          <w:b/>
          <w:color w:val="000000"/>
          <w:sz w:val="24"/>
          <w:szCs w:val="24"/>
        </w:rPr>
        <w:t>nclusão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>:</w:t>
      </w:r>
      <w:r w:rsidR="00A6089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60894" w:rsidRPr="00A60894">
        <w:rPr>
          <w:rFonts w:ascii="Arial" w:eastAsia="Times New Roman" w:hAnsi="Arial" w:cs="Arial"/>
          <w:color w:val="000000"/>
          <w:sz w:val="24"/>
          <w:szCs w:val="24"/>
        </w:rPr>
        <w:t>Apesar do aumento de pesquisas realizadas sobre os cuidados paliativos em crianças</w:t>
      </w:r>
      <w:r w:rsidR="00E3636A">
        <w:rPr>
          <w:rFonts w:ascii="Arial" w:eastAsia="Times New Roman" w:hAnsi="Arial" w:cs="Arial"/>
          <w:color w:val="000000"/>
          <w:sz w:val="24"/>
          <w:szCs w:val="24"/>
        </w:rPr>
        <w:t xml:space="preserve"> com </w:t>
      </w:r>
      <w:bookmarkStart w:id="0" w:name="_GoBack"/>
      <w:bookmarkEnd w:id="0"/>
      <w:r w:rsidR="00E3636A">
        <w:rPr>
          <w:rFonts w:ascii="Arial" w:eastAsia="Times New Roman" w:hAnsi="Arial" w:cs="Arial"/>
          <w:color w:val="000000"/>
          <w:sz w:val="24"/>
          <w:szCs w:val="24"/>
        </w:rPr>
        <w:t>cardiopatias</w:t>
      </w:r>
      <w:r w:rsidR="00A60894" w:rsidRPr="00A60894">
        <w:rPr>
          <w:rFonts w:ascii="Arial" w:eastAsia="Times New Roman" w:hAnsi="Arial" w:cs="Arial"/>
          <w:color w:val="000000"/>
          <w:sz w:val="24"/>
          <w:szCs w:val="24"/>
        </w:rPr>
        <w:t xml:space="preserve">, há uma escassez de estudos mais aprofundados e objetivos que abordam a assistência multiprofissional a criança cardiopata. </w:t>
      </w:r>
      <w:r w:rsidR="00A60894">
        <w:rPr>
          <w:rFonts w:ascii="Arial" w:eastAsia="Times New Roman" w:hAnsi="Arial" w:cs="Arial"/>
          <w:color w:val="000000"/>
          <w:sz w:val="24"/>
          <w:szCs w:val="24"/>
        </w:rPr>
        <w:t xml:space="preserve">São </w:t>
      </w:r>
      <w:r w:rsidR="00A60894" w:rsidRPr="00A60894">
        <w:rPr>
          <w:rFonts w:ascii="Arial" w:eastAsia="Times New Roman" w:hAnsi="Arial" w:cs="Arial"/>
          <w:color w:val="000000"/>
          <w:sz w:val="24"/>
          <w:szCs w:val="24"/>
        </w:rPr>
        <w:t>necessários mais estudos que englobem essa temática e enfatizem a importância da assistência multiprofissional na promoção do cuidado. Pois esse tipo de assistência proporciona ao paciente um cuidado holístico, elevando seu nível de saúde em todos os âmbitos.</w:t>
      </w:r>
    </w:p>
    <w:p w14:paraId="0A0C50B7" w14:textId="77777777" w:rsidR="00ED1671" w:rsidRPr="006853BB" w:rsidRDefault="00ED1671" w:rsidP="00E921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56CA582" w14:textId="1D1C1C2A" w:rsidR="006853BB" w:rsidRDefault="006853BB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Descritores: </w:t>
      </w:r>
      <w:r w:rsidR="00A60894">
        <w:rPr>
          <w:rFonts w:ascii="Arial" w:eastAsia="Times New Roman" w:hAnsi="Arial" w:cs="Arial"/>
          <w:bCs/>
          <w:color w:val="000000"/>
          <w:sz w:val="24"/>
          <w:szCs w:val="24"/>
        </w:rPr>
        <w:t>Assistência Multiprofissional</w:t>
      </w:r>
      <w:r w:rsidR="005F471D">
        <w:rPr>
          <w:rFonts w:ascii="Arial" w:eastAsia="Times New Roman" w:hAnsi="Arial" w:cs="Arial"/>
          <w:bCs/>
          <w:color w:val="000000"/>
          <w:sz w:val="24"/>
          <w:szCs w:val="24"/>
        </w:rPr>
        <w:t>;</w:t>
      </w:r>
      <w:r w:rsidR="00A60894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5F471D">
        <w:rPr>
          <w:rFonts w:ascii="Arial" w:eastAsia="Times New Roman" w:hAnsi="Arial" w:cs="Arial"/>
          <w:bCs/>
          <w:color w:val="000000"/>
          <w:sz w:val="24"/>
          <w:szCs w:val="24"/>
        </w:rPr>
        <w:t>Cardiopatia Congênita;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F471D">
        <w:rPr>
          <w:rFonts w:ascii="Arial" w:eastAsia="Times New Roman" w:hAnsi="Arial" w:cs="Arial"/>
          <w:color w:val="000000"/>
          <w:sz w:val="24"/>
          <w:szCs w:val="24"/>
        </w:rPr>
        <w:t>Criança; Cuidados paliativos.</w:t>
      </w:r>
    </w:p>
    <w:p w14:paraId="74FE415A" w14:textId="77777777" w:rsidR="006853BB" w:rsidRPr="006853BB" w:rsidRDefault="006853BB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Referências </w:t>
      </w:r>
    </w:p>
    <w:p w14:paraId="591E019F" w14:textId="20CFD86A" w:rsidR="006853BB" w:rsidRDefault="006A5256" w:rsidP="006A5256">
      <w:pPr>
        <w:pStyle w:val="Corpodetexto"/>
      </w:pPr>
      <w:proofErr w:type="spellStart"/>
      <w:r w:rsidRPr="006A5256">
        <w:t>Araujo</w:t>
      </w:r>
      <w:proofErr w:type="spellEnd"/>
      <w:r w:rsidRPr="006A5256">
        <w:t xml:space="preserve"> AF, Bezerra AS, </w:t>
      </w:r>
      <w:proofErr w:type="spellStart"/>
      <w:r w:rsidRPr="006A5256">
        <w:t>Brunori</w:t>
      </w:r>
      <w:proofErr w:type="spellEnd"/>
      <w:r w:rsidRPr="006A5256">
        <w:t xml:space="preserve"> EH, </w:t>
      </w:r>
      <w:proofErr w:type="spellStart"/>
      <w:r w:rsidRPr="006A5256">
        <w:t>Simonetti</w:t>
      </w:r>
      <w:proofErr w:type="spellEnd"/>
      <w:r w:rsidRPr="006A5256">
        <w:t xml:space="preserve"> SH. </w:t>
      </w:r>
      <w:r w:rsidRPr="000E125A">
        <w:rPr>
          <w:b/>
          <w:bCs/>
        </w:rPr>
        <w:t>Cuidados paliativos na criança cardiopata: uma revisão integrativa</w:t>
      </w:r>
      <w:r w:rsidRPr="006A5256">
        <w:t xml:space="preserve">. </w:t>
      </w:r>
      <w:proofErr w:type="spellStart"/>
      <w:r w:rsidRPr="006A5256">
        <w:t>Enferm</w:t>
      </w:r>
      <w:proofErr w:type="spellEnd"/>
      <w:r w:rsidRPr="006A5256">
        <w:t xml:space="preserve"> Foco. 2021;12(3):615-21.</w:t>
      </w:r>
    </w:p>
    <w:p w14:paraId="60AE0BBC" w14:textId="337E67F3" w:rsidR="006A5256" w:rsidRDefault="006A5256" w:rsidP="006A5256">
      <w:pPr>
        <w:pStyle w:val="Corpodetexto"/>
        <w:rPr>
          <w:color w:val="111111"/>
        </w:rPr>
      </w:pPr>
      <w:r w:rsidRPr="000E125A">
        <w:rPr>
          <w:color w:val="111111"/>
        </w:rPr>
        <w:t xml:space="preserve">Teixeira TG, Xavier LEF, Rosa LA, Fonseca CBR, Carvalho VT. </w:t>
      </w:r>
      <w:r w:rsidRPr="000E125A">
        <w:rPr>
          <w:b/>
          <w:bCs/>
          <w:color w:val="111111"/>
        </w:rPr>
        <w:t>Cuidados paliativos no manejo da insuficiência</w:t>
      </w:r>
      <w:r w:rsidRPr="000E125A">
        <w:rPr>
          <w:b/>
          <w:bCs/>
          <w:color w:val="111111"/>
          <w:shd w:val="clear" w:color="auto" w:fill="FAFAFA"/>
        </w:rPr>
        <w:t xml:space="preserve"> </w:t>
      </w:r>
      <w:r w:rsidRPr="000E125A">
        <w:rPr>
          <w:b/>
          <w:bCs/>
          <w:color w:val="111111"/>
        </w:rPr>
        <w:t>cardíaca</w:t>
      </w:r>
      <w:r w:rsidRPr="000E125A">
        <w:rPr>
          <w:color w:val="111111"/>
        </w:rPr>
        <w:t xml:space="preserve">. </w:t>
      </w:r>
      <w:proofErr w:type="spellStart"/>
      <w:r w:rsidRPr="000E125A">
        <w:rPr>
          <w:color w:val="111111"/>
        </w:rPr>
        <w:t>Rev</w:t>
      </w:r>
      <w:proofErr w:type="spellEnd"/>
      <w:r w:rsidRPr="000E125A">
        <w:rPr>
          <w:color w:val="111111"/>
        </w:rPr>
        <w:t xml:space="preserve"> Médica Minas Gerais. 2015;25(3):14–7</w:t>
      </w:r>
    </w:p>
    <w:p w14:paraId="1366B723" w14:textId="54192645" w:rsidR="000E125A" w:rsidRPr="00E3636A" w:rsidRDefault="000E125A" w:rsidP="006A5256">
      <w:pPr>
        <w:pStyle w:val="Corpodetexto"/>
        <w:rPr>
          <w:rFonts w:eastAsia="Times New Roman"/>
          <w:color w:val="000000"/>
          <w:sz w:val="44"/>
          <w:szCs w:val="44"/>
          <w:lang w:val="en-US"/>
        </w:rPr>
      </w:pPr>
      <w:r>
        <w:t xml:space="preserve">MELO, Laércio Deleon de. </w:t>
      </w:r>
      <w:r w:rsidRPr="000E125A">
        <w:rPr>
          <w:b/>
          <w:bCs/>
        </w:rPr>
        <w:t>Assistência intensiva às cardiopatias congênitas: Apontamentos ao cuidado de enfermagem neonatal</w:t>
      </w:r>
      <w:r>
        <w:rPr>
          <w:b/>
          <w:bCs/>
        </w:rPr>
        <w:t xml:space="preserve">. </w:t>
      </w:r>
      <w:r w:rsidRPr="00E3636A">
        <w:rPr>
          <w:lang w:val="en-US"/>
        </w:rPr>
        <w:t>Research, Society and Development, v. 10, n. 5, e52310515346, 2021 (CC BY 4.0) | ISSN 2525-3409 | DOI: http://dx.doi.org/10.33448/rsd-v10i5.15346</w:t>
      </w:r>
    </w:p>
    <w:sectPr w:rsidR="000E125A" w:rsidRPr="00E3636A" w:rsidSect="00BA7794">
      <w:headerReference w:type="default" r:id="rId10"/>
      <w:pgSz w:w="11906" w:h="16838"/>
      <w:pgMar w:top="212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ADB16" w14:textId="77777777" w:rsidR="00C2006C" w:rsidRDefault="00C2006C" w:rsidP="006853BB">
      <w:pPr>
        <w:spacing w:after="0" w:line="240" w:lineRule="auto"/>
      </w:pPr>
      <w:r>
        <w:separator/>
      </w:r>
    </w:p>
  </w:endnote>
  <w:endnote w:type="continuationSeparator" w:id="0">
    <w:p w14:paraId="48E12530" w14:textId="77777777" w:rsidR="00C2006C" w:rsidRDefault="00C2006C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1B0E2" w14:textId="77777777" w:rsidR="00C2006C" w:rsidRDefault="00C2006C" w:rsidP="006853BB">
      <w:pPr>
        <w:spacing w:after="0" w:line="240" w:lineRule="auto"/>
      </w:pPr>
      <w:r>
        <w:separator/>
      </w:r>
    </w:p>
  </w:footnote>
  <w:footnote w:type="continuationSeparator" w:id="0">
    <w:p w14:paraId="2195B755" w14:textId="77777777" w:rsidR="00C2006C" w:rsidRDefault="00C2006C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63B67804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68" cy="10667388"/>
          <wp:effectExtent l="0" t="0" r="2540" b="63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BB"/>
    <w:rsid w:val="0000075E"/>
    <w:rsid w:val="00065EAD"/>
    <w:rsid w:val="00096961"/>
    <w:rsid w:val="000E125A"/>
    <w:rsid w:val="001048F5"/>
    <w:rsid w:val="00157C7D"/>
    <w:rsid w:val="001A6E49"/>
    <w:rsid w:val="00251290"/>
    <w:rsid w:val="00270E63"/>
    <w:rsid w:val="002B3914"/>
    <w:rsid w:val="0031484E"/>
    <w:rsid w:val="00330736"/>
    <w:rsid w:val="003523C1"/>
    <w:rsid w:val="003C347C"/>
    <w:rsid w:val="003E4BF5"/>
    <w:rsid w:val="00476044"/>
    <w:rsid w:val="004865C8"/>
    <w:rsid w:val="004B22F7"/>
    <w:rsid w:val="004E77E7"/>
    <w:rsid w:val="00502D9D"/>
    <w:rsid w:val="00534744"/>
    <w:rsid w:val="00597AED"/>
    <w:rsid w:val="005E00AA"/>
    <w:rsid w:val="005E17B8"/>
    <w:rsid w:val="005F471D"/>
    <w:rsid w:val="00683274"/>
    <w:rsid w:val="006853BB"/>
    <w:rsid w:val="006A07D2"/>
    <w:rsid w:val="006A5256"/>
    <w:rsid w:val="006F72D7"/>
    <w:rsid w:val="00706186"/>
    <w:rsid w:val="00714C6F"/>
    <w:rsid w:val="0078573A"/>
    <w:rsid w:val="007C19FC"/>
    <w:rsid w:val="007E2219"/>
    <w:rsid w:val="00803A5C"/>
    <w:rsid w:val="008075EC"/>
    <w:rsid w:val="00821EFF"/>
    <w:rsid w:val="00887C36"/>
    <w:rsid w:val="0089163C"/>
    <w:rsid w:val="008B06B7"/>
    <w:rsid w:val="008F02C2"/>
    <w:rsid w:val="00964993"/>
    <w:rsid w:val="009D0ABB"/>
    <w:rsid w:val="00A60894"/>
    <w:rsid w:val="00A72827"/>
    <w:rsid w:val="00AC277F"/>
    <w:rsid w:val="00AF0F0F"/>
    <w:rsid w:val="00B57BF0"/>
    <w:rsid w:val="00BA7794"/>
    <w:rsid w:val="00C2006C"/>
    <w:rsid w:val="00DF46EE"/>
    <w:rsid w:val="00E32852"/>
    <w:rsid w:val="00E3636A"/>
    <w:rsid w:val="00E46875"/>
    <w:rsid w:val="00E5346A"/>
    <w:rsid w:val="00E91221"/>
    <w:rsid w:val="00E92155"/>
    <w:rsid w:val="00ED1671"/>
    <w:rsid w:val="00EF1CB4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A72827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51290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unhideWhenUsed/>
    <w:rsid w:val="006A5256"/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6A5256"/>
    <w:rPr>
      <w:rFonts w:ascii="Arial" w:eastAsia="Calibri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llaerika22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sssianearaujo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arahveni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7770-1EF2-424A-BB29-9D276372E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611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Sinara Farias</cp:lastModifiedBy>
  <cp:revision>5</cp:revision>
  <dcterms:created xsi:type="dcterms:W3CDTF">2022-04-05T15:35:00Z</dcterms:created>
  <dcterms:modified xsi:type="dcterms:W3CDTF">2022-04-06T19:28:00Z</dcterms:modified>
</cp:coreProperties>
</file>