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D3785AB" w14:textId="5A63E0C1" w:rsidR="00D02BEE" w:rsidRDefault="006A4D76" w:rsidP="00D02BEE">
      <w:pPr>
        <w:pStyle w:val="ABN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MELANOMA ORAL EM CÃES: DIAGNÓSTICO, TERAPIA E PROGNÓSTICO</w:t>
      </w:r>
    </w:p>
    <w:p w14:paraId="44B225A7" w14:textId="77777777" w:rsidR="006A4D76" w:rsidRDefault="006A4D76" w:rsidP="00D02BEE">
      <w:pPr>
        <w:pStyle w:val="ABNT"/>
        <w:jc w:val="center"/>
        <w:rPr>
          <w:b/>
          <w:color w:val="000000" w:themeColor="text1"/>
        </w:rPr>
      </w:pPr>
    </w:p>
    <w:p w14:paraId="1C0D1153" w14:textId="657C0D3B" w:rsidR="00E82399" w:rsidRPr="00CF36D8" w:rsidRDefault="009E0ED7" w:rsidP="005E17F0">
      <w:pPr>
        <w:pStyle w:val="ABNT"/>
        <w:jc w:val="right"/>
        <w:rPr>
          <w:rFonts w:cs="Times New Roman"/>
          <w:sz w:val="20"/>
          <w:szCs w:val="20"/>
        </w:rPr>
      </w:pPr>
      <w:r w:rsidRPr="00CF36D8">
        <w:rPr>
          <w:color w:val="000000" w:themeColor="text1"/>
          <w:sz w:val="20"/>
          <w:szCs w:val="20"/>
        </w:rPr>
        <w:t>E Silva, Lizane Paula de Farias</w:t>
      </w:r>
      <w:r w:rsidRPr="00CF36D8">
        <w:rPr>
          <w:color w:val="000000" w:themeColor="text1"/>
          <w:sz w:val="20"/>
          <w:szCs w:val="20"/>
          <w:vertAlign w:val="superscript"/>
        </w:rPr>
        <w:t xml:space="preserve">  </w:t>
      </w:r>
      <w:r w:rsidR="005E17F0" w:rsidRPr="00CF36D8">
        <w:rPr>
          <w:rFonts w:cs="Times New Roman"/>
          <w:sz w:val="20"/>
          <w:szCs w:val="20"/>
        </w:rPr>
        <w:t>¹</w:t>
      </w:r>
    </w:p>
    <w:p w14:paraId="3C5E6469" w14:textId="20F319D8" w:rsidR="00E82399" w:rsidRPr="00CF36D8" w:rsidRDefault="009E0ED7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F36D8">
        <w:rPr>
          <w:color w:val="000000" w:themeColor="text1"/>
          <w:sz w:val="20"/>
          <w:szCs w:val="20"/>
        </w:rPr>
        <w:t xml:space="preserve">Candido, Larissa Alves </w:t>
      </w:r>
      <w:r w:rsidR="00E82399" w:rsidRPr="00CF36D8">
        <w:rPr>
          <w:color w:val="000000" w:themeColor="text1"/>
          <w:sz w:val="20"/>
          <w:szCs w:val="20"/>
          <w:vertAlign w:val="superscript"/>
        </w:rPr>
        <w:t>2</w:t>
      </w:r>
    </w:p>
    <w:p w14:paraId="0C3EE006" w14:textId="3DB60067" w:rsidR="00E82399" w:rsidRPr="00CF36D8" w:rsidRDefault="009E0ED7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F36D8">
        <w:rPr>
          <w:color w:val="000000" w:themeColor="text1"/>
          <w:sz w:val="20"/>
          <w:szCs w:val="20"/>
        </w:rPr>
        <w:t>Guedes, Geovanni Cabral</w:t>
      </w:r>
      <w:r w:rsidRPr="00CF36D8">
        <w:rPr>
          <w:color w:val="000000" w:themeColor="text1"/>
          <w:sz w:val="20"/>
          <w:szCs w:val="20"/>
          <w:vertAlign w:val="superscript"/>
        </w:rPr>
        <w:t xml:space="preserve"> </w:t>
      </w:r>
      <w:r w:rsidR="00E82399" w:rsidRPr="00CF36D8">
        <w:rPr>
          <w:color w:val="000000" w:themeColor="text1"/>
          <w:sz w:val="20"/>
          <w:szCs w:val="20"/>
          <w:vertAlign w:val="superscript"/>
        </w:rPr>
        <w:t>3</w:t>
      </w:r>
    </w:p>
    <w:p w14:paraId="413C3424" w14:textId="57CB032D" w:rsidR="005E17F0" w:rsidRPr="00CF36D8" w:rsidRDefault="00266DA4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F36D8">
        <w:rPr>
          <w:color w:val="000000" w:themeColor="text1"/>
          <w:sz w:val="20"/>
          <w:szCs w:val="20"/>
        </w:rPr>
        <w:t>Da Silva, Art</w:t>
      </w:r>
      <w:r w:rsidR="009E0ED7" w:rsidRPr="00CF36D8">
        <w:rPr>
          <w:color w:val="000000" w:themeColor="text1"/>
          <w:sz w:val="20"/>
          <w:szCs w:val="20"/>
        </w:rPr>
        <w:t xml:space="preserve">ur Carmisin Duarte </w:t>
      </w:r>
      <w:r w:rsidR="005E17F0" w:rsidRPr="00CF36D8">
        <w:rPr>
          <w:color w:val="000000" w:themeColor="text1"/>
          <w:sz w:val="20"/>
          <w:szCs w:val="20"/>
          <w:vertAlign w:val="superscript"/>
        </w:rPr>
        <w:t>4</w:t>
      </w:r>
    </w:p>
    <w:p w14:paraId="0E93BDEC" w14:textId="77777777" w:rsidR="005E17F0" w:rsidRPr="00CF36D8" w:rsidRDefault="005E17F0" w:rsidP="005E17F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CF36D8">
        <w:rPr>
          <w:rFonts w:cs="Times New Roman"/>
          <w:sz w:val="20"/>
          <w:szCs w:val="20"/>
        </w:rPr>
        <w:t>Ramos, Leandra Teixeira</w:t>
      </w:r>
      <w:r w:rsidRPr="00CF36D8">
        <w:rPr>
          <w:rFonts w:cs="Times New Roman"/>
          <w:sz w:val="20"/>
          <w:szCs w:val="20"/>
          <w:vertAlign w:val="superscript"/>
        </w:rPr>
        <w:t>5</w:t>
      </w:r>
    </w:p>
    <w:p w14:paraId="54E9BE1B" w14:textId="77777777" w:rsidR="005E17F0" w:rsidRPr="00CF36D8" w:rsidRDefault="005E17F0" w:rsidP="005E17F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CF36D8">
        <w:rPr>
          <w:rFonts w:cs="Times New Roman"/>
          <w:sz w:val="20"/>
          <w:szCs w:val="20"/>
        </w:rPr>
        <w:t>Souza, Aline Bittencourt</w:t>
      </w:r>
      <w:r w:rsidRPr="00CF36D8">
        <w:rPr>
          <w:rFonts w:cs="Times New Roman"/>
          <w:sz w:val="20"/>
          <w:szCs w:val="20"/>
          <w:vertAlign w:val="superscript"/>
        </w:rPr>
        <w:t>6</w:t>
      </w:r>
    </w:p>
    <w:p w14:paraId="11F21170" w14:textId="2154D012" w:rsidR="005E17F0" w:rsidRPr="00CF36D8" w:rsidRDefault="009E0ED7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F36D8">
        <w:rPr>
          <w:rFonts w:cs="Times New Roman"/>
          <w:sz w:val="20"/>
          <w:szCs w:val="20"/>
        </w:rPr>
        <w:t>Alves, Marília Domingues</w:t>
      </w:r>
      <w:r w:rsidRPr="00CF36D8">
        <w:rPr>
          <w:color w:val="000000" w:themeColor="text1"/>
          <w:sz w:val="20"/>
          <w:szCs w:val="20"/>
          <w:vertAlign w:val="superscript"/>
        </w:rPr>
        <w:t xml:space="preserve"> </w:t>
      </w:r>
      <w:r w:rsidR="005E17F0" w:rsidRPr="00CF36D8">
        <w:rPr>
          <w:color w:val="000000" w:themeColor="text1"/>
          <w:sz w:val="20"/>
          <w:szCs w:val="20"/>
          <w:vertAlign w:val="superscript"/>
        </w:rPr>
        <w:t>7</w:t>
      </w:r>
    </w:p>
    <w:p w14:paraId="058210C6" w14:textId="2E1103E8" w:rsidR="005E17F0" w:rsidRDefault="009E0ED7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F36D8">
        <w:rPr>
          <w:color w:val="000000" w:themeColor="text1"/>
          <w:sz w:val="20"/>
          <w:szCs w:val="20"/>
        </w:rPr>
        <w:t>Gaião, Lucas de Andrade Oliveira</w:t>
      </w:r>
      <w:r w:rsidR="005E17F0">
        <w:rPr>
          <w:color w:val="000000" w:themeColor="text1"/>
          <w:sz w:val="20"/>
          <w:szCs w:val="20"/>
          <w:vertAlign w:val="superscript"/>
        </w:rPr>
        <w:t xml:space="preserve"> 8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2E43028E" w14:textId="111C9D6D" w:rsidR="00E82399" w:rsidRPr="00833E24" w:rsidRDefault="00E82399" w:rsidP="00833E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r w:rsidR="00833E24" w:rsidRPr="00833E24">
        <w:rPr>
          <w:rFonts w:ascii="Times New Roman" w:eastAsia="Times New Roman" w:hAnsi="Times New Roman" w:cs="Times New Roman"/>
          <w:sz w:val="24"/>
          <w:szCs w:val="24"/>
        </w:rPr>
        <w:t>O melanoma oral é uma neoplasia maligna não odontogênica, derivada dos melanócitos, que acomete com alta frequência a cavidade oral de cães, sendo considerada a neoplasia mais prevalente nessa localização anatômica. Representa cerca de 30 a 40% dos tumores malignos da boca canina e possui comportamento agressivo, com tendência à invasão local e metástase precoce para</w:t>
      </w:r>
      <w:r w:rsidR="009E0ED7">
        <w:rPr>
          <w:rFonts w:ascii="Times New Roman" w:eastAsia="Times New Roman" w:hAnsi="Times New Roman" w:cs="Times New Roman"/>
          <w:sz w:val="24"/>
          <w:szCs w:val="24"/>
        </w:rPr>
        <w:t xml:space="preserve"> linfonodos regionais e pulmões. </w:t>
      </w:r>
      <w:r w:rsidR="00833E24" w:rsidRPr="00833E24">
        <w:rPr>
          <w:rFonts w:ascii="Times New Roman" w:eastAsia="Times New Roman" w:hAnsi="Times New Roman" w:cs="Times New Roman"/>
          <w:sz w:val="24"/>
          <w:szCs w:val="24"/>
        </w:rPr>
        <w:t xml:space="preserve">Essa neoplasia acomete preferencialmente cães idosos, entre 9 e 12 anos, sem predileção sexual bem definida, embora alguns estudos relatem maior ocorrência em machos. Raças como Cocker Spaniel, Poodle, Dachshund, Chow Chow, Golden Retriever e animais mestiços </w:t>
      </w:r>
      <w:r w:rsidR="009E0ED7">
        <w:rPr>
          <w:rFonts w:ascii="Times New Roman" w:eastAsia="Times New Roman" w:hAnsi="Times New Roman" w:cs="Times New Roman"/>
          <w:sz w:val="24"/>
          <w:szCs w:val="24"/>
        </w:rPr>
        <w:t xml:space="preserve">apresentam predisposição racial. </w:t>
      </w:r>
      <w:r w:rsidR="00833E24" w:rsidRPr="00833E24">
        <w:rPr>
          <w:rFonts w:ascii="Times New Roman" w:eastAsia="Times New Roman" w:hAnsi="Times New Roman" w:cs="Times New Roman"/>
          <w:sz w:val="24"/>
          <w:szCs w:val="24"/>
        </w:rPr>
        <w:t>As localizações mais frequentes incluem gengiva, lábios, língua e palato duro</w:t>
      </w:r>
      <w:r w:rsidR="009E0E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3E24" w:rsidRPr="00833E24">
        <w:rPr>
          <w:rFonts w:ascii="Times New Roman" w:eastAsia="Times New Roman" w:hAnsi="Times New Roman" w:cs="Times New Roman"/>
          <w:sz w:val="24"/>
          <w:szCs w:val="24"/>
        </w:rPr>
        <w:t xml:space="preserve"> Clinicamente, os sinais mais observados incluem halitose persistente, sialorreia, disfagia, sangramentos orais, apatia e, em casos mais avançados, fraturas mandibulares, deformação facial e perda de peso. O diagnóstico definitivo baseia-se na histopatologia, sendo que tumores amelanóticos, que correspondem a cerca de 30% dos casos, podem requerer imunohistoquímica para confirmação, utilizando marcadores como proteína S-100, HMB-45 e Melan-.</w:t>
      </w:r>
      <w:r w:rsidR="0083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E24" w:rsidRPr="00833E24">
        <w:rPr>
          <w:rFonts w:ascii="Times New Roman" w:eastAsia="Times New Roman" w:hAnsi="Times New Roman" w:cs="Times New Roman"/>
          <w:sz w:val="24"/>
          <w:szCs w:val="24"/>
        </w:rPr>
        <w:t>O estadiamento clínico, essencial para definição terapêutica e prognóstica, segue frequentemente a classificação da Organização Mundial da Saúde (OMS), que considera o tamanho tumoral e presença de metástases: estágio I (&lt;2 cm), II (2 a &lt;4 cm), III (≥4 cm ou metástase linfonodal) e IV (metástase à distância), com médias de sobrevida de 17 a 18 meses, 5 a 6 meses, 3 meses e menos de 3 meses, respectivamente, em casos tratados apenas com cirurgia.</w:t>
      </w:r>
      <w:r w:rsidR="0083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E24" w:rsidRPr="00833E24">
        <w:rPr>
          <w:rFonts w:ascii="Times New Roman" w:eastAsia="Times New Roman" w:hAnsi="Times New Roman" w:cs="Times New Roman"/>
          <w:sz w:val="24"/>
          <w:szCs w:val="24"/>
        </w:rPr>
        <w:t xml:space="preserve">Além do exame </w:t>
      </w:r>
      <w:r w:rsidR="00833E24" w:rsidRPr="00833E24">
        <w:rPr>
          <w:rFonts w:ascii="Times New Roman" w:eastAsia="Times New Roman" w:hAnsi="Times New Roman" w:cs="Times New Roman"/>
          <w:sz w:val="24"/>
          <w:szCs w:val="24"/>
        </w:rPr>
        <w:lastRenderedPageBreak/>
        <w:t>histopatológico, o diagnóstico deve ser complementado com avaliação clínica minuciosa e exames complementares. A citologia por punção aspirativa por agulha fina (PAAF) pode auxiliar, mas é limitada em casos de tumores mal localizados ou friáveis. A tomografia computadorizada é indicada para avaliação da extensão tumoral e planejamento cirúrgico, especialmente em regiões profundas ou de difícil acesso. Radiografias torácicas são imprescindíveis para detecção de metástases pulmonares, enquanto o hemograma e a bioquímica sérica avaliam o estado sistêmico do paciente e possíveis repercussões paraneoplásicas. Alterações laboratoriais comumente encontradas incluem anemia discreta, leucocitose por neutrofilia, aumento de fosfatase alcalina (FA) e GGT, além de hipoproteinemias rel</w:t>
      </w:r>
      <w:r w:rsidR="009E0ED7">
        <w:rPr>
          <w:rFonts w:ascii="Times New Roman" w:eastAsia="Times New Roman" w:hAnsi="Times New Roman" w:cs="Times New Roman"/>
          <w:sz w:val="24"/>
          <w:szCs w:val="24"/>
        </w:rPr>
        <w:t xml:space="preserve">acionadas à inflamação crônica. </w:t>
      </w:r>
      <w:r w:rsidR="00833E24" w:rsidRPr="00833E24">
        <w:rPr>
          <w:rFonts w:ascii="Times New Roman" w:eastAsia="Times New Roman" w:hAnsi="Times New Roman" w:cs="Times New Roman"/>
          <w:sz w:val="24"/>
          <w:szCs w:val="24"/>
        </w:rPr>
        <w:t>Quanto à abordagem terapêutica, a excisão cirúrgica ampla, com margens superiores a 2 cm, representa a principal modalidade de tratamento, frequentemente envolvendo procedimentos como mandibulectomia ou maxilectomia, dependendo da localização e extensão do tumor. Contudo, em casos nos quais a ressecção completa não é viável ou quando há comprometimento de margens, a radioterapia, a eletroquimioterapia e a imunoterapia são alternativas viáveis. A radioterapia apresenta bons resultados no controle local, principalmente em tumores menores e sem envolvimento ósseo, sendo utilizada como terapia adjuvante ou paliativa.</w:t>
      </w:r>
      <w:r w:rsidR="0083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E24" w:rsidRPr="00833E24">
        <w:rPr>
          <w:rFonts w:ascii="Times New Roman" w:eastAsia="Times New Roman" w:hAnsi="Times New Roman" w:cs="Times New Roman"/>
          <w:sz w:val="24"/>
          <w:szCs w:val="24"/>
        </w:rPr>
        <w:t>A quimioterapia sistêmica, embora amplamente utilizada, apresenta eficácia limitada quanto à sobrevida. Agentes como carboplatina, cisplatina e melphalan foram testados, mas não demonstraram resultados significativos na maioria dos protocolos. Nesse cenário, a imunoterapia tem se mostrado uma abordagem promissora. A vacina ONCEPT®, baseada em DNA xenogênico contendo a tirosinase humana, estimula a resposta imune contra melanócitos tumorais, porém seus resultados clínicos permanecem controversos, devido à ausência de estudos randomizados robustos.</w:t>
      </w:r>
      <w:r w:rsidR="0083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E24" w:rsidRPr="00833E24">
        <w:rPr>
          <w:rFonts w:ascii="Times New Roman" w:eastAsia="Times New Roman" w:hAnsi="Times New Roman" w:cs="Times New Roman"/>
          <w:sz w:val="24"/>
          <w:szCs w:val="24"/>
        </w:rPr>
        <w:t>Mais recentemente, o imunoterápico OncoTherad® tem sido utilizado como adjuvante ao tratamento do melanoma oral em cães. Esse composto nanométrico atua na ativação de receptores Toll-like (TLR2 e TLR4), promovendo ativação de células T CD8+, natural killers e macrófagos M1, contribuindo para a indução de citotoxicidade tumoral. Estudos preliminares demonstraram boa resposta clínica e segurança em animais tratados, especialmente quando associado a outras modalidades terapêuticas, como quimioterapia com carboplatina.</w:t>
      </w:r>
      <w:r w:rsidR="0083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E24" w:rsidRPr="00833E24">
        <w:rPr>
          <w:rFonts w:ascii="Times New Roman" w:eastAsia="Times New Roman" w:hAnsi="Times New Roman" w:cs="Times New Roman"/>
          <w:sz w:val="24"/>
          <w:szCs w:val="24"/>
        </w:rPr>
        <w:t xml:space="preserve">O prognóstico do melanoma oral canino, por sua natureza altamente invasiva e metastática, tende a ser reservado a ruim, especialmente em casos diagnosticados tardiamente ou com estadiamento avançado. Além da classificação da OMS, outros fatores prognósticos relevantes incluem o índice mitótico (≥4 mitoses por 10 campos de grande aumento), expressão de Ki-67, comprometimento das margens cirúrgicas, localização tumoral (lesões em mandíbula </w:t>
      </w:r>
      <w:r w:rsidR="00833E24" w:rsidRPr="00833E24">
        <w:rPr>
          <w:rFonts w:ascii="Times New Roman" w:eastAsia="Times New Roman" w:hAnsi="Times New Roman" w:cs="Times New Roman"/>
          <w:sz w:val="24"/>
          <w:szCs w:val="24"/>
        </w:rPr>
        <w:lastRenderedPageBreak/>
        <w:t>caudal e maxila rostral possuem pior desfecho), e invasão óssea. A metástase é comum e ocorre principalmente para linfonodos submandibulares e retrofaríngeos, além de pulmões, fígado e outros órgãos, por diss</w:t>
      </w:r>
      <w:r w:rsidR="009E0ED7">
        <w:rPr>
          <w:rFonts w:ascii="Times New Roman" w:eastAsia="Times New Roman" w:hAnsi="Times New Roman" w:cs="Times New Roman"/>
          <w:sz w:val="24"/>
          <w:szCs w:val="24"/>
        </w:rPr>
        <w:t>eminação linfática e hematógena.</w:t>
      </w:r>
    </w:p>
    <w:p w14:paraId="744633CF" w14:textId="662892C3" w:rsidR="005431CE" w:rsidRPr="005431CE" w:rsidRDefault="00D34BEE" w:rsidP="005431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bookmarkStart w:id="0" w:name="_GoBack"/>
      <w:bookmarkEnd w:id="0"/>
      <w:r w:rsidR="00E82399" w:rsidRPr="0054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alavras-Chave:</w:t>
      </w:r>
      <w:r w:rsidR="00E82399" w:rsidRPr="005431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33E24">
        <w:rPr>
          <w:rFonts w:ascii="Times New Roman" w:eastAsia="Times New Roman" w:hAnsi="Times New Roman" w:cs="Times New Roman"/>
          <w:bCs/>
          <w:sz w:val="24"/>
          <w:szCs w:val="24"/>
        </w:rPr>
        <w:t>Neoplasia, Cirurgia, Oncept.</w:t>
      </w:r>
    </w:p>
    <w:p w14:paraId="363C8A0F" w14:textId="68D2CE49" w:rsidR="00384484" w:rsidRPr="009C66C2" w:rsidRDefault="00384484" w:rsidP="00384484">
      <w:pPr>
        <w:pStyle w:val="ABNT"/>
        <w:spacing w:after="0" w:line="240" w:lineRule="auto"/>
        <w:ind w:firstLine="0"/>
        <w:rPr>
          <w:rFonts w:cs="Times New Roman"/>
          <w:b/>
          <w:szCs w:val="24"/>
        </w:rPr>
      </w:pPr>
      <w:r w:rsidRPr="00F06236">
        <w:rPr>
          <w:rFonts w:cs="Times New Roman"/>
          <w:b/>
          <w:szCs w:val="24"/>
        </w:rPr>
        <w:t>E-mail do autor principal:</w:t>
      </w:r>
      <w:r w:rsidR="009E0ED7" w:rsidRPr="009E0ED7">
        <w:t xml:space="preserve"> </w:t>
      </w:r>
      <w:hyperlink r:id="rId7" w:history="1">
        <w:r w:rsidR="009E0ED7" w:rsidRPr="009E0ED7">
          <w:rPr>
            <w:rStyle w:val="Hyperlink"/>
            <w:color w:val="auto"/>
            <w:szCs w:val="24"/>
            <w:u w:val="none"/>
          </w:rPr>
          <w:t>lifasil@hotmail.com</w:t>
        </w:r>
      </w:hyperlink>
      <w:r w:rsidR="009E0ED7" w:rsidRPr="009C66C2">
        <w:rPr>
          <w:rFonts w:cs="Times New Roman"/>
          <w:b/>
          <w:szCs w:val="24"/>
        </w:rPr>
        <w:t xml:space="preserve"> </w:t>
      </w:r>
    </w:p>
    <w:p w14:paraId="4B8934B2" w14:textId="77777777" w:rsidR="00384484" w:rsidRPr="00E154CA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3B5B5599" w14:textId="119791EF" w:rsidR="00384484" w:rsidRDefault="00384484" w:rsidP="00384484">
      <w:pPr>
        <w:pStyle w:val="ABNT"/>
        <w:spacing w:after="0" w:line="240" w:lineRule="auto"/>
        <w:ind w:firstLine="0"/>
        <w:rPr>
          <w:rStyle w:val="Hyperlink"/>
          <w:color w:val="auto"/>
          <w:sz w:val="20"/>
          <w:szCs w:val="20"/>
          <w:u w:val="none"/>
        </w:rPr>
      </w:pPr>
      <w:r w:rsidRPr="00384484">
        <w:rPr>
          <w:rFonts w:cs="Times New Roman"/>
          <w:sz w:val="20"/>
          <w:szCs w:val="20"/>
          <w:vertAlign w:val="superscript"/>
        </w:rPr>
        <w:t>1</w:t>
      </w:r>
      <w:r w:rsidRPr="00384484">
        <w:rPr>
          <w:rFonts w:cs="Times New Roman"/>
          <w:sz w:val="20"/>
          <w:szCs w:val="20"/>
        </w:rPr>
        <w:t xml:space="preserve"> </w:t>
      </w:r>
      <w:r w:rsidR="009E0ED7" w:rsidRPr="00384484">
        <w:rPr>
          <w:sz w:val="20"/>
          <w:szCs w:val="20"/>
        </w:rPr>
        <w:t xml:space="preserve">Graduação em Medicina Veterinária, CUB, e-mail: </w:t>
      </w:r>
      <w:hyperlink r:id="rId8" w:history="1">
        <w:r w:rsidR="009E0ED7" w:rsidRPr="00384484">
          <w:rPr>
            <w:rStyle w:val="Hyperlink"/>
            <w:color w:val="auto"/>
            <w:sz w:val="20"/>
            <w:szCs w:val="20"/>
            <w:u w:val="none"/>
          </w:rPr>
          <w:t>lifasil@hotmail.com</w:t>
        </w:r>
      </w:hyperlink>
      <w:r w:rsidR="009E0ED7">
        <w:rPr>
          <w:rStyle w:val="Hyperlink"/>
          <w:color w:val="auto"/>
          <w:sz w:val="20"/>
          <w:szCs w:val="20"/>
          <w:u w:val="none"/>
        </w:rPr>
        <w:t xml:space="preserve"> </w:t>
      </w:r>
    </w:p>
    <w:p w14:paraId="7EC62BC0" w14:textId="77777777" w:rsidR="009E0ED7" w:rsidRPr="00384484" w:rsidRDefault="009E0ED7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39EFA234" w14:textId="2334E16F" w:rsidR="00384484" w:rsidRPr="00384484" w:rsidRDefault="00384484" w:rsidP="00384484">
      <w:pPr>
        <w:pStyle w:val="ABNT"/>
        <w:spacing w:after="0" w:line="480" w:lineRule="auto"/>
        <w:ind w:firstLine="0"/>
        <w:rPr>
          <w:rFonts w:cs="Times New Roman"/>
          <w:sz w:val="20"/>
          <w:szCs w:val="20"/>
        </w:rPr>
      </w:pPr>
      <w:r w:rsidRPr="00384484">
        <w:rPr>
          <w:rFonts w:cs="Times New Roman"/>
          <w:sz w:val="20"/>
          <w:szCs w:val="20"/>
          <w:vertAlign w:val="superscript"/>
        </w:rPr>
        <w:t xml:space="preserve">2 </w:t>
      </w:r>
      <w:r w:rsidR="00266DA4">
        <w:rPr>
          <w:rFonts w:cs="Times New Roman"/>
          <w:sz w:val="20"/>
          <w:szCs w:val="20"/>
        </w:rPr>
        <w:t xml:space="preserve">Graduanda </w:t>
      </w:r>
      <w:r w:rsidRPr="00384484">
        <w:rPr>
          <w:rFonts w:cs="Times New Roman"/>
          <w:sz w:val="20"/>
          <w:szCs w:val="20"/>
        </w:rPr>
        <w:t>e</w:t>
      </w:r>
      <w:r w:rsidR="00266DA4">
        <w:rPr>
          <w:rFonts w:cs="Times New Roman"/>
          <w:sz w:val="20"/>
          <w:szCs w:val="20"/>
        </w:rPr>
        <w:t>m Medicina veterinária pela UNIVINTE</w:t>
      </w:r>
      <w:r w:rsidRPr="00384484">
        <w:rPr>
          <w:rFonts w:cs="Times New Roman"/>
          <w:sz w:val="20"/>
          <w:szCs w:val="20"/>
        </w:rPr>
        <w:t xml:space="preserve">, e-mail: </w:t>
      </w:r>
      <w:r w:rsidR="00266DA4">
        <w:rPr>
          <w:rFonts w:cs="Times New Roman"/>
          <w:sz w:val="20"/>
          <w:szCs w:val="20"/>
        </w:rPr>
        <w:t>larissaalves141002@gmail.com</w:t>
      </w:r>
    </w:p>
    <w:p w14:paraId="392E73A4" w14:textId="77777777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461730BF" w14:textId="03B43FFA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384484">
        <w:rPr>
          <w:rFonts w:cs="Times New Roman"/>
          <w:sz w:val="20"/>
          <w:szCs w:val="20"/>
          <w:vertAlign w:val="superscript"/>
        </w:rPr>
        <w:t>3</w:t>
      </w:r>
      <w:r w:rsidR="00F75FE0">
        <w:rPr>
          <w:rFonts w:cs="Times New Roman"/>
          <w:sz w:val="20"/>
          <w:szCs w:val="20"/>
        </w:rPr>
        <w:t xml:space="preserve"> Graduando em Medicina Veterinária, CESUCA</w:t>
      </w:r>
      <w:r w:rsidRPr="00384484">
        <w:rPr>
          <w:rFonts w:cs="Times New Roman"/>
          <w:sz w:val="20"/>
          <w:szCs w:val="20"/>
        </w:rPr>
        <w:t xml:space="preserve">, E-mail: </w:t>
      </w:r>
      <w:r w:rsidR="00F75FE0">
        <w:rPr>
          <w:sz w:val="20"/>
          <w:szCs w:val="20"/>
        </w:rPr>
        <w:t>geecguedes@gmail.com</w:t>
      </w:r>
    </w:p>
    <w:p w14:paraId="02B5E4E2" w14:textId="77777777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171A6F3F" w14:textId="0507CC6F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384484">
        <w:rPr>
          <w:rFonts w:cs="Times New Roman"/>
          <w:sz w:val="20"/>
          <w:szCs w:val="20"/>
          <w:vertAlign w:val="superscript"/>
        </w:rPr>
        <w:t>4</w:t>
      </w:r>
      <w:r w:rsidR="00F75FE0">
        <w:rPr>
          <w:rFonts w:cs="Times New Roman"/>
          <w:sz w:val="20"/>
          <w:szCs w:val="20"/>
        </w:rPr>
        <w:t xml:space="preserve"> Graduado</w:t>
      </w:r>
      <w:r w:rsidRPr="00384484">
        <w:rPr>
          <w:rFonts w:cs="Times New Roman"/>
          <w:sz w:val="20"/>
          <w:szCs w:val="20"/>
        </w:rPr>
        <w:t xml:space="preserve"> em </w:t>
      </w:r>
      <w:r w:rsidR="00F75FE0">
        <w:rPr>
          <w:rFonts w:cs="Times New Roman"/>
          <w:sz w:val="20"/>
          <w:szCs w:val="20"/>
        </w:rPr>
        <w:t>Medicina Veterinária, UNISUL</w:t>
      </w:r>
      <w:r w:rsidRPr="00384484">
        <w:rPr>
          <w:rFonts w:cs="Times New Roman"/>
          <w:sz w:val="20"/>
          <w:szCs w:val="20"/>
        </w:rPr>
        <w:t xml:space="preserve">, E-mail: </w:t>
      </w:r>
      <w:r w:rsidR="00F75FE0">
        <w:rPr>
          <w:rFonts w:cs="Times New Roman"/>
          <w:sz w:val="20"/>
          <w:szCs w:val="20"/>
        </w:rPr>
        <w:t>artur_carmisin@hotmail.com</w:t>
      </w:r>
    </w:p>
    <w:p w14:paraId="6C2A7FC1" w14:textId="77777777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357404FA" w14:textId="77777777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384484">
        <w:rPr>
          <w:rFonts w:cs="Times New Roman"/>
          <w:sz w:val="20"/>
          <w:szCs w:val="20"/>
          <w:vertAlign w:val="superscript"/>
        </w:rPr>
        <w:t>5</w:t>
      </w:r>
      <w:r w:rsidRPr="00384484">
        <w:rPr>
          <w:rFonts w:cs="Times New Roman"/>
          <w:sz w:val="20"/>
          <w:szCs w:val="20"/>
        </w:rPr>
        <w:t xml:space="preserve"> Graduanda em Medicina Veterinária, Anhanguera São Luís, E-mail: leandratexeiraramos@gmail.com</w:t>
      </w:r>
    </w:p>
    <w:p w14:paraId="3EEFBA05" w14:textId="77777777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0DC02B6F" w14:textId="77777777" w:rsidR="00384484" w:rsidRPr="00384484" w:rsidRDefault="00384484" w:rsidP="00384484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384484">
        <w:rPr>
          <w:rFonts w:cs="Times New Roman"/>
          <w:sz w:val="20"/>
          <w:szCs w:val="20"/>
          <w:vertAlign w:val="superscript"/>
        </w:rPr>
        <w:t>6</w:t>
      </w:r>
      <w:r w:rsidRPr="00384484">
        <w:rPr>
          <w:rFonts w:cs="Times New Roman"/>
          <w:sz w:val="20"/>
          <w:szCs w:val="20"/>
        </w:rPr>
        <w:t xml:space="preserve"> Graduanda em Medicina Veterinária, UCB, E-mail: medvetalinebitt@gmail.com</w:t>
      </w:r>
    </w:p>
    <w:p w14:paraId="5BC5D55B" w14:textId="4B009610" w:rsidR="00E82399" w:rsidRPr="00384484" w:rsidRDefault="00E82399" w:rsidP="00E82399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7089CC8F" w14:textId="43A0F9AF" w:rsidR="00384484" w:rsidRPr="009E0ED7" w:rsidRDefault="00384484" w:rsidP="00E82399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384484">
        <w:rPr>
          <w:sz w:val="20"/>
          <w:szCs w:val="20"/>
          <w:vertAlign w:val="superscript"/>
        </w:rPr>
        <w:t>7</w:t>
      </w:r>
      <w:r w:rsidRPr="00384484">
        <w:rPr>
          <w:sz w:val="20"/>
          <w:szCs w:val="20"/>
        </w:rPr>
        <w:t xml:space="preserve"> </w:t>
      </w:r>
      <w:r w:rsidR="009E0ED7" w:rsidRPr="00384484">
        <w:rPr>
          <w:rFonts w:cs="Times New Roman"/>
          <w:sz w:val="20"/>
          <w:szCs w:val="20"/>
        </w:rPr>
        <w:t>Graduanda em Medicina</w:t>
      </w:r>
      <w:r w:rsidR="009E0ED7" w:rsidRPr="00384484">
        <w:rPr>
          <w:rFonts w:cs="Times New Roman"/>
          <w:sz w:val="20"/>
          <w:szCs w:val="20"/>
          <w:vertAlign w:val="superscript"/>
        </w:rPr>
        <w:t xml:space="preserve"> </w:t>
      </w:r>
      <w:r w:rsidR="009E0ED7" w:rsidRPr="00384484">
        <w:rPr>
          <w:rFonts w:cs="Times New Roman"/>
          <w:sz w:val="20"/>
          <w:szCs w:val="20"/>
        </w:rPr>
        <w:t xml:space="preserve">Veterinária, USU, E-mail: </w:t>
      </w:r>
      <w:hyperlink r:id="rId9" w:history="1">
        <w:r w:rsidR="009E0ED7" w:rsidRPr="00384484">
          <w:rPr>
            <w:rStyle w:val="Hyperlink"/>
            <w:rFonts w:cs="Times New Roman"/>
            <w:color w:val="auto"/>
            <w:sz w:val="20"/>
            <w:szCs w:val="20"/>
            <w:u w:val="none"/>
          </w:rPr>
          <w:t>mariliadominguesalves@gmail.com</w:t>
        </w:r>
      </w:hyperlink>
    </w:p>
    <w:p w14:paraId="0275504C" w14:textId="582FA346" w:rsidR="00384484" w:rsidRPr="00384484" w:rsidRDefault="00384484" w:rsidP="00E82399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3697A92B" w14:textId="2D6DA630" w:rsidR="00384484" w:rsidRPr="00384484" w:rsidRDefault="00384484" w:rsidP="00E82399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84484">
        <w:rPr>
          <w:sz w:val="20"/>
          <w:szCs w:val="20"/>
          <w:vertAlign w:val="superscript"/>
        </w:rPr>
        <w:t>8</w:t>
      </w:r>
      <w:r w:rsidR="00F75FE0">
        <w:rPr>
          <w:sz w:val="20"/>
          <w:szCs w:val="20"/>
        </w:rPr>
        <w:t xml:space="preserve"> Graduando</w:t>
      </w:r>
      <w:r w:rsidRPr="00384484">
        <w:rPr>
          <w:sz w:val="20"/>
          <w:szCs w:val="20"/>
        </w:rPr>
        <w:t xml:space="preserve"> em Medicina Veterinária, e-mail: </w:t>
      </w:r>
      <w:r w:rsidR="00F75FE0">
        <w:rPr>
          <w:sz w:val="20"/>
          <w:szCs w:val="20"/>
        </w:rPr>
        <w:t>lucasgaiao31@gmail.com</w:t>
      </w:r>
    </w:p>
    <w:p w14:paraId="06B6D475" w14:textId="77777777" w:rsidR="006A6CE7" w:rsidRPr="00384484" w:rsidRDefault="006A6CE7" w:rsidP="00E82399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3FDFE1F4" w14:textId="77777777" w:rsidR="00E82399" w:rsidRPr="00384484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A1108" w14:textId="752DCA8D" w:rsidR="00E82399" w:rsidRPr="002F2FCE" w:rsidRDefault="00E82399" w:rsidP="002241EE">
      <w:pPr>
        <w:pStyle w:val="ABNT"/>
        <w:spacing w:line="240" w:lineRule="auto"/>
        <w:jc w:val="lef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63C4D83C" w14:textId="0BDAE5CB" w:rsidR="004E5A97" w:rsidRDefault="004E5A97" w:rsidP="002241EE">
      <w:pPr>
        <w:spacing w:line="240" w:lineRule="auto"/>
        <w:rPr>
          <w:color w:val="000000" w:themeColor="text1"/>
        </w:rPr>
      </w:pPr>
    </w:p>
    <w:p w14:paraId="30073C69" w14:textId="06D4C372" w:rsidR="00833E24" w:rsidRPr="002A13BA" w:rsidRDefault="00C93CF7" w:rsidP="00833E2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33E24" w:rsidRPr="002A13BA">
        <w:rPr>
          <w:rFonts w:ascii="Times New Roman" w:hAnsi="Times New Roman" w:cs="Times New Roman"/>
          <w:sz w:val="24"/>
          <w:szCs w:val="24"/>
        </w:rPr>
        <w:t xml:space="preserve">ERGMAN, P. J. </w:t>
      </w:r>
      <w:r w:rsidR="00833E24" w:rsidRPr="002A13BA">
        <w:rPr>
          <w:rStyle w:val="nfase"/>
          <w:rFonts w:ascii="Times New Roman" w:hAnsi="Times New Roman" w:cs="Times New Roman"/>
          <w:sz w:val="24"/>
          <w:szCs w:val="24"/>
        </w:rPr>
        <w:t>Melanoma</w:t>
      </w:r>
      <w:r w:rsidR="00833E24" w:rsidRPr="002A13BA">
        <w:rPr>
          <w:rFonts w:ascii="Times New Roman" w:hAnsi="Times New Roman" w:cs="Times New Roman"/>
          <w:sz w:val="24"/>
          <w:szCs w:val="24"/>
        </w:rPr>
        <w:t xml:space="preserve">. In: WITHROW, S. J.; VAIL, D. M. </w:t>
      </w:r>
      <w:r w:rsidR="00833E24" w:rsidRPr="002A13BA">
        <w:rPr>
          <w:rStyle w:val="nfase"/>
          <w:rFonts w:ascii="Times New Roman" w:hAnsi="Times New Roman" w:cs="Times New Roman"/>
          <w:sz w:val="24"/>
          <w:szCs w:val="24"/>
        </w:rPr>
        <w:t>Small Animal Clinical Oncology</w:t>
      </w:r>
      <w:r w:rsidR="00833E24" w:rsidRPr="002A13BA">
        <w:rPr>
          <w:rFonts w:ascii="Times New Roman" w:hAnsi="Times New Roman" w:cs="Times New Roman"/>
          <w:sz w:val="24"/>
          <w:szCs w:val="24"/>
        </w:rPr>
        <w:t>. 4. ed. St. Louis: Saunders Elsevier, 2007. p. 755–763.</w:t>
      </w:r>
    </w:p>
    <w:p w14:paraId="20A567AE" w14:textId="77777777" w:rsidR="00833E24" w:rsidRPr="002A13BA" w:rsidRDefault="00833E24" w:rsidP="00833E2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13BA">
        <w:rPr>
          <w:rFonts w:ascii="Times New Roman" w:hAnsi="Times New Roman" w:cs="Times New Roman"/>
          <w:sz w:val="24"/>
          <w:szCs w:val="24"/>
        </w:rPr>
        <w:t xml:space="preserve">BROCKLEY, L. K. et al. Prospective evaluation of outcome after surgery and coarse fraction radiotherapy for oral malignant melanoma in 41 dogs. </w:t>
      </w:r>
      <w:r w:rsidRPr="002A13BA">
        <w:rPr>
          <w:rStyle w:val="nfase"/>
          <w:rFonts w:ascii="Times New Roman" w:hAnsi="Times New Roman" w:cs="Times New Roman"/>
          <w:sz w:val="24"/>
          <w:szCs w:val="24"/>
        </w:rPr>
        <w:t>Veterinary and Comparative Oncology</w:t>
      </w:r>
      <w:r w:rsidRPr="002A13BA">
        <w:rPr>
          <w:rFonts w:ascii="Times New Roman" w:hAnsi="Times New Roman" w:cs="Times New Roman"/>
          <w:sz w:val="24"/>
          <w:szCs w:val="24"/>
        </w:rPr>
        <w:t>, v. 11, n. 4, p. 267–275, 2013.</w:t>
      </w:r>
    </w:p>
    <w:p w14:paraId="04874865" w14:textId="77777777" w:rsidR="00833E24" w:rsidRPr="002A13BA" w:rsidRDefault="00833E24" w:rsidP="00833E2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13BA">
        <w:rPr>
          <w:rFonts w:ascii="Times New Roman" w:hAnsi="Times New Roman" w:cs="Times New Roman"/>
          <w:sz w:val="24"/>
          <w:szCs w:val="24"/>
        </w:rPr>
        <w:t xml:space="preserve">COLOMBO, K. C. et al. Melanoma de cavidade oral em cães: características epidemiológicas, clínicas e patológicas. </w:t>
      </w:r>
      <w:r w:rsidRPr="002A13BA">
        <w:rPr>
          <w:rStyle w:val="nfase"/>
          <w:rFonts w:ascii="Times New Roman" w:hAnsi="Times New Roman" w:cs="Times New Roman"/>
          <w:sz w:val="24"/>
          <w:szCs w:val="24"/>
        </w:rPr>
        <w:t>Research, Society and Development</w:t>
      </w:r>
      <w:r w:rsidRPr="002A13BA">
        <w:rPr>
          <w:rFonts w:ascii="Times New Roman" w:hAnsi="Times New Roman" w:cs="Times New Roman"/>
          <w:sz w:val="24"/>
          <w:szCs w:val="24"/>
        </w:rPr>
        <w:t xml:space="preserve">, v. 11, n. 13, e230111335332, 2022. Disponível em: </w:t>
      </w:r>
      <w:hyperlink r:id="rId10" w:tgtFrame="_new" w:history="1">
        <w:r w:rsidRPr="002A13BA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http://dx.doi.org/10.33448/rsd-v11i13.35332</w:t>
        </w:r>
      </w:hyperlink>
      <w:r w:rsidRPr="002A13BA">
        <w:rPr>
          <w:rFonts w:ascii="Times New Roman" w:hAnsi="Times New Roman" w:cs="Times New Roman"/>
          <w:sz w:val="24"/>
          <w:szCs w:val="24"/>
        </w:rPr>
        <w:t>. Acesso em: 15 abr. 2025.</w:t>
      </w:r>
    </w:p>
    <w:p w14:paraId="54F0F76C" w14:textId="77777777" w:rsidR="00833E24" w:rsidRPr="002A13BA" w:rsidRDefault="00833E24" w:rsidP="00833E2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13BA">
        <w:rPr>
          <w:rFonts w:ascii="Times New Roman" w:hAnsi="Times New Roman" w:cs="Times New Roman"/>
          <w:sz w:val="24"/>
          <w:szCs w:val="24"/>
        </w:rPr>
        <w:t xml:space="preserve">EMERICK, B. S. </w:t>
      </w:r>
      <w:r w:rsidRPr="002A13BA">
        <w:rPr>
          <w:rStyle w:val="nfase"/>
          <w:rFonts w:ascii="Times New Roman" w:hAnsi="Times New Roman" w:cs="Times New Roman"/>
          <w:sz w:val="24"/>
          <w:szCs w:val="24"/>
        </w:rPr>
        <w:t>Melanoma oral canino: relato de caso</w:t>
      </w:r>
      <w:r w:rsidRPr="002A13BA">
        <w:rPr>
          <w:rFonts w:ascii="Times New Roman" w:hAnsi="Times New Roman" w:cs="Times New Roman"/>
          <w:sz w:val="24"/>
          <w:szCs w:val="24"/>
        </w:rPr>
        <w:t>. Monografia (Especialização em Clínica Médica de Animais de Companhia) – Universidade Federal de Minas Gerais, Escola de Veterinária, Belo Horizonte, 2023.</w:t>
      </w:r>
    </w:p>
    <w:p w14:paraId="3B50D4EF" w14:textId="77777777" w:rsidR="00833E24" w:rsidRPr="002A13BA" w:rsidRDefault="00833E24" w:rsidP="00833E2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13BA">
        <w:rPr>
          <w:rFonts w:ascii="Times New Roman" w:hAnsi="Times New Roman" w:cs="Times New Roman"/>
          <w:sz w:val="24"/>
          <w:szCs w:val="24"/>
        </w:rPr>
        <w:t xml:space="preserve">FÁVARO, W. J. et al. OncoTherad® in veterinary oncology: mechanisms of action and clinical potential. </w:t>
      </w:r>
      <w:r w:rsidRPr="002A13BA">
        <w:rPr>
          <w:rStyle w:val="nfase"/>
          <w:rFonts w:ascii="Times New Roman" w:hAnsi="Times New Roman" w:cs="Times New Roman"/>
          <w:sz w:val="24"/>
          <w:szCs w:val="24"/>
        </w:rPr>
        <w:t>Frontiers in Veterinary Science</w:t>
      </w:r>
      <w:r w:rsidRPr="002A13BA">
        <w:rPr>
          <w:rFonts w:ascii="Times New Roman" w:hAnsi="Times New Roman" w:cs="Times New Roman"/>
          <w:sz w:val="24"/>
          <w:szCs w:val="24"/>
        </w:rPr>
        <w:t>, v. 10, 2023. Disponível em: https://doi.org/10.3389/fvets.2023.1125816. Acesso em: 15 abr. 2025.</w:t>
      </w:r>
    </w:p>
    <w:p w14:paraId="2705A17A" w14:textId="77777777" w:rsidR="00833E24" w:rsidRPr="002A13BA" w:rsidRDefault="00833E24" w:rsidP="00833E2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13BA">
        <w:rPr>
          <w:rFonts w:ascii="Times New Roman" w:hAnsi="Times New Roman" w:cs="Times New Roman"/>
          <w:sz w:val="24"/>
          <w:szCs w:val="24"/>
        </w:rPr>
        <w:lastRenderedPageBreak/>
        <w:t xml:space="preserve">FONSECA-ALVES, C. E. et al. OncoTherad®: a novel nanocompound immunomodulator for cancer therapy. </w:t>
      </w:r>
      <w:r w:rsidRPr="002A13BA">
        <w:rPr>
          <w:rStyle w:val="nfase"/>
          <w:rFonts w:ascii="Times New Roman" w:hAnsi="Times New Roman" w:cs="Times New Roman"/>
          <w:sz w:val="24"/>
          <w:szCs w:val="24"/>
        </w:rPr>
        <w:t>Cancers</w:t>
      </w:r>
      <w:r w:rsidRPr="002A13BA">
        <w:rPr>
          <w:rFonts w:ascii="Times New Roman" w:hAnsi="Times New Roman" w:cs="Times New Roman"/>
          <w:sz w:val="24"/>
          <w:szCs w:val="24"/>
        </w:rPr>
        <w:t>, v. 13, n. 1, p. 105, 2021. Disponível em: https://doi.org/10.3390/cancers13010105. Acesso em: 15 abr. 2025.</w:t>
      </w:r>
    </w:p>
    <w:p w14:paraId="1E109832" w14:textId="77777777" w:rsidR="00833E24" w:rsidRPr="002A13BA" w:rsidRDefault="00833E24" w:rsidP="00833E2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13BA">
        <w:rPr>
          <w:rFonts w:ascii="Times New Roman" w:hAnsi="Times New Roman" w:cs="Times New Roman"/>
          <w:sz w:val="24"/>
          <w:szCs w:val="24"/>
        </w:rPr>
        <w:t xml:space="preserve">KIM, Y. et al. Prognostic factors in canine oral malignant melanoma: a retrospective study. </w:t>
      </w:r>
      <w:r w:rsidRPr="002A13BA">
        <w:rPr>
          <w:rStyle w:val="nfase"/>
          <w:rFonts w:ascii="Times New Roman" w:hAnsi="Times New Roman" w:cs="Times New Roman"/>
          <w:sz w:val="24"/>
          <w:szCs w:val="24"/>
        </w:rPr>
        <w:t>Veterinary Sciences</w:t>
      </w:r>
      <w:r w:rsidRPr="002A13BA">
        <w:rPr>
          <w:rFonts w:ascii="Times New Roman" w:hAnsi="Times New Roman" w:cs="Times New Roman"/>
          <w:sz w:val="24"/>
          <w:szCs w:val="24"/>
        </w:rPr>
        <w:t>, v. 8, n. 5, p. 101, 2021. Disponível em: https://doi.org/10.3390/vetsci8050101. Acesso em: 15 abr. 2025.</w:t>
      </w:r>
    </w:p>
    <w:p w14:paraId="7DAB6597" w14:textId="77777777" w:rsidR="00833E24" w:rsidRPr="002A13BA" w:rsidRDefault="00833E24" w:rsidP="00833E2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13BA">
        <w:rPr>
          <w:rFonts w:ascii="Times New Roman" w:hAnsi="Times New Roman" w:cs="Times New Roman"/>
          <w:sz w:val="24"/>
          <w:szCs w:val="24"/>
        </w:rPr>
        <w:t xml:space="preserve">LUZ, A. C. M. Mandibulectomia em cães com neoplasia: revisão de literatura. </w:t>
      </w:r>
      <w:r w:rsidRPr="002A13BA">
        <w:rPr>
          <w:rStyle w:val="nfase"/>
          <w:rFonts w:ascii="Times New Roman" w:hAnsi="Times New Roman" w:cs="Times New Roman"/>
          <w:sz w:val="24"/>
          <w:szCs w:val="24"/>
        </w:rPr>
        <w:t>Revista Científica de Medicina Veterinária</w:t>
      </w:r>
      <w:r w:rsidRPr="002A13BA">
        <w:rPr>
          <w:rFonts w:ascii="Times New Roman" w:hAnsi="Times New Roman" w:cs="Times New Roman"/>
          <w:sz w:val="24"/>
          <w:szCs w:val="24"/>
        </w:rPr>
        <w:t>, v. 16, n. 2, 2018.</w:t>
      </w:r>
    </w:p>
    <w:p w14:paraId="50EA3C8B" w14:textId="77777777" w:rsidR="00833E24" w:rsidRPr="002A13BA" w:rsidRDefault="00833E24" w:rsidP="00833E2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13BA">
        <w:rPr>
          <w:rFonts w:ascii="Times New Roman" w:hAnsi="Times New Roman" w:cs="Times New Roman"/>
          <w:sz w:val="24"/>
          <w:szCs w:val="24"/>
        </w:rPr>
        <w:t xml:space="preserve">NISHIYA, A. T. et al. Evaluation of radiation therapy in the treatment of oral melanoma in dogs. </w:t>
      </w:r>
      <w:r w:rsidRPr="002A13BA">
        <w:rPr>
          <w:rStyle w:val="nfase"/>
          <w:rFonts w:ascii="Times New Roman" w:hAnsi="Times New Roman" w:cs="Times New Roman"/>
          <w:sz w:val="24"/>
          <w:szCs w:val="24"/>
        </w:rPr>
        <w:t>Veterinary Radiology &amp; Ultrasound</w:t>
      </w:r>
      <w:r w:rsidRPr="002A13BA">
        <w:rPr>
          <w:rFonts w:ascii="Times New Roman" w:hAnsi="Times New Roman" w:cs="Times New Roman"/>
          <w:sz w:val="24"/>
          <w:szCs w:val="24"/>
        </w:rPr>
        <w:t>, v. 57, n. 5, p. 514–520, 2016.</w:t>
      </w:r>
    </w:p>
    <w:p w14:paraId="452180DB" w14:textId="77777777" w:rsidR="00833E24" w:rsidRPr="002A13BA" w:rsidRDefault="00833E24" w:rsidP="00833E2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13BA">
        <w:rPr>
          <w:rFonts w:ascii="Times New Roman" w:hAnsi="Times New Roman" w:cs="Times New Roman"/>
          <w:sz w:val="24"/>
          <w:szCs w:val="24"/>
        </w:rPr>
        <w:t xml:space="preserve">ORGANIZAÇÃO MUNDIAL DA SAÚDE (OMS). </w:t>
      </w:r>
      <w:r w:rsidRPr="002A13BA">
        <w:rPr>
          <w:rStyle w:val="nfase"/>
          <w:rFonts w:ascii="Times New Roman" w:hAnsi="Times New Roman" w:cs="Times New Roman"/>
          <w:sz w:val="24"/>
          <w:szCs w:val="24"/>
        </w:rPr>
        <w:t>Histological classification of tumors of domestic animals</w:t>
      </w:r>
      <w:r w:rsidRPr="002A13BA">
        <w:rPr>
          <w:rFonts w:ascii="Times New Roman" w:hAnsi="Times New Roman" w:cs="Times New Roman"/>
          <w:sz w:val="24"/>
          <w:szCs w:val="24"/>
        </w:rPr>
        <w:t>. Geneva: WHO, 1980.</w:t>
      </w:r>
    </w:p>
    <w:p w14:paraId="31591BAA" w14:textId="77777777" w:rsidR="00833E24" w:rsidRPr="002A13BA" w:rsidRDefault="00833E24" w:rsidP="00833E2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13BA">
        <w:rPr>
          <w:rFonts w:ascii="Times New Roman" w:hAnsi="Times New Roman" w:cs="Times New Roman"/>
          <w:sz w:val="24"/>
          <w:szCs w:val="24"/>
        </w:rPr>
        <w:t xml:space="preserve">PELLIN, D. Avaliação da eficácia da vacina ONCEPT® em cães com melanoma oral: revisão sistemática. </w:t>
      </w:r>
      <w:r w:rsidRPr="002A13BA">
        <w:rPr>
          <w:rStyle w:val="nfase"/>
          <w:rFonts w:ascii="Times New Roman" w:hAnsi="Times New Roman" w:cs="Times New Roman"/>
          <w:sz w:val="24"/>
          <w:szCs w:val="24"/>
        </w:rPr>
        <w:t>Revista de Ciências Veterinárias e Saúde Pública</w:t>
      </w:r>
      <w:r w:rsidRPr="002A13BA">
        <w:rPr>
          <w:rFonts w:ascii="Times New Roman" w:hAnsi="Times New Roman" w:cs="Times New Roman"/>
          <w:sz w:val="24"/>
          <w:szCs w:val="24"/>
        </w:rPr>
        <w:t>, v. 9, n. 1, p. 89–96, 2022.</w:t>
      </w:r>
    </w:p>
    <w:p w14:paraId="428714E3" w14:textId="77777777" w:rsidR="00833E24" w:rsidRPr="002A13BA" w:rsidRDefault="00833E24" w:rsidP="00833E2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13BA">
        <w:rPr>
          <w:rFonts w:ascii="Times New Roman" w:hAnsi="Times New Roman" w:cs="Times New Roman"/>
          <w:sz w:val="24"/>
          <w:szCs w:val="24"/>
        </w:rPr>
        <w:t xml:space="preserve">RAMOS-VARA, J. A. et al. Immunohistochemical expression of melanocytic markers in canine melanomas and melanocytomas. </w:t>
      </w:r>
      <w:r w:rsidRPr="002A13BA">
        <w:rPr>
          <w:rStyle w:val="nfase"/>
          <w:rFonts w:ascii="Times New Roman" w:hAnsi="Times New Roman" w:cs="Times New Roman"/>
          <w:sz w:val="24"/>
          <w:szCs w:val="24"/>
        </w:rPr>
        <w:t>Veterinary Pathology</w:t>
      </w:r>
      <w:r w:rsidRPr="002A13BA">
        <w:rPr>
          <w:rFonts w:ascii="Times New Roman" w:hAnsi="Times New Roman" w:cs="Times New Roman"/>
          <w:sz w:val="24"/>
          <w:szCs w:val="24"/>
        </w:rPr>
        <w:t>, v. 37, n. 6, p. 597–602, 2000.</w:t>
      </w:r>
    </w:p>
    <w:p w14:paraId="533910EB" w14:textId="77777777" w:rsidR="00833E24" w:rsidRPr="002A13BA" w:rsidRDefault="00833E24" w:rsidP="00833E2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13BA">
        <w:rPr>
          <w:rFonts w:ascii="Times New Roman" w:hAnsi="Times New Roman" w:cs="Times New Roman"/>
          <w:sz w:val="24"/>
          <w:szCs w:val="24"/>
        </w:rPr>
        <w:t xml:space="preserve">SARDÁ, L. Diagnóstico e conduta terapêutica em cães com melanoma oral. </w:t>
      </w:r>
      <w:r w:rsidRPr="002A13BA">
        <w:rPr>
          <w:rStyle w:val="nfase"/>
          <w:rFonts w:ascii="Times New Roman" w:hAnsi="Times New Roman" w:cs="Times New Roman"/>
          <w:sz w:val="24"/>
          <w:szCs w:val="24"/>
        </w:rPr>
        <w:t>Revista Brasileira de Medicina Veterinária</w:t>
      </w:r>
      <w:r w:rsidRPr="002A13BA">
        <w:rPr>
          <w:rFonts w:ascii="Times New Roman" w:hAnsi="Times New Roman" w:cs="Times New Roman"/>
          <w:sz w:val="24"/>
          <w:szCs w:val="24"/>
        </w:rPr>
        <w:t>, v. 40, n. 2, p. 121–129, 2018.</w:t>
      </w:r>
    </w:p>
    <w:p w14:paraId="0A661B7C" w14:textId="77777777" w:rsidR="00833E24" w:rsidRPr="002A13BA" w:rsidRDefault="00833E24" w:rsidP="00833E2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13BA">
        <w:rPr>
          <w:rFonts w:ascii="Times New Roman" w:hAnsi="Times New Roman" w:cs="Times New Roman"/>
          <w:sz w:val="24"/>
          <w:szCs w:val="24"/>
        </w:rPr>
        <w:t xml:space="preserve">SMEDLEY, R. C. et al. Prognostic markers in canine oral melanocytic neoplasms: a comparative oncology approach. </w:t>
      </w:r>
      <w:r w:rsidRPr="002A13BA">
        <w:rPr>
          <w:rStyle w:val="nfase"/>
          <w:rFonts w:ascii="Times New Roman" w:hAnsi="Times New Roman" w:cs="Times New Roman"/>
          <w:sz w:val="24"/>
          <w:szCs w:val="24"/>
        </w:rPr>
        <w:t>Veterinary Pathology</w:t>
      </w:r>
      <w:r w:rsidRPr="002A13BA">
        <w:rPr>
          <w:rFonts w:ascii="Times New Roman" w:hAnsi="Times New Roman" w:cs="Times New Roman"/>
          <w:sz w:val="24"/>
          <w:szCs w:val="24"/>
        </w:rPr>
        <w:t>, v. 59, n. 1, p. 17–26, 2022.</w:t>
      </w:r>
    </w:p>
    <w:p w14:paraId="0A392816" w14:textId="4F31EEB2" w:rsidR="00833E24" w:rsidRPr="002A13BA" w:rsidRDefault="002A13BA" w:rsidP="00833E2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13BA">
        <w:rPr>
          <w:rFonts w:ascii="Times New Roman" w:hAnsi="Times New Roman" w:cs="Times New Roman"/>
          <w:sz w:val="24"/>
          <w:szCs w:val="24"/>
        </w:rPr>
        <w:t>SMITH</w:t>
      </w:r>
      <w:r w:rsidR="00833E24" w:rsidRPr="002A13BA">
        <w:rPr>
          <w:rFonts w:ascii="Times New Roman" w:hAnsi="Times New Roman" w:cs="Times New Roman"/>
          <w:sz w:val="24"/>
          <w:szCs w:val="24"/>
        </w:rPr>
        <w:t xml:space="preserve">, S. H. et al. Classification and histogenesis of canine oral and nasal tumors. </w:t>
      </w:r>
      <w:r w:rsidR="00833E24" w:rsidRPr="002A13BA">
        <w:rPr>
          <w:rStyle w:val="nfase"/>
          <w:rFonts w:ascii="Times New Roman" w:hAnsi="Times New Roman" w:cs="Times New Roman"/>
          <w:sz w:val="24"/>
          <w:szCs w:val="24"/>
        </w:rPr>
        <w:t>Veterinary Pathology</w:t>
      </w:r>
      <w:r w:rsidR="00833E24" w:rsidRPr="002A13BA">
        <w:rPr>
          <w:rFonts w:ascii="Times New Roman" w:hAnsi="Times New Roman" w:cs="Times New Roman"/>
          <w:sz w:val="24"/>
          <w:szCs w:val="24"/>
        </w:rPr>
        <w:t>, v. 39, n. 3, p. 249–261, 2002.</w:t>
      </w:r>
    </w:p>
    <w:p w14:paraId="67AE6281" w14:textId="77777777" w:rsidR="005431CE" w:rsidRPr="00833E24" w:rsidRDefault="005431CE" w:rsidP="002241E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431CE" w:rsidRPr="00833E24">
      <w:headerReference w:type="even" r:id="rId11"/>
      <w:head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FDA56" w14:textId="77777777" w:rsidR="00BB13F6" w:rsidRDefault="00BB13F6">
      <w:pPr>
        <w:spacing w:after="0" w:line="240" w:lineRule="auto"/>
      </w:pPr>
      <w:r>
        <w:separator/>
      </w:r>
    </w:p>
  </w:endnote>
  <w:endnote w:type="continuationSeparator" w:id="0">
    <w:p w14:paraId="7E37E744" w14:textId="77777777" w:rsidR="00BB13F6" w:rsidRDefault="00BB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5FF0D" w14:textId="77777777" w:rsidR="00BB13F6" w:rsidRDefault="00BB13F6">
      <w:pPr>
        <w:spacing w:after="0" w:line="240" w:lineRule="auto"/>
      </w:pPr>
      <w:r>
        <w:separator/>
      </w:r>
    </w:p>
  </w:footnote>
  <w:footnote w:type="continuationSeparator" w:id="0">
    <w:p w14:paraId="457743E7" w14:textId="77777777" w:rsidR="00BB13F6" w:rsidRDefault="00BB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E702" w14:textId="77777777" w:rsidR="0033308F" w:rsidRDefault="00BB13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950A" w14:textId="77777777" w:rsidR="0033308F" w:rsidRDefault="00BB13F6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52F7E02"/>
    <w:multiLevelType w:val="hybridMultilevel"/>
    <w:tmpl w:val="D8BC2F58"/>
    <w:lvl w:ilvl="0" w:tplc="1010A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049F"/>
    <w:rsid w:val="00021372"/>
    <w:rsid w:val="0002447D"/>
    <w:rsid w:val="00064CB7"/>
    <w:rsid w:val="00193E75"/>
    <w:rsid w:val="001B3DAE"/>
    <w:rsid w:val="001B7ECE"/>
    <w:rsid w:val="001F37DB"/>
    <w:rsid w:val="002241EE"/>
    <w:rsid w:val="002358FE"/>
    <w:rsid w:val="00266DA4"/>
    <w:rsid w:val="002A13BA"/>
    <w:rsid w:val="002C104C"/>
    <w:rsid w:val="002E6040"/>
    <w:rsid w:val="002F2FCE"/>
    <w:rsid w:val="003265EE"/>
    <w:rsid w:val="003301C5"/>
    <w:rsid w:val="00331E53"/>
    <w:rsid w:val="0033308F"/>
    <w:rsid w:val="003370D4"/>
    <w:rsid w:val="00384484"/>
    <w:rsid w:val="004866AF"/>
    <w:rsid w:val="004E5A97"/>
    <w:rsid w:val="004F58E0"/>
    <w:rsid w:val="005143DE"/>
    <w:rsid w:val="005431CE"/>
    <w:rsid w:val="005E17F0"/>
    <w:rsid w:val="006530F1"/>
    <w:rsid w:val="006A4D76"/>
    <w:rsid w:val="006A6CE7"/>
    <w:rsid w:val="006E0EB3"/>
    <w:rsid w:val="006E59FA"/>
    <w:rsid w:val="007103DB"/>
    <w:rsid w:val="00721B3B"/>
    <w:rsid w:val="007872BC"/>
    <w:rsid w:val="0080069A"/>
    <w:rsid w:val="008274A1"/>
    <w:rsid w:val="00833E24"/>
    <w:rsid w:val="00846735"/>
    <w:rsid w:val="00853C4B"/>
    <w:rsid w:val="008B4ABD"/>
    <w:rsid w:val="0090591D"/>
    <w:rsid w:val="009261D8"/>
    <w:rsid w:val="0093675F"/>
    <w:rsid w:val="00962B13"/>
    <w:rsid w:val="00996CAA"/>
    <w:rsid w:val="009E0ED7"/>
    <w:rsid w:val="00A05851"/>
    <w:rsid w:val="00A05E93"/>
    <w:rsid w:val="00AB5ABB"/>
    <w:rsid w:val="00AC7343"/>
    <w:rsid w:val="00AD778E"/>
    <w:rsid w:val="00B16E3D"/>
    <w:rsid w:val="00BA3694"/>
    <w:rsid w:val="00BB13F6"/>
    <w:rsid w:val="00BD370A"/>
    <w:rsid w:val="00C54D28"/>
    <w:rsid w:val="00C93CF7"/>
    <w:rsid w:val="00CC4FAA"/>
    <w:rsid w:val="00CC65FC"/>
    <w:rsid w:val="00CF36D8"/>
    <w:rsid w:val="00D02BEE"/>
    <w:rsid w:val="00D34BEE"/>
    <w:rsid w:val="00DF1B28"/>
    <w:rsid w:val="00DF3DF8"/>
    <w:rsid w:val="00E82399"/>
    <w:rsid w:val="00F75FE0"/>
    <w:rsid w:val="00FD5028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BD370A"/>
    <w:rPr>
      <w:i/>
      <w:iCs/>
    </w:rPr>
  </w:style>
  <w:style w:type="character" w:styleId="Forte">
    <w:name w:val="Strong"/>
    <w:basedOn w:val="Fontepargpadro"/>
    <w:uiPriority w:val="22"/>
    <w:qFormat/>
    <w:rsid w:val="00543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asil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fasil@hot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x.doi.org/10.33448/rsd-v11i13.35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liadominguesalv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1382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Acer</cp:lastModifiedBy>
  <cp:revision>8</cp:revision>
  <cp:lastPrinted>2022-08-12T03:24:00Z</cp:lastPrinted>
  <dcterms:created xsi:type="dcterms:W3CDTF">2025-04-15T13:30:00Z</dcterms:created>
  <dcterms:modified xsi:type="dcterms:W3CDTF">2025-04-17T14:13:00Z</dcterms:modified>
</cp:coreProperties>
</file>