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15F2" w14:textId="77777777" w:rsidR="00F514DA" w:rsidRDefault="00F514DA" w:rsidP="00580489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</w:p>
    <w:p w14:paraId="5A28B768" w14:textId="7A1F9AC9" w:rsidR="00580489" w:rsidRPr="00580489" w:rsidRDefault="00580489" w:rsidP="00580489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580489">
        <w:rPr>
          <w:rFonts w:ascii="Times New Roman" w:hAnsi="Times New Roman" w:cs="Times New Roman"/>
          <w:sz w:val="24"/>
          <w:szCs w:val="24"/>
        </w:rPr>
        <w:t>STUDY OF THE EFFECT OF 21-BD ON TISSUE REPAIR MECHANISMS</w:t>
      </w:r>
    </w:p>
    <w:p w14:paraId="67110A03" w14:textId="0D8BF67C" w:rsidR="00580489" w:rsidRPr="00580489" w:rsidRDefault="00580489" w:rsidP="00580489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580489">
        <w:rPr>
          <w:rFonts w:ascii="Times New Roman" w:hAnsi="Times New Roman" w:cs="Times New Roman"/>
          <w:sz w:val="24"/>
          <w:szCs w:val="24"/>
        </w:rPr>
        <w:t>Anna Karolina de Oliveira Alfenas Gadelha*, Eduardo Sérgio da Silva</w:t>
      </w:r>
      <w:r w:rsidR="00F514DA">
        <w:rPr>
          <w:rFonts w:ascii="Times New Roman" w:hAnsi="Times New Roman" w:cs="Times New Roman"/>
          <w:sz w:val="24"/>
          <w:szCs w:val="24"/>
        </w:rPr>
        <w:t>,</w:t>
      </w:r>
      <w:r w:rsidRPr="00580489">
        <w:rPr>
          <w:rFonts w:ascii="Times New Roman" w:hAnsi="Times New Roman" w:cs="Times New Roman"/>
          <w:sz w:val="24"/>
          <w:szCs w:val="24"/>
        </w:rPr>
        <w:t xml:space="preserve"> José Augusto F. P. Villar, Matheus Vieira Machado, Leandro Augusto de Oliveira Barbosa, Vanessa Faria Cortes</w:t>
      </w:r>
    </w:p>
    <w:p w14:paraId="13BA1140" w14:textId="77777777" w:rsidR="00580489" w:rsidRPr="00580489" w:rsidRDefault="00580489" w:rsidP="00580489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580489">
        <w:rPr>
          <w:rFonts w:ascii="Times New Roman" w:hAnsi="Times New Roman" w:cs="Times New Roman"/>
          <w:sz w:val="24"/>
          <w:szCs w:val="24"/>
        </w:rPr>
        <w:t xml:space="preserve">Universidade Federal de São João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Del-Rei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– Campus Centro-Oeste Dona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Lindu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Divinópolis, MG,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Brazil</w:t>
      </w:r>
      <w:proofErr w:type="spellEnd"/>
    </w:p>
    <w:p w14:paraId="643476E6" w14:textId="77777777" w:rsidR="00580489" w:rsidRPr="00580489" w:rsidRDefault="00580489" w:rsidP="00580489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580489">
        <w:rPr>
          <w:rFonts w:ascii="Times New Roman" w:hAnsi="Times New Roman" w:cs="Times New Roman"/>
          <w:sz w:val="24"/>
          <w:szCs w:val="24"/>
        </w:rPr>
        <w:t>Email: karolgadelha6@gmail.com</w:t>
      </w:r>
    </w:p>
    <w:p w14:paraId="4BC24DAA" w14:textId="77777777" w:rsidR="00580489" w:rsidRPr="00580489" w:rsidRDefault="00580489" w:rsidP="0058048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82A531D" w14:textId="77777777" w:rsidR="00580489" w:rsidRPr="00580489" w:rsidRDefault="00580489" w:rsidP="00F514D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Cardiotonic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steroids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(CTS)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contributing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evaluates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21-benzylidene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digoxin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(21-BD), a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semisynthetic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compound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digoxin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fibroblasts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keratinocytes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>: 3T3 (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fibroblast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HaCat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keratinocyte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cultured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confluence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0.1% fetal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bovine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serum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treated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21-BD for 24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72 hours. The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MTT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assay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stress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immunofluorescence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assessment.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indicate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21-BD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induce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100 µM for 48 hours.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keratinocytes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24 hours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21-BD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Morphological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assessment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21-BD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fibroblasts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stress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keratinocytes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21-BD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fibroblast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keratinocyte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: The data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suggest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a positive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21-BD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healing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collagen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lipid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droplets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89">
        <w:rPr>
          <w:rFonts w:ascii="Times New Roman" w:hAnsi="Times New Roman" w:cs="Times New Roman"/>
          <w:sz w:val="24"/>
          <w:szCs w:val="24"/>
        </w:rPr>
        <w:t>adhesion</w:t>
      </w:r>
      <w:proofErr w:type="spellEnd"/>
      <w:r w:rsidRPr="00580489">
        <w:rPr>
          <w:rFonts w:ascii="Times New Roman" w:hAnsi="Times New Roman" w:cs="Times New Roman"/>
          <w:sz w:val="24"/>
          <w:szCs w:val="24"/>
        </w:rPr>
        <w:t xml:space="preserve"> proteins.</w:t>
      </w:r>
    </w:p>
    <w:p w14:paraId="24750431" w14:textId="77777777" w:rsidR="00952F40" w:rsidRPr="00580489" w:rsidRDefault="00952F40" w:rsidP="00F514DA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2F40" w:rsidRPr="005804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6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61E1" w14:textId="77777777" w:rsidR="0027399D" w:rsidRDefault="0027399D">
      <w:pPr>
        <w:spacing w:after="0" w:line="240" w:lineRule="auto"/>
      </w:pPr>
      <w:r>
        <w:separator/>
      </w:r>
    </w:p>
  </w:endnote>
  <w:endnote w:type="continuationSeparator" w:id="0">
    <w:p w14:paraId="74A39848" w14:textId="77777777" w:rsidR="0027399D" w:rsidRDefault="0027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arta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3387" w14:textId="77777777" w:rsidR="00952F40" w:rsidRDefault="00952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07F9" w14:textId="77777777" w:rsidR="00952F40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E0AC010" wp14:editId="7D77288F">
          <wp:simplePos x="0" y="0"/>
          <wp:positionH relativeFrom="column">
            <wp:posOffset>-1142999</wp:posOffset>
          </wp:positionH>
          <wp:positionV relativeFrom="paragraph">
            <wp:posOffset>114300</wp:posOffset>
          </wp:positionV>
          <wp:extent cx="7629525" cy="166353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31" b="30828"/>
                  <a:stretch>
                    <a:fillRect/>
                  </a:stretch>
                </pic:blipFill>
                <pic:spPr>
                  <a:xfrm>
                    <a:off x="0" y="0"/>
                    <a:ext cx="7629525" cy="1663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0FED" w14:textId="77777777" w:rsidR="00952F40" w:rsidRDefault="00952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467D" w14:textId="77777777" w:rsidR="0027399D" w:rsidRDefault="0027399D">
      <w:pPr>
        <w:spacing w:after="0" w:line="240" w:lineRule="auto"/>
      </w:pPr>
      <w:r>
        <w:separator/>
      </w:r>
    </w:p>
  </w:footnote>
  <w:footnote w:type="continuationSeparator" w:id="0">
    <w:p w14:paraId="46098A70" w14:textId="77777777" w:rsidR="0027399D" w:rsidRDefault="00273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A5B32" w14:textId="77777777" w:rsidR="00952F40" w:rsidRDefault="00952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9C1D" w14:textId="77777777" w:rsidR="00952F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Spartan" w:eastAsia="Spartan" w:hAnsi="Spartan" w:cs="Spartan"/>
        <w:b/>
        <w:sz w:val="28"/>
        <w:szCs w:val="28"/>
      </w:rPr>
    </w:pPr>
    <w:r>
      <w:rPr>
        <w:rFonts w:ascii="Spartan" w:eastAsia="Spartan" w:hAnsi="Spartan" w:cs="Spartan"/>
        <w:b/>
        <w:noProof/>
        <w:sz w:val="28"/>
        <w:szCs w:val="28"/>
      </w:rPr>
      <w:drawing>
        <wp:inline distT="114300" distB="114300" distL="114300" distR="114300" wp14:anchorId="4448CE73" wp14:editId="3824FD00">
          <wp:extent cx="5400675" cy="902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274" b="30507"/>
                  <a:stretch>
                    <a:fillRect/>
                  </a:stretch>
                </pic:blipFill>
                <pic:spPr>
                  <a:xfrm>
                    <a:off x="0" y="0"/>
                    <a:ext cx="5400675" cy="90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38440" w14:textId="77777777" w:rsidR="00952F40" w:rsidRDefault="00952F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40"/>
    <w:rsid w:val="002538E8"/>
    <w:rsid w:val="0027399D"/>
    <w:rsid w:val="00580489"/>
    <w:rsid w:val="006E4E0A"/>
    <w:rsid w:val="00804625"/>
    <w:rsid w:val="00952F40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4A3E"/>
  <w15:docId w15:val="{62F40705-12CE-4360-B4F2-4AB8794F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 Gadelha</cp:lastModifiedBy>
  <cp:revision>3</cp:revision>
  <dcterms:created xsi:type="dcterms:W3CDTF">2024-07-17T13:06:00Z</dcterms:created>
  <dcterms:modified xsi:type="dcterms:W3CDTF">2024-07-17T13:06:00Z</dcterms:modified>
</cp:coreProperties>
</file>