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6AE0D" w14:textId="354B8552" w:rsidR="00CA6431" w:rsidRPr="006466C7" w:rsidRDefault="001529A0" w:rsidP="006466C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6C7">
        <w:rPr>
          <w:rFonts w:ascii="Times New Roman" w:hAnsi="Times New Roman" w:cs="Times New Roman"/>
          <w:b/>
          <w:bCs/>
          <w:sz w:val="24"/>
          <w:szCs w:val="24"/>
        </w:rPr>
        <w:t>O realismo Eclesiológico do Vaticano II</w:t>
      </w:r>
    </w:p>
    <w:p w14:paraId="524F19D7" w14:textId="223E2770" w:rsidR="001529A0" w:rsidRDefault="001529A0" w:rsidP="00C840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838">
        <w:rPr>
          <w:rFonts w:ascii="Times New Roman" w:hAnsi="Times New Roman" w:cs="Times New Roman"/>
          <w:sz w:val="24"/>
          <w:szCs w:val="24"/>
        </w:rPr>
        <w:t>Objetiva-se com esta reflexão verificar se algum modelo eclesiológico oriundo do Concílio Vaticano II ainda persiste como atual e consistente, diante dos dramas históricos vigentes.</w:t>
      </w:r>
      <w:r w:rsidR="006466C7" w:rsidRPr="00F16838">
        <w:rPr>
          <w:rFonts w:ascii="Times New Roman" w:hAnsi="Times New Roman" w:cs="Times New Roman"/>
          <w:sz w:val="24"/>
          <w:szCs w:val="24"/>
        </w:rPr>
        <w:t xml:space="preserve"> </w:t>
      </w:r>
      <w:r w:rsidRPr="00F16838">
        <w:rPr>
          <w:rFonts w:ascii="Times New Roman" w:hAnsi="Times New Roman" w:cs="Times New Roman"/>
          <w:sz w:val="24"/>
          <w:szCs w:val="24"/>
        </w:rPr>
        <w:t xml:space="preserve">Dentre tantas riquezas que o Vaticano II deixou como legado para a Igreja, há de se mencionar a sua própria identidade contida, especialmente, na Constituição Dogmática </w:t>
      </w:r>
      <w:r w:rsidRPr="00F16838">
        <w:rPr>
          <w:rFonts w:ascii="Times New Roman" w:hAnsi="Times New Roman" w:cs="Times New Roman"/>
          <w:i/>
          <w:iCs/>
          <w:sz w:val="24"/>
          <w:szCs w:val="24"/>
        </w:rPr>
        <w:t>Lumen Gentium</w:t>
      </w:r>
      <w:r w:rsidR="006466C7" w:rsidRPr="00F168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466C7" w:rsidRPr="00F16838">
        <w:rPr>
          <w:rFonts w:ascii="Times New Roman" w:hAnsi="Times New Roman" w:cs="Times New Roman"/>
          <w:sz w:val="24"/>
          <w:szCs w:val="24"/>
        </w:rPr>
        <w:t>e dilatada nos demais documentos conciliares</w:t>
      </w:r>
      <w:r w:rsidRPr="00F1683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F16838">
        <w:rPr>
          <w:rFonts w:ascii="Times New Roman" w:hAnsi="Times New Roman" w:cs="Times New Roman"/>
          <w:sz w:val="24"/>
          <w:szCs w:val="24"/>
        </w:rPr>
        <w:t xml:space="preserve">Tendo a sua Fonte no Mistério Trinitário, a Igreja se configura na história como Povo de Deus. </w:t>
      </w:r>
      <w:r w:rsidR="000938D2" w:rsidRPr="00F16838">
        <w:rPr>
          <w:rFonts w:ascii="Times New Roman" w:hAnsi="Times New Roman" w:cs="Times New Roman"/>
          <w:sz w:val="24"/>
          <w:szCs w:val="24"/>
        </w:rPr>
        <w:t>Transcendência e historicidade se unem numa comunhão, tendo no Batismo o evento que nos faz todos irmãos e irmãs, incorporados ao mistério de Jesus Cristo encarnado, morto e ressuscitado, trazendo cada um em seu estatuto ontológico, o germe da eternidade. É desta Igreja-comunhão que o Senhor chama, os que Ele quer (Mc 3, 13) para os diversos ministérios (ordenados, não ordenados, dentre outros). Todo ministério deve ser compreendido como um serviço desinteressado e por amor</w:t>
      </w:r>
      <w:r w:rsidR="00A01A7B" w:rsidRPr="00F16838">
        <w:rPr>
          <w:rFonts w:ascii="Times New Roman" w:hAnsi="Times New Roman" w:cs="Times New Roman"/>
          <w:sz w:val="24"/>
          <w:szCs w:val="24"/>
        </w:rPr>
        <w:t xml:space="preserve">, </w:t>
      </w:r>
      <w:r w:rsidR="00F16838">
        <w:rPr>
          <w:rFonts w:ascii="Times New Roman" w:hAnsi="Times New Roman" w:cs="Times New Roman"/>
          <w:sz w:val="24"/>
          <w:szCs w:val="24"/>
        </w:rPr>
        <w:t xml:space="preserve">não somente </w:t>
      </w:r>
      <w:r w:rsidR="00F16838" w:rsidRPr="00F16838">
        <w:rPr>
          <w:rFonts w:ascii="Times New Roman" w:hAnsi="Times New Roman" w:cs="Times New Roman"/>
          <w:i/>
          <w:iCs/>
          <w:sz w:val="24"/>
          <w:szCs w:val="24"/>
        </w:rPr>
        <w:t xml:space="preserve">ad </w:t>
      </w:r>
      <w:proofErr w:type="spellStart"/>
      <w:r w:rsidR="00F16838" w:rsidRPr="00F16838">
        <w:rPr>
          <w:rFonts w:ascii="Times New Roman" w:hAnsi="Times New Roman" w:cs="Times New Roman"/>
          <w:i/>
          <w:iCs/>
          <w:sz w:val="24"/>
          <w:szCs w:val="24"/>
        </w:rPr>
        <w:t>intra</w:t>
      </w:r>
      <w:proofErr w:type="spellEnd"/>
      <w:r w:rsidR="00F16838">
        <w:rPr>
          <w:rFonts w:ascii="Times New Roman" w:hAnsi="Times New Roman" w:cs="Times New Roman"/>
          <w:sz w:val="24"/>
          <w:szCs w:val="24"/>
        </w:rPr>
        <w:t xml:space="preserve">, mas, na atualidade, com mais incisão, </w:t>
      </w:r>
      <w:r w:rsidR="00F16838" w:rsidRPr="00F16838">
        <w:rPr>
          <w:rFonts w:ascii="Times New Roman" w:hAnsi="Times New Roman" w:cs="Times New Roman"/>
          <w:i/>
          <w:iCs/>
          <w:sz w:val="24"/>
          <w:szCs w:val="24"/>
        </w:rPr>
        <w:t>ad extra</w:t>
      </w:r>
      <w:r w:rsidR="00F16838">
        <w:rPr>
          <w:rFonts w:ascii="Times New Roman" w:hAnsi="Times New Roman" w:cs="Times New Roman"/>
          <w:sz w:val="24"/>
          <w:szCs w:val="24"/>
        </w:rPr>
        <w:t>, como uma Igreja em saída</w:t>
      </w:r>
      <w:r w:rsidR="00A01A7B" w:rsidRPr="00F16838">
        <w:rPr>
          <w:rFonts w:ascii="Times New Roman" w:hAnsi="Times New Roman" w:cs="Times New Roman"/>
          <w:sz w:val="24"/>
          <w:szCs w:val="24"/>
        </w:rPr>
        <w:t xml:space="preserve">. </w:t>
      </w:r>
      <w:r w:rsidR="00F4453C">
        <w:rPr>
          <w:rFonts w:ascii="Times New Roman" w:hAnsi="Times New Roman" w:cs="Times New Roman"/>
          <w:sz w:val="24"/>
          <w:szCs w:val="24"/>
        </w:rPr>
        <w:t>Em tempos difíceis e complexos como o atual, marcado com a crise de sentido da própria existência humana, com os dramas oriundos da Pandemia do Coronavirus, que têm ceifado inúmeras vidas e ofuscado a esperança de milhões e milhões de homens e mulheres, da crise ecológica de alcance mundial, dentre outros males, que aumenta o sofrimento, principalmente</w:t>
      </w:r>
      <w:r w:rsidR="00C8406B">
        <w:rPr>
          <w:rFonts w:ascii="Times New Roman" w:hAnsi="Times New Roman" w:cs="Times New Roman"/>
          <w:sz w:val="24"/>
          <w:szCs w:val="24"/>
        </w:rPr>
        <w:t xml:space="preserve"> o</w:t>
      </w:r>
      <w:r w:rsidR="00F4453C">
        <w:rPr>
          <w:rFonts w:ascii="Times New Roman" w:hAnsi="Times New Roman" w:cs="Times New Roman"/>
          <w:sz w:val="24"/>
          <w:szCs w:val="24"/>
        </w:rPr>
        <w:t xml:space="preserve"> dos mais vulneráveis, a Igreja é convocada a imitar o Bom Samaritano da Humanidade, espalhando luz, alegria e esperança. Assim, sem perder a sua comunhão com o Mistério Trinitário, todo o Povo de Deus, t</w:t>
      </w:r>
      <w:r w:rsidR="00C8406B">
        <w:rPr>
          <w:rFonts w:ascii="Times New Roman" w:hAnsi="Times New Roman" w:cs="Times New Roman"/>
          <w:sz w:val="24"/>
          <w:szCs w:val="24"/>
        </w:rPr>
        <w:t xml:space="preserve">em a missão e o </w:t>
      </w:r>
      <w:r w:rsidR="00F4453C">
        <w:rPr>
          <w:rFonts w:ascii="Times New Roman" w:hAnsi="Times New Roman" w:cs="Times New Roman"/>
          <w:sz w:val="24"/>
          <w:szCs w:val="24"/>
        </w:rPr>
        <w:t>deve se colocar a serviço de todos.</w:t>
      </w:r>
    </w:p>
    <w:p w14:paraId="457BB22D" w14:textId="4C268618" w:rsidR="005C16B4" w:rsidRPr="00F16838" w:rsidRDefault="005C16B4" w:rsidP="00C8406B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16B4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16B4">
        <w:rPr>
          <w:rFonts w:ascii="Times New Roman" w:hAnsi="Times New Roman" w:cs="Times New Roman"/>
          <w:sz w:val="24"/>
          <w:szCs w:val="24"/>
        </w:rPr>
        <w:t>Concílio Vaticano II, Eclesiologia, realismo, comunhão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16B4">
        <w:rPr>
          <w:rFonts w:ascii="Times New Roman" w:hAnsi="Times New Roman" w:cs="Times New Roman"/>
          <w:sz w:val="24"/>
          <w:szCs w:val="24"/>
        </w:rPr>
        <w:t>missão.</w:t>
      </w:r>
    </w:p>
    <w:sectPr w:rsidR="005C16B4" w:rsidRPr="00F16838" w:rsidSect="00C8406B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A0"/>
    <w:rsid w:val="000938D2"/>
    <w:rsid w:val="001529A0"/>
    <w:rsid w:val="005C16B4"/>
    <w:rsid w:val="006466C7"/>
    <w:rsid w:val="009067BE"/>
    <w:rsid w:val="00A01A7B"/>
    <w:rsid w:val="00C8406B"/>
    <w:rsid w:val="00D54B79"/>
    <w:rsid w:val="00E92AFA"/>
    <w:rsid w:val="00F16838"/>
    <w:rsid w:val="00F4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3E19"/>
  <w15:chartTrackingRefBased/>
  <w15:docId w15:val="{D9ADD2FD-F2FF-407B-9331-A6ACC6A2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ANTONIO DELFINO</dc:creator>
  <cp:keywords/>
  <dc:description/>
  <cp:lastModifiedBy>CLAUDIO ANTONIO DELFINO</cp:lastModifiedBy>
  <cp:revision>5</cp:revision>
  <dcterms:created xsi:type="dcterms:W3CDTF">2021-03-04T21:34:00Z</dcterms:created>
  <dcterms:modified xsi:type="dcterms:W3CDTF">2021-03-11T21:22:00Z</dcterms:modified>
</cp:coreProperties>
</file>