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6DF940D0" w:rsidR="002E6040" w:rsidRPr="00FE5245" w:rsidRDefault="00FE5245" w:rsidP="002E6040">
      <w:pPr>
        <w:pStyle w:val="ABNT"/>
        <w:ind w:firstLine="0"/>
        <w:jc w:val="center"/>
        <w:rPr>
          <w:rFonts w:cs="Times New Roman"/>
          <w:b/>
          <w:sz w:val="28"/>
          <w:szCs w:val="28"/>
        </w:rPr>
      </w:pPr>
      <w:r w:rsidRPr="00FE5245">
        <w:rPr>
          <w:rFonts w:cs="Times New Roman"/>
          <w:b/>
          <w:bCs/>
          <w:color w:val="000000"/>
          <w:sz w:val="28"/>
          <w:szCs w:val="28"/>
        </w:rPr>
        <w:t>CANDIDÍASE VULVOVAGINAL: UMA REVISÃO DE LITERATURA</w:t>
      </w:r>
    </w:p>
    <w:p w14:paraId="2D11DF86" w14:textId="77777777" w:rsidR="00547668" w:rsidRDefault="00547668" w:rsidP="00547668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Bezerra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Maria Eduarda Lopes de Macedo</w:t>
      </w:r>
      <w:r w:rsidRPr="00101808">
        <w:rPr>
          <w:color w:val="000000" w:themeColor="text1"/>
          <w:sz w:val="20"/>
          <w:szCs w:val="20"/>
        </w:rPr>
        <w:t>¹</w:t>
      </w:r>
    </w:p>
    <w:p w14:paraId="21B8D439" w14:textId="77777777" w:rsidR="00547668" w:rsidRPr="00411E82" w:rsidRDefault="00547668" w:rsidP="00547668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Nery, Rebeca Ferreira</w:t>
      </w:r>
      <w:r>
        <w:rPr>
          <w:color w:val="000000"/>
          <w:sz w:val="20"/>
          <w:szCs w:val="20"/>
          <w:vertAlign w:val="superscript"/>
        </w:rPr>
        <w:t>2</w:t>
      </w:r>
    </w:p>
    <w:p w14:paraId="4AB25F8E" w14:textId="2EC7C03C" w:rsidR="00547668" w:rsidRDefault="00547668" w:rsidP="00547668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Noronha, Maria </w:t>
      </w:r>
      <w:proofErr w:type="spellStart"/>
      <w:r>
        <w:rPr>
          <w:sz w:val="20"/>
          <w:szCs w:val="20"/>
        </w:rPr>
        <w:t>Helane</w:t>
      </w:r>
      <w:proofErr w:type="spellEnd"/>
      <w:r>
        <w:rPr>
          <w:sz w:val="20"/>
          <w:szCs w:val="20"/>
        </w:rPr>
        <w:t xml:space="preserve"> </w:t>
      </w:r>
      <w:r w:rsidRPr="00E25E3F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 </w:t>
      </w:r>
    </w:p>
    <w:p w14:paraId="3808A40D" w14:textId="77777777" w:rsidR="00547668" w:rsidRDefault="00547668" w:rsidP="00547668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Luna, Luma de Almeida</w:t>
      </w:r>
      <w:r>
        <w:rPr>
          <w:sz w:val="20"/>
          <w:szCs w:val="20"/>
          <w:vertAlign w:val="superscript"/>
        </w:rPr>
        <w:t>4</w:t>
      </w:r>
    </w:p>
    <w:p w14:paraId="3E8A5BEB" w14:textId="77777777" w:rsidR="00547668" w:rsidRDefault="00547668" w:rsidP="00547668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Aguiar, Ana Letícia Mendes</w:t>
      </w:r>
      <w:r>
        <w:rPr>
          <w:sz w:val="20"/>
          <w:szCs w:val="20"/>
          <w:vertAlign w:val="superscript"/>
        </w:rPr>
        <w:t>5</w:t>
      </w:r>
    </w:p>
    <w:p w14:paraId="5CF50E00" w14:textId="77777777" w:rsidR="00547668" w:rsidRPr="005610E0" w:rsidRDefault="00547668" w:rsidP="00547668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Guedes, Thiemmy</w:t>
      </w:r>
      <w:r w:rsidRPr="00B351A1">
        <w:rPr>
          <w:color w:val="000000"/>
          <w:sz w:val="20"/>
          <w:szCs w:val="20"/>
        </w:rPr>
        <w:t xml:space="preserve"> de Souza Almeida</w:t>
      </w:r>
      <w:r>
        <w:rPr>
          <w:sz w:val="20"/>
          <w:szCs w:val="20"/>
          <w:vertAlign w:val="superscript"/>
        </w:rPr>
        <w:t>6</w:t>
      </w:r>
    </w:p>
    <w:p w14:paraId="0E503300" w14:textId="36A361A4" w:rsidR="00FE5245" w:rsidRPr="00FE5245" w:rsidRDefault="00FE5245" w:rsidP="00FE5245">
      <w:pPr>
        <w:pStyle w:val="NormalWeb"/>
        <w:spacing w:before="240" w:beforeAutospacing="0" w:after="0" w:afterAutospacing="0"/>
        <w:jc w:val="both"/>
      </w:pPr>
      <w:r w:rsidRPr="00FE5245">
        <w:rPr>
          <w:b/>
          <w:bCs/>
          <w:color w:val="000000"/>
        </w:rPr>
        <w:t>Introdução:</w:t>
      </w:r>
      <w:r w:rsidRPr="00FE5245">
        <w:rPr>
          <w:color w:val="000000"/>
        </w:rPr>
        <w:t xml:space="preserve"> A candidíase vulvovaginal é uma doença infecciosa não transmissível que acomete cerca de 75% das mulheres em alguma fase da vida e, geralmente, causa bastante desconforto. É frequentemente associada à baixa imunidade, ao estresse da rotina e ao uso de hormônios e medicamentos. Fatores como a má alimentação e doenças crônicas como a diabetes, também podem contribuir com a recidiva caracterizando-a como persistente ou complicada. </w:t>
      </w:r>
      <w:r w:rsidRPr="00FE5245">
        <w:rPr>
          <w:b/>
          <w:bCs/>
          <w:color w:val="000000"/>
        </w:rPr>
        <w:t>Objetivo:</w:t>
      </w:r>
      <w:r w:rsidRPr="00FE5245">
        <w:rPr>
          <w:color w:val="000000"/>
        </w:rPr>
        <w:t xml:space="preserve"> Compreender as principais causas da candidíase, bem como seus meios de diagnóstico e tratamentos disponíveis. </w:t>
      </w:r>
      <w:r w:rsidRPr="00FE5245">
        <w:rPr>
          <w:b/>
          <w:bCs/>
          <w:color w:val="000000"/>
        </w:rPr>
        <w:t>Métodos:</w:t>
      </w:r>
      <w:r w:rsidRPr="00FE5245">
        <w:rPr>
          <w:color w:val="000000"/>
        </w:rPr>
        <w:t xml:space="preserve"> Revisão integrativa da literatura, realizada na BVS, LILACS e MEDLINE. Operou-se com recorte temporal de 2018 a 2023. Para a busca foram empregados os descritores em Ciência da Saúde (</w:t>
      </w:r>
      <w:proofErr w:type="spellStart"/>
      <w:r w:rsidRPr="00FE5245">
        <w:rPr>
          <w:color w:val="000000"/>
        </w:rPr>
        <w:t>DeCS</w:t>
      </w:r>
      <w:proofErr w:type="spellEnd"/>
      <w:r w:rsidRPr="00FE5245">
        <w:rPr>
          <w:color w:val="000000"/>
        </w:rPr>
        <w:t xml:space="preserve">):” Candidíase vulvovaginal" AND "Cândida </w:t>
      </w:r>
      <w:proofErr w:type="spellStart"/>
      <w:r w:rsidRPr="00FE5245">
        <w:rPr>
          <w:color w:val="000000"/>
        </w:rPr>
        <w:t>albicans</w:t>
      </w:r>
      <w:proofErr w:type="spellEnd"/>
      <w:r w:rsidRPr="00FE5245">
        <w:rPr>
          <w:color w:val="000000"/>
        </w:rPr>
        <w:t>" AND "Micose". Como critérios de inclusão: artigos disponíveis na íntegra, nos idiomas português, espanhol e inglês, que abordassem a temática, nos últimos cinco anos. Critérios de exclusão: artigos que não contemplavam a temática, literatura cinzenta e estudos repetidos. Foram encontrados 14 estudos, após aplicar os critérios de inclusão e exclusão, foram selecionados 9 estudos.</w:t>
      </w:r>
      <w:r w:rsidRPr="00FE5245">
        <w:rPr>
          <w:color w:val="111111"/>
        </w:rPr>
        <w:t xml:space="preserve"> </w:t>
      </w:r>
      <w:r w:rsidRPr="00FE5245">
        <w:rPr>
          <w:b/>
          <w:bCs/>
          <w:color w:val="000000"/>
        </w:rPr>
        <w:t xml:space="preserve">Resultados e </w:t>
      </w:r>
      <w:r>
        <w:rPr>
          <w:b/>
          <w:bCs/>
          <w:color w:val="000000"/>
        </w:rPr>
        <w:t>D</w:t>
      </w:r>
      <w:r w:rsidRPr="00FE5245">
        <w:rPr>
          <w:b/>
          <w:bCs/>
          <w:color w:val="000000"/>
        </w:rPr>
        <w:t>iscussões:</w:t>
      </w:r>
      <w:r w:rsidRPr="00FE5245">
        <w:rPr>
          <w:color w:val="000000"/>
        </w:rPr>
        <w:t xml:space="preserve"> Após análise dos estudos, pode-se observar que a utilização de roupas apertadas, pouco ventiladas e variações emocionais também são fatores que fomentam a enfermidade. A qualidade de vida das pacientes acometidas é ruim, tendo em vista que os principais sintomas são leucorreia branca grumosa, hiperemia, prurido intenso, ardor e fissuras vaginais. Nesse viés, o fungo se aproveita da imunossupressão, assim, doenças como diabetes mellitus e hipertensão favorecem o desenvolvimento da doença. O diagnóstico é clínico, mas pode ser realizado o Papanicolau ou citologia. O tratamento é realizado através de antifúngicos como nitrato de fenticonazol e tinidazol, clotrimazol ou nistatina, por exemplo, associados ou não ao tratamento oral com fluconazol ou itraconazol, o qual geralmente é administrado em casos mais resistentes, também conhecida como candidíase complicada. </w:t>
      </w:r>
      <w:r w:rsidRPr="00FE5245">
        <w:rPr>
          <w:b/>
          <w:bCs/>
          <w:color w:val="000000"/>
        </w:rPr>
        <w:t>Conclusão:</w:t>
      </w:r>
      <w:r w:rsidRPr="00FE5245">
        <w:rPr>
          <w:color w:val="000000"/>
        </w:rPr>
        <w:t xml:space="preserve"> Considerando o impacto na qualidade de vida das pacientes com candidíase, é imprescindível a realização de congressos internacionais para elaboração de um protocolo de tratamento definitivo com ênfase na manutenção de antifúngicos orais pós-tratamento, além da discussão de uma possível vacina antifúngica. Nesse sentido, é fundamental que a equipe de saúde se mantenha atualizados sobre as abordagens mais recentes com maiores índices de êxito, bem como apresentem todas as estratégias possíveis para cada caso, de modo a elaborar um plano de manejo com o paciente, distribuindo responsabilidades no tratamento, a fim de alcançar o melhor resultado.</w:t>
      </w:r>
    </w:p>
    <w:p w14:paraId="71234292" w14:textId="664DE4B3" w:rsidR="002E6040" w:rsidRPr="00FE5245" w:rsidRDefault="002E6040" w:rsidP="00FE5245">
      <w:pPr>
        <w:pStyle w:val="ABNT"/>
        <w:spacing w:line="240" w:lineRule="auto"/>
        <w:ind w:firstLine="0"/>
        <w:rPr>
          <w:rFonts w:cs="Times New Roman"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FE5245" w:rsidRPr="00FE5245">
        <w:rPr>
          <w:rFonts w:cs="Times New Roman"/>
          <w:color w:val="000000"/>
          <w:szCs w:val="24"/>
        </w:rPr>
        <w:t xml:space="preserve">Candidíase vulvovaginal; Cândida </w:t>
      </w:r>
      <w:proofErr w:type="spellStart"/>
      <w:r w:rsidR="00FE5245" w:rsidRPr="00FE5245">
        <w:rPr>
          <w:rFonts w:cs="Times New Roman"/>
          <w:color w:val="000000"/>
          <w:szCs w:val="24"/>
        </w:rPr>
        <w:t>albicans</w:t>
      </w:r>
      <w:proofErr w:type="spellEnd"/>
      <w:r w:rsidR="00FE5245" w:rsidRPr="00FE5245">
        <w:rPr>
          <w:rFonts w:cs="Times New Roman"/>
          <w:color w:val="000000"/>
          <w:szCs w:val="24"/>
        </w:rPr>
        <w:t>; Micose</w:t>
      </w:r>
    </w:p>
    <w:p w14:paraId="70BDDA57" w14:textId="1C6D4FA6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FE5245" w:rsidRPr="0034461A">
          <w:rPr>
            <w:rStyle w:val="Hyperlink"/>
            <w:szCs w:val="24"/>
          </w:rPr>
          <w:t>enfaeduardalopes@gmail.com</w:t>
        </w:r>
      </w:hyperlink>
      <w:r w:rsidR="00FE5245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825EBFA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63296E2" w14:textId="77777777" w:rsidR="00FE5245" w:rsidRPr="00FE5245" w:rsidRDefault="00FE5245" w:rsidP="00FE5245">
      <w:pPr>
        <w:pStyle w:val="NormalWeb"/>
        <w:spacing w:before="240" w:beforeAutospacing="0" w:after="240" w:afterAutospacing="0"/>
        <w:jc w:val="both"/>
      </w:pPr>
      <w:r w:rsidRPr="00FE5245">
        <w:rPr>
          <w:color w:val="000000"/>
          <w:shd w:val="clear" w:color="auto" w:fill="FFFFFF"/>
        </w:rPr>
        <w:t xml:space="preserve">BARDIN, M.G. </w:t>
      </w:r>
      <w:r w:rsidRPr="00FE5245">
        <w:rPr>
          <w:i/>
          <w:iCs/>
          <w:color w:val="000000"/>
          <w:shd w:val="clear" w:color="auto" w:fill="FFFFFF"/>
        </w:rPr>
        <w:t>et al.</w:t>
      </w:r>
      <w:r w:rsidRPr="00FE5245">
        <w:rPr>
          <w:color w:val="000000"/>
          <w:shd w:val="clear" w:color="auto" w:fill="FFFFFF"/>
        </w:rPr>
        <w:t xml:space="preserve"> Hábitos de higiene genital e atividade sexual entre mulheres com </w:t>
      </w:r>
      <w:proofErr w:type="spellStart"/>
      <w:r w:rsidRPr="00FE5245">
        <w:rPr>
          <w:color w:val="000000"/>
          <w:shd w:val="clear" w:color="auto" w:fill="FFFFFF"/>
        </w:rPr>
        <w:t>vaginose</w:t>
      </w:r>
      <w:proofErr w:type="spellEnd"/>
      <w:r w:rsidRPr="00FE5245">
        <w:rPr>
          <w:color w:val="000000"/>
          <w:shd w:val="clear" w:color="auto" w:fill="FFFFFF"/>
        </w:rPr>
        <w:t xml:space="preserve"> bacteriana e/ou candidíase vulvovaginal. </w:t>
      </w:r>
      <w:r w:rsidRPr="00FE5245">
        <w:rPr>
          <w:b/>
          <w:bCs/>
          <w:color w:val="000000"/>
          <w:shd w:val="clear" w:color="auto" w:fill="FFFFFF"/>
        </w:rPr>
        <w:t>Revista Brasileira de Ginecologia e Obstetrícia</w:t>
      </w:r>
      <w:r w:rsidRPr="00FE5245">
        <w:rPr>
          <w:color w:val="000000"/>
          <w:shd w:val="clear" w:color="auto" w:fill="FFFFFF"/>
        </w:rPr>
        <w:t>, v. 44, n. 2, p. 169-177, 2022.</w:t>
      </w:r>
    </w:p>
    <w:p w14:paraId="3DD344B4" w14:textId="77777777" w:rsidR="00FE5245" w:rsidRPr="00FE5245" w:rsidRDefault="00FE5245" w:rsidP="00FE5245">
      <w:pPr>
        <w:pStyle w:val="NormalWeb"/>
        <w:spacing w:before="240" w:beforeAutospacing="0" w:after="240" w:afterAutospacing="0"/>
        <w:jc w:val="both"/>
      </w:pPr>
      <w:r w:rsidRPr="00FE5245">
        <w:rPr>
          <w:color w:val="000000"/>
          <w:shd w:val="clear" w:color="auto" w:fill="FFFFFF"/>
        </w:rPr>
        <w:t xml:space="preserve">CARVALHO, N.S. </w:t>
      </w:r>
      <w:r w:rsidRPr="00FE5245">
        <w:rPr>
          <w:i/>
          <w:iCs/>
          <w:color w:val="000000"/>
          <w:shd w:val="clear" w:color="auto" w:fill="FFFFFF"/>
        </w:rPr>
        <w:t>et al.</w:t>
      </w:r>
      <w:r w:rsidRPr="00FE5245">
        <w:rPr>
          <w:color w:val="000000"/>
          <w:shd w:val="clear" w:color="auto" w:fill="FFFFFF"/>
        </w:rPr>
        <w:t xml:space="preserve"> Protocolo Brasileiro para Infecções Sexualmente Transmissíveis 2020: infecções que causam corrimento vaginal. </w:t>
      </w:r>
      <w:r w:rsidRPr="00FE5245">
        <w:rPr>
          <w:b/>
          <w:bCs/>
          <w:color w:val="000000"/>
          <w:shd w:val="clear" w:color="auto" w:fill="FFFFFF"/>
        </w:rPr>
        <w:t>Epidemiologia e Serviços de Saúde</w:t>
      </w:r>
      <w:r w:rsidRPr="00FE5245">
        <w:rPr>
          <w:color w:val="000000"/>
          <w:shd w:val="clear" w:color="auto" w:fill="FFFFFF"/>
        </w:rPr>
        <w:t>, v. 30, 2021.</w:t>
      </w:r>
    </w:p>
    <w:p w14:paraId="6CFF76BE" w14:textId="77777777" w:rsidR="00FE5245" w:rsidRPr="00FE5245" w:rsidRDefault="00FE5245" w:rsidP="00FE5245">
      <w:pPr>
        <w:pStyle w:val="NormalWeb"/>
        <w:spacing w:before="240" w:beforeAutospacing="0" w:after="240" w:afterAutospacing="0"/>
        <w:jc w:val="both"/>
      </w:pPr>
      <w:r w:rsidRPr="00FE5245">
        <w:rPr>
          <w:color w:val="000000"/>
          <w:shd w:val="clear" w:color="auto" w:fill="FFFFFF"/>
        </w:rPr>
        <w:t xml:space="preserve">PEREIRA, R. </w:t>
      </w:r>
      <w:r w:rsidRPr="00FE5245">
        <w:rPr>
          <w:i/>
          <w:iCs/>
          <w:color w:val="000000"/>
          <w:shd w:val="clear" w:color="auto" w:fill="FFFFFF"/>
        </w:rPr>
        <w:t>et al.</w:t>
      </w:r>
      <w:r w:rsidRPr="00FE5245">
        <w:rPr>
          <w:color w:val="000000"/>
          <w:shd w:val="clear" w:color="auto" w:fill="FFFFFF"/>
        </w:rPr>
        <w:t xml:space="preserve"> </w:t>
      </w:r>
      <w:proofErr w:type="spellStart"/>
      <w:r w:rsidRPr="00FE5245">
        <w:rPr>
          <w:color w:val="000000"/>
          <w:shd w:val="clear" w:color="auto" w:fill="FFFFFF"/>
        </w:rPr>
        <w:t>Biofilm</w:t>
      </w:r>
      <w:proofErr w:type="spellEnd"/>
      <w:r w:rsidRPr="00FE5245">
        <w:rPr>
          <w:color w:val="000000"/>
          <w:shd w:val="clear" w:color="auto" w:fill="FFFFFF"/>
        </w:rPr>
        <w:t xml:space="preserve"> </w:t>
      </w:r>
      <w:proofErr w:type="spellStart"/>
      <w:r w:rsidRPr="00FE5245">
        <w:rPr>
          <w:color w:val="000000"/>
          <w:shd w:val="clear" w:color="auto" w:fill="FFFFFF"/>
        </w:rPr>
        <w:t>of</w:t>
      </w:r>
      <w:proofErr w:type="spellEnd"/>
      <w:r w:rsidRPr="00FE5245">
        <w:rPr>
          <w:color w:val="000000"/>
          <w:shd w:val="clear" w:color="auto" w:fill="FFFFFF"/>
        </w:rPr>
        <w:t xml:space="preserve"> </w:t>
      </w:r>
      <w:proofErr w:type="spellStart"/>
      <w:r w:rsidRPr="00FE5245">
        <w:rPr>
          <w:color w:val="000000"/>
          <w:shd w:val="clear" w:color="auto" w:fill="FFFFFF"/>
        </w:rPr>
        <w:t>Candida</w:t>
      </w:r>
      <w:proofErr w:type="spellEnd"/>
      <w:r w:rsidRPr="00FE5245">
        <w:rPr>
          <w:color w:val="000000"/>
          <w:shd w:val="clear" w:color="auto" w:fill="FFFFFF"/>
        </w:rPr>
        <w:t xml:space="preserve"> </w:t>
      </w:r>
      <w:proofErr w:type="spellStart"/>
      <w:r w:rsidRPr="00FE5245">
        <w:rPr>
          <w:color w:val="000000"/>
          <w:shd w:val="clear" w:color="auto" w:fill="FFFFFF"/>
        </w:rPr>
        <w:t>albicans</w:t>
      </w:r>
      <w:proofErr w:type="spellEnd"/>
      <w:r w:rsidRPr="00FE5245">
        <w:rPr>
          <w:color w:val="000000"/>
          <w:shd w:val="clear" w:color="auto" w:fill="FFFFFF"/>
        </w:rPr>
        <w:t xml:space="preserve">: </w:t>
      </w:r>
      <w:proofErr w:type="spellStart"/>
      <w:r w:rsidRPr="00FE5245">
        <w:rPr>
          <w:color w:val="000000"/>
          <w:shd w:val="clear" w:color="auto" w:fill="FFFFFF"/>
        </w:rPr>
        <w:t>formation</w:t>
      </w:r>
      <w:proofErr w:type="spellEnd"/>
      <w:r w:rsidRPr="00FE5245">
        <w:rPr>
          <w:color w:val="000000"/>
          <w:shd w:val="clear" w:color="auto" w:fill="FFFFFF"/>
        </w:rPr>
        <w:t xml:space="preserve">, </w:t>
      </w:r>
      <w:proofErr w:type="spellStart"/>
      <w:r w:rsidRPr="00FE5245">
        <w:rPr>
          <w:color w:val="000000"/>
          <w:shd w:val="clear" w:color="auto" w:fill="FFFFFF"/>
        </w:rPr>
        <w:t>regulation</w:t>
      </w:r>
      <w:proofErr w:type="spellEnd"/>
      <w:r w:rsidRPr="00FE5245">
        <w:rPr>
          <w:color w:val="000000"/>
          <w:shd w:val="clear" w:color="auto" w:fill="FFFFFF"/>
        </w:rPr>
        <w:t xml:space="preserve"> </w:t>
      </w:r>
      <w:proofErr w:type="spellStart"/>
      <w:r w:rsidRPr="00FE5245">
        <w:rPr>
          <w:color w:val="000000"/>
          <w:shd w:val="clear" w:color="auto" w:fill="FFFFFF"/>
        </w:rPr>
        <w:t>and</w:t>
      </w:r>
      <w:proofErr w:type="spellEnd"/>
      <w:r w:rsidRPr="00FE5245">
        <w:rPr>
          <w:color w:val="000000"/>
          <w:shd w:val="clear" w:color="auto" w:fill="FFFFFF"/>
        </w:rPr>
        <w:t xml:space="preserve"> </w:t>
      </w:r>
      <w:proofErr w:type="spellStart"/>
      <w:r w:rsidRPr="00FE5245">
        <w:rPr>
          <w:color w:val="000000"/>
          <w:shd w:val="clear" w:color="auto" w:fill="FFFFFF"/>
        </w:rPr>
        <w:t>resistance</w:t>
      </w:r>
      <w:proofErr w:type="spellEnd"/>
      <w:r w:rsidRPr="00FE5245">
        <w:rPr>
          <w:color w:val="000000"/>
          <w:shd w:val="clear" w:color="auto" w:fill="FFFFFF"/>
        </w:rPr>
        <w:t xml:space="preserve">. </w:t>
      </w:r>
      <w:proofErr w:type="spellStart"/>
      <w:r w:rsidRPr="00FE5245">
        <w:rPr>
          <w:b/>
          <w:bCs/>
          <w:color w:val="000000"/>
          <w:shd w:val="clear" w:color="auto" w:fill="FFFFFF"/>
        </w:rPr>
        <w:t>Journal</w:t>
      </w:r>
      <w:proofErr w:type="spellEnd"/>
      <w:r w:rsidRPr="00FE524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E5245">
        <w:rPr>
          <w:b/>
          <w:bCs/>
          <w:color w:val="000000"/>
          <w:shd w:val="clear" w:color="auto" w:fill="FFFFFF"/>
        </w:rPr>
        <w:t>of</w:t>
      </w:r>
      <w:proofErr w:type="spellEnd"/>
      <w:r w:rsidRPr="00FE5245">
        <w:rPr>
          <w:b/>
          <w:bCs/>
          <w:color w:val="000000"/>
          <w:shd w:val="clear" w:color="auto" w:fill="FFFFFF"/>
        </w:rPr>
        <w:t xml:space="preserve"> Applied </w:t>
      </w:r>
      <w:proofErr w:type="spellStart"/>
      <w:r w:rsidRPr="00FE5245">
        <w:rPr>
          <w:b/>
          <w:bCs/>
          <w:color w:val="000000"/>
          <w:shd w:val="clear" w:color="auto" w:fill="FFFFFF"/>
        </w:rPr>
        <w:t>Microbiology</w:t>
      </w:r>
      <w:proofErr w:type="spellEnd"/>
      <w:r w:rsidRPr="00FE5245">
        <w:rPr>
          <w:color w:val="000000"/>
          <w:shd w:val="clear" w:color="auto" w:fill="FFFFFF"/>
        </w:rPr>
        <w:t>, v. 131, n. 1, p. 11-22, 2021.</w:t>
      </w:r>
    </w:p>
    <w:p w14:paraId="61DACDEE" w14:textId="1F7B508F" w:rsidR="00FE5245" w:rsidRPr="00FE5245" w:rsidRDefault="00FE5245" w:rsidP="00FE5245">
      <w:pPr>
        <w:pStyle w:val="ABNT"/>
        <w:spacing w:line="240" w:lineRule="auto"/>
        <w:ind w:firstLine="0"/>
        <w:rPr>
          <w:rFonts w:cs="Times New Roman"/>
        </w:rPr>
      </w:pPr>
      <w:r w:rsidRPr="00FE5245">
        <w:rPr>
          <w:rFonts w:cs="Times New Roman"/>
          <w:color w:val="000000"/>
          <w:shd w:val="clear" w:color="auto" w:fill="FFFFFF"/>
        </w:rPr>
        <w:t xml:space="preserve">SANCHES, J.M. </w:t>
      </w:r>
      <w:r w:rsidRPr="00FE5245">
        <w:rPr>
          <w:rFonts w:cs="Times New Roman"/>
          <w:i/>
          <w:iCs/>
          <w:color w:val="000000"/>
          <w:shd w:val="clear" w:color="auto" w:fill="FFFFFF"/>
        </w:rPr>
        <w:t>et al.</w:t>
      </w:r>
      <w:r w:rsidRPr="00FE5245">
        <w:rPr>
          <w:rFonts w:cs="Times New Roman"/>
          <w:color w:val="000000"/>
          <w:shd w:val="clear" w:color="auto" w:fill="FFFFFF"/>
        </w:rPr>
        <w:t xml:space="preserve"> Aspectos laboratoriais da </w:t>
      </w:r>
      <w:proofErr w:type="spellStart"/>
      <w:r w:rsidRPr="00FE5245">
        <w:rPr>
          <w:rFonts w:cs="Times New Roman"/>
          <w:color w:val="000000"/>
          <w:shd w:val="clear" w:color="auto" w:fill="FFFFFF"/>
        </w:rPr>
        <w:t>vaginose</w:t>
      </w:r>
      <w:proofErr w:type="spellEnd"/>
      <w:r w:rsidRPr="00FE5245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FE5245">
        <w:rPr>
          <w:rFonts w:cs="Times New Roman"/>
          <w:color w:val="000000"/>
          <w:shd w:val="clear" w:color="auto" w:fill="FFFFFF"/>
        </w:rPr>
        <w:t>citolítica</w:t>
      </w:r>
      <w:proofErr w:type="spellEnd"/>
      <w:r w:rsidRPr="00FE5245">
        <w:rPr>
          <w:rFonts w:cs="Times New Roman"/>
          <w:color w:val="000000"/>
          <w:shd w:val="clear" w:color="auto" w:fill="FFFFFF"/>
        </w:rPr>
        <w:t xml:space="preserve"> e candidíase vulvovaginal como uma chave para o diagnóstico preciso: Um estudo piloto. </w:t>
      </w:r>
      <w:r w:rsidRPr="00FE5245">
        <w:rPr>
          <w:rFonts w:cs="Times New Roman"/>
          <w:b/>
          <w:bCs/>
          <w:color w:val="000000"/>
          <w:shd w:val="clear" w:color="auto" w:fill="FFFFFF"/>
        </w:rPr>
        <w:t>Revista Brasileira de Ginecologia e Obstetrícia</w:t>
      </w:r>
      <w:r w:rsidRPr="00FE5245">
        <w:rPr>
          <w:rFonts w:cs="Times New Roman"/>
          <w:color w:val="000000"/>
          <w:shd w:val="clear" w:color="auto" w:fill="FFFFFF"/>
        </w:rPr>
        <w:t>, v. 42, p. 634-641, 2020.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55CB34F" w14:textId="77777777" w:rsidR="00547668" w:rsidRPr="00E25E3F" w:rsidRDefault="00547668" w:rsidP="00547668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Pós-graduanda em Urgência e Emergência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Faculdade de Ciências do </w:t>
      </w:r>
      <w:proofErr w:type="spellStart"/>
      <w:r>
        <w:rPr>
          <w:sz w:val="20"/>
          <w:szCs w:val="20"/>
        </w:rPr>
        <w:t>Trairí</w:t>
      </w:r>
      <w:proofErr w:type="spellEnd"/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Santa Cruz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RN</w:t>
      </w:r>
      <w:r w:rsidRPr="00E25E3F">
        <w:rPr>
          <w:sz w:val="20"/>
          <w:szCs w:val="20"/>
        </w:rPr>
        <w:t xml:space="preserve">, </w:t>
      </w:r>
      <w:hyperlink r:id="rId8" w:history="1">
        <w:r w:rsidRPr="008349F8">
          <w:rPr>
            <w:rStyle w:val="Hyperlink"/>
            <w:sz w:val="20"/>
            <w:szCs w:val="20"/>
          </w:rPr>
          <w:t>enfaeduardalopes@gmail.com</w:t>
        </w:r>
      </w:hyperlink>
      <w:r>
        <w:rPr>
          <w:sz w:val="20"/>
          <w:szCs w:val="20"/>
        </w:rPr>
        <w:t xml:space="preserve"> </w:t>
      </w:r>
      <w:r w:rsidRPr="00E25E3F">
        <w:rPr>
          <w:sz w:val="20"/>
          <w:szCs w:val="20"/>
        </w:rPr>
        <w:t>.</w:t>
      </w:r>
    </w:p>
    <w:p w14:paraId="0057C721" w14:textId="77777777" w:rsidR="00547668" w:rsidRPr="00E25E3F" w:rsidRDefault="00547668" w:rsidP="00547668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Pr="005610E0">
        <w:rPr>
          <w:color w:val="000000" w:themeColor="text1"/>
          <w:sz w:val="20"/>
          <w:szCs w:val="20"/>
        </w:rPr>
        <w:t xml:space="preserve"> </w:t>
      </w:r>
      <w:r w:rsidRPr="006433CD">
        <w:rPr>
          <w:color w:val="000000" w:themeColor="text1"/>
          <w:sz w:val="20"/>
          <w:szCs w:val="20"/>
        </w:rPr>
        <w:t>Enfermagem, Faculdade São Francisco da Paraíba, Para</w:t>
      </w:r>
      <w:r>
        <w:rPr>
          <w:color w:val="000000" w:themeColor="text1"/>
          <w:sz w:val="20"/>
          <w:szCs w:val="20"/>
        </w:rPr>
        <w:t>íba- PB</w:t>
      </w:r>
      <w:r w:rsidRPr="006433CD">
        <w:rPr>
          <w:color w:val="000000" w:themeColor="text1"/>
          <w:sz w:val="20"/>
          <w:szCs w:val="20"/>
        </w:rPr>
        <w:t xml:space="preserve">. </w:t>
      </w:r>
      <w:hyperlink r:id="rId9" w:history="1">
        <w:r w:rsidRPr="006433CD">
          <w:rPr>
            <w:rStyle w:val="Hyperlink"/>
            <w:sz w:val="20"/>
            <w:szCs w:val="20"/>
          </w:rPr>
          <w:t>rebecafnery@outlook.com</w:t>
        </w:r>
      </w:hyperlink>
      <w:r>
        <w:rPr>
          <w:rStyle w:val="Hyperlink"/>
          <w:sz w:val="20"/>
          <w:szCs w:val="20"/>
        </w:rPr>
        <w:t xml:space="preserve"> .</w:t>
      </w:r>
    </w:p>
    <w:p w14:paraId="427EDFFB" w14:textId="3821BB45" w:rsidR="00547668" w:rsidRDefault="00547668" w:rsidP="00547668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Medicina, Universidade Federal do Pará, Belém-PA, </w:t>
      </w:r>
      <w:hyperlink r:id="rId10" w:history="1">
        <w:r w:rsidRPr="00AA112D">
          <w:rPr>
            <w:rStyle w:val="Hyperlink"/>
            <w:sz w:val="20"/>
            <w:szCs w:val="20"/>
          </w:rPr>
          <w:t>noronhahelane@gmail.com</w:t>
        </w:r>
      </w:hyperlink>
      <w:r>
        <w:rPr>
          <w:sz w:val="20"/>
          <w:szCs w:val="20"/>
        </w:rPr>
        <w:t xml:space="preserve"> . </w:t>
      </w:r>
    </w:p>
    <w:p w14:paraId="1863735C" w14:textId="77777777" w:rsidR="00547668" w:rsidRDefault="00547668" w:rsidP="0054766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Residente em Saúde da família, Universidade Federal de Juiz de Fora, Juiz de Fora-MG, </w:t>
      </w:r>
      <w:hyperlink r:id="rId11" w:history="1">
        <w:r w:rsidRPr="00AA112D">
          <w:rPr>
            <w:rStyle w:val="Hyperlink"/>
            <w:sz w:val="20"/>
            <w:szCs w:val="20"/>
          </w:rPr>
          <w:t>luma.a.luna@hotmail.com</w:t>
        </w:r>
      </w:hyperlink>
      <w:r>
        <w:rPr>
          <w:sz w:val="20"/>
          <w:szCs w:val="20"/>
        </w:rPr>
        <w:t>.</w:t>
      </w:r>
    </w:p>
    <w:p w14:paraId="3A4D43C0" w14:textId="77777777" w:rsidR="00547668" w:rsidRDefault="00547668" w:rsidP="0054766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Pós-graduanda em Unidade de Terapia Intensiva, Universidade CEUMA, Imperatriz-MA, </w:t>
      </w:r>
      <w:hyperlink r:id="rId12" w:history="1">
        <w:r w:rsidRPr="00AA112D">
          <w:rPr>
            <w:rStyle w:val="Hyperlink"/>
            <w:sz w:val="20"/>
            <w:szCs w:val="20"/>
          </w:rPr>
          <w:t>lettaguiar122@gmail.com</w:t>
        </w:r>
      </w:hyperlink>
      <w:r>
        <w:rPr>
          <w:sz w:val="20"/>
          <w:szCs w:val="20"/>
        </w:rPr>
        <w:t xml:space="preserve"> .</w:t>
      </w:r>
    </w:p>
    <w:p w14:paraId="412CE07C" w14:textId="77777777" w:rsidR="00547668" w:rsidRPr="00101808" w:rsidRDefault="00547668" w:rsidP="00547668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610E0">
        <w:rPr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Pós-graduação em Saúde Coletiva, Faculdade Venda Nova do Imigrante, Espirito Santo-SE. </w:t>
      </w:r>
      <w:hyperlink r:id="rId13" w:history="1">
        <w:r w:rsidRPr="00814CBB">
          <w:rPr>
            <w:rStyle w:val="Hyperlink"/>
            <w:sz w:val="20"/>
            <w:szCs w:val="20"/>
          </w:rPr>
          <w:t>Thiemmyalmeida@gmail.com</w:t>
        </w:r>
      </w:hyperlink>
      <w:r>
        <w:rPr>
          <w:color w:val="000000" w:themeColor="text1"/>
          <w:sz w:val="20"/>
          <w:szCs w:val="20"/>
        </w:rPr>
        <w:t xml:space="preserve"> .</w:t>
      </w:r>
    </w:p>
    <w:p w14:paraId="71ACD6AD" w14:textId="77777777" w:rsidR="00547668" w:rsidRPr="00101808" w:rsidRDefault="00547668" w:rsidP="00547668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088BFCE1" w14:textId="40267F5C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BD5C" w14:textId="77777777" w:rsidR="00392331" w:rsidRDefault="00392331">
      <w:pPr>
        <w:spacing w:after="0" w:line="240" w:lineRule="auto"/>
      </w:pPr>
      <w:r>
        <w:separator/>
      </w:r>
    </w:p>
  </w:endnote>
  <w:endnote w:type="continuationSeparator" w:id="0">
    <w:p w14:paraId="71193ABE" w14:textId="77777777" w:rsidR="00392331" w:rsidRDefault="0039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025B" w14:textId="77777777" w:rsidR="00392331" w:rsidRDefault="00392331">
      <w:pPr>
        <w:spacing w:after="0" w:line="240" w:lineRule="auto"/>
      </w:pPr>
      <w:r>
        <w:separator/>
      </w:r>
    </w:p>
  </w:footnote>
  <w:footnote w:type="continuationSeparator" w:id="0">
    <w:p w14:paraId="2FCBBEE1" w14:textId="77777777" w:rsidR="00392331" w:rsidRDefault="0039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23504679">
    <w:abstractNumId w:val="0"/>
  </w:num>
  <w:num w:numId="2" w16cid:durableId="490297993">
    <w:abstractNumId w:val="2"/>
  </w:num>
  <w:num w:numId="3" w16cid:durableId="209427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92331"/>
    <w:rsid w:val="003B6E84"/>
    <w:rsid w:val="004673B9"/>
    <w:rsid w:val="00482F97"/>
    <w:rsid w:val="004E5A97"/>
    <w:rsid w:val="005328C0"/>
    <w:rsid w:val="00547668"/>
    <w:rsid w:val="00612D64"/>
    <w:rsid w:val="006C2AE8"/>
    <w:rsid w:val="006E0623"/>
    <w:rsid w:val="007103DB"/>
    <w:rsid w:val="00721B3B"/>
    <w:rsid w:val="0072640D"/>
    <w:rsid w:val="00750B4A"/>
    <w:rsid w:val="007573B2"/>
    <w:rsid w:val="0080069A"/>
    <w:rsid w:val="00853C4B"/>
    <w:rsid w:val="008B4ABD"/>
    <w:rsid w:val="0091445F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74CE1"/>
    <w:rsid w:val="00DB7084"/>
    <w:rsid w:val="00E25E3F"/>
    <w:rsid w:val="00E755CF"/>
    <w:rsid w:val="00EA272C"/>
    <w:rsid w:val="00F2280C"/>
    <w:rsid w:val="00F9233F"/>
    <w:rsid w:val="00FD5028"/>
    <w:rsid w:val="00FE5245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E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E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aeduardalopes@gmail.com" TargetMode="External"/><Relationship Id="rId13" Type="http://schemas.openxmlformats.org/officeDocument/2006/relationships/hyperlink" Target="mailto:Thiemmyalmeida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nfaeduardalopes@gmail.com" TargetMode="External"/><Relationship Id="rId12" Type="http://schemas.openxmlformats.org/officeDocument/2006/relationships/hyperlink" Target="mailto:lettaguiar122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ma.a.luna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oronhahelane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ebecafnery@outlook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Duda Lopes</cp:lastModifiedBy>
  <cp:revision>2</cp:revision>
  <cp:lastPrinted>2022-08-12T03:27:00Z</cp:lastPrinted>
  <dcterms:created xsi:type="dcterms:W3CDTF">2023-02-24T22:15:00Z</dcterms:created>
  <dcterms:modified xsi:type="dcterms:W3CDTF">2023-02-24T22:15:00Z</dcterms:modified>
</cp:coreProperties>
</file>