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46697302"/>
        <w:docPartObj>
          <w:docPartGallery w:val="Cover Pages"/>
          <w:docPartUnique/>
        </w:docPartObj>
      </w:sdtPr>
      <w:sdtContent>
        <w:p w14:paraId="376EA4EB" w14:textId="306F60C9" w:rsidR="0053021A" w:rsidRDefault="00DB4AC5">
          <w:r>
            <w:rPr>
              <w:noProof/>
              <w:lang w:val="en-US"/>
            </w:rPr>
            <w:drawing>
              <wp:anchor distT="0" distB="0" distL="114300" distR="114300" simplePos="0" relativeHeight="251663360" behindDoc="1" locked="0" layoutInCell="1" allowOverlap="1" wp14:anchorId="59C5C9E1" wp14:editId="348D838C">
                <wp:simplePos x="0" y="0"/>
                <wp:positionH relativeFrom="column">
                  <wp:posOffset>-1074615</wp:posOffset>
                </wp:positionH>
                <wp:positionV relativeFrom="paragraph">
                  <wp:posOffset>-914400</wp:posOffset>
                </wp:positionV>
                <wp:extent cx="8035290" cy="10711180"/>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35290" cy="10711180"/>
                        </a:xfrm>
                        <a:prstGeom prst="rect">
                          <a:avLst/>
                        </a:prstGeom>
                      </pic:spPr>
                    </pic:pic>
                  </a:graphicData>
                </a:graphic>
                <wp14:sizeRelH relativeFrom="page">
                  <wp14:pctWidth>0</wp14:pctWidth>
                </wp14:sizeRelH>
                <wp14:sizeRelV relativeFrom="page">
                  <wp14:pctHeight>0</wp14:pctHeight>
                </wp14:sizeRelV>
              </wp:anchor>
            </w:drawing>
          </w:r>
        </w:p>
        <w:p w14:paraId="75A314E5" w14:textId="7A36DA2A" w:rsidR="0027518C" w:rsidRDefault="00DB4AC5">
          <w:r>
            <w:rPr>
              <w:noProof/>
              <w:lang w:val="en-US"/>
            </w:rPr>
            <mc:AlternateContent>
              <mc:Choice Requires="wps">
                <w:drawing>
                  <wp:anchor distT="0" distB="0" distL="114300" distR="114300" simplePos="0" relativeHeight="251664384" behindDoc="0" locked="0" layoutInCell="1" allowOverlap="1" wp14:anchorId="5E65D060" wp14:editId="68B044C0">
                    <wp:simplePos x="0" y="0"/>
                    <wp:positionH relativeFrom="column">
                      <wp:posOffset>1485900</wp:posOffset>
                    </wp:positionH>
                    <wp:positionV relativeFrom="paragraph">
                      <wp:posOffset>6909435</wp:posOffset>
                    </wp:positionV>
                    <wp:extent cx="3694430" cy="12477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247775"/>
                            </a:xfrm>
                            <a:prstGeom prst="rect">
                              <a:avLst/>
                            </a:prstGeom>
                            <a:noFill/>
                            <a:ln w="6350">
                              <a:noFill/>
                            </a:ln>
                          </wps:spPr>
                          <wps:txbx>
                            <w:txbxContent>
                              <w:p w14:paraId="638EDCFA" w14:textId="64B760CD" w:rsidR="003B3CF4" w:rsidRPr="00733AFB" w:rsidRDefault="003B3CF4" w:rsidP="0053021A">
                                <w:pPr>
                                  <w:rPr>
                                    <w:rFonts w:ascii="Antonio" w:hAnsi="Antonio"/>
                                    <w:color w:val="1A9B3C"/>
                                    <w:sz w:val="36"/>
                                    <w:szCs w:val="36"/>
                                  </w:rPr>
                                </w:pPr>
                                <w:r w:rsidRPr="00DB4AC5">
                                  <w:rPr>
                                    <w:rFonts w:ascii="Antonio" w:hAnsi="Antonio"/>
                                    <w:b/>
                                    <w:color w:val="1A9B3C"/>
                                    <w:sz w:val="36"/>
                                    <w:szCs w:val="36"/>
                                  </w:rPr>
                                  <w:t xml:space="preserve">Cultura alimentar, sociobiodiversidade e </w:t>
                                </w:r>
                                <w:r>
                                  <w:rPr>
                                    <w:rFonts w:ascii="Antonio" w:hAnsi="Antonio"/>
                                    <w:b/>
                                    <w:color w:val="1A9B3C"/>
                                    <w:sz w:val="36"/>
                                    <w:szCs w:val="36"/>
                                  </w:rPr>
                                  <w:t>s</w:t>
                                </w:r>
                                <w:r w:rsidRPr="00DB4AC5">
                                  <w:rPr>
                                    <w:rFonts w:ascii="Antonio" w:hAnsi="Antonio"/>
                                    <w:b/>
                                    <w:color w:val="1A9B3C"/>
                                    <w:sz w:val="36"/>
                                    <w:szCs w:val="36"/>
                                  </w:rPr>
                                  <w:t xml:space="preserve">oberania e </w:t>
                                </w:r>
                                <w:r>
                                  <w:rPr>
                                    <w:rFonts w:ascii="Antonio" w:hAnsi="Antonio"/>
                                    <w:b/>
                                    <w:color w:val="1A9B3C"/>
                                    <w:sz w:val="36"/>
                                    <w:szCs w:val="36"/>
                                  </w:rPr>
                                  <w:t>s</w:t>
                                </w:r>
                                <w:r w:rsidRPr="00DB4AC5">
                                  <w:rPr>
                                    <w:rFonts w:ascii="Antonio" w:hAnsi="Antonio"/>
                                    <w:b/>
                                    <w:color w:val="1A9B3C"/>
                                    <w:sz w:val="36"/>
                                    <w:szCs w:val="36"/>
                                  </w:rPr>
                                  <w:t xml:space="preserve">egurança </w:t>
                                </w:r>
                                <w:r>
                                  <w:rPr>
                                    <w:rFonts w:ascii="Antonio" w:hAnsi="Antonio"/>
                                    <w:b/>
                                    <w:color w:val="1A9B3C"/>
                                    <w:sz w:val="36"/>
                                    <w:szCs w:val="36"/>
                                  </w:rPr>
                                  <w:t>a</w:t>
                                </w:r>
                                <w:r w:rsidRPr="00DB4AC5">
                                  <w:rPr>
                                    <w:rFonts w:ascii="Antonio" w:hAnsi="Antonio"/>
                                    <w:b/>
                                    <w:color w:val="1A9B3C"/>
                                    <w:sz w:val="36"/>
                                    <w:szCs w:val="36"/>
                                  </w:rPr>
                                  <w:t xml:space="preserve">limentar e </w:t>
                                </w:r>
                                <w:r>
                                  <w:rPr>
                                    <w:rFonts w:ascii="Antonio" w:hAnsi="Antonio"/>
                                    <w:b/>
                                    <w:color w:val="1A9B3C"/>
                                    <w:sz w:val="36"/>
                                    <w:szCs w:val="36"/>
                                  </w:rPr>
                                  <w:t>n</w:t>
                                </w:r>
                                <w:r w:rsidRPr="00DB4AC5">
                                  <w:rPr>
                                    <w:rFonts w:ascii="Antonio" w:hAnsi="Antonio"/>
                                    <w:b/>
                                    <w:color w:val="1A9B3C"/>
                                    <w:sz w:val="36"/>
                                    <w:szCs w:val="36"/>
                                  </w:rPr>
                                  <w:t>utricional: desafios à pesquisa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ixa de Texto 2" o:spid="_x0000_s1026" type="#_x0000_t202" style="position:absolute;margin-left:117pt;margin-top:544.05pt;width:290.9pt;height:9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" filled="f" stroked="f" strokeweight=".5pt">
                    <v:textbox>
                      <w:txbxContent>
                        <w:p w14:paraId="638EDCFA" w14:textId="64B760CD" w:rsidR="003B3CF4" w:rsidRPr="00733AFB" w:rsidRDefault="003B3CF4" w:rsidP="0053021A">
                          <w:pPr>
                            <w:rPr>
                              <w:rFonts w:ascii="Antonio" w:hAnsi="Antonio"/>
                              <w:color w:val="1A9B3C"/>
                              <w:sz w:val="36"/>
                              <w:szCs w:val="36"/>
                            </w:rPr>
                          </w:pPr>
                          <w:r w:rsidRPr="00DB4AC5">
                            <w:rPr>
                              <w:rFonts w:ascii="Antonio" w:hAnsi="Antonio"/>
                              <w:b/>
                              <w:color w:val="1A9B3C"/>
                              <w:sz w:val="36"/>
                              <w:szCs w:val="36"/>
                            </w:rPr>
                            <w:t xml:space="preserve">Cultura alimentar, sociobiodiversidade e </w:t>
                          </w:r>
                          <w:r>
                            <w:rPr>
                              <w:rFonts w:ascii="Antonio" w:hAnsi="Antonio"/>
                              <w:b/>
                              <w:color w:val="1A9B3C"/>
                              <w:sz w:val="36"/>
                              <w:szCs w:val="36"/>
                            </w:rPr>
                            <w:t>s</w:t>
                          </w:r>
                          <w:r w:rsidRPr="00DB4AC5">
                            <w:rPr>
                              <w:rFonts w:ascii="Antonio" w:hAnsi="Antonio"/>
                              <w:b/>
                              <w:color w:val="1A9B3C"/>
                              <w:sz w:val="36"/>
                              <w:szCs w:val="36"/>
                            </w:rPr>
                            <w:t xml:space="preserve">oberania e </w:t>
                          </w:r>
                          <w:r>
                            <w:rPr>
                              <w:rFonts w:ascii="Antonio" w:hAnsi="Antonio"/>
                              <w:b/>
                              <w:color w:val="1A9B3C"/>
                              <w:sz w:val="36"/>
                              <w:szCs w:val="36"/>
                            </w:rPr>
                            <w:t>s</w:t>
                          </w:r>
                          <w:r w:rsidRPr="00DB4AC5">
                            <w:rPr>
                              <w:rFonts w:ascii="Antonio" w:hAnsi="Antonio"/>
                              <w:b/>
                              <w:color w:val="1A9B3C"/>
                              <w:sz w:val="36"/>
                              <w:szCs w:val="36"/>
                            </w:rPr>
                            <w:t xml:space="preserve">egurança </w:t>
                          </w:r>
                          <w:r>
                            <w:rPr>
                              <w:rFonts w:ascii="Antonio" w:hAnsi="Antonio"/>
                              <w:b/>
                              <w:color w:val="1A9B3C"/>
                              <w:sz w:val="36"/>
                              <w:szCs w:val="36"/>
                            </w:rPr>
                            <w:t>a</w:t>
                          </w:r>
                          <w:r w:rsidRPr="00DB4AC5">
                            <w:rPr>
                              <w:rFonts w:ascii="Antonio" w:hAnsi="Antonio"/>
                              <w:b/>
                              <w:color w:val="1A9B3C"/>
                              <w:sz w:val="36"/>
                              <w:szCs w:val="36"/>
                            </w:rPr>
                            <w:t xml:space="preserve">limentar e </w:t>
                          </w:r>
                          <w:r>
                            <w:rPr>
                              <w:rFonts w:ascii="Antonio" w:hAnsi="Antonio"/>
                              <w:b/>
                              <w:color w:val="1A9B3C"/>
                              <w:sz w:val="36"/>
                              <w:szCs w:val="36"/>
                            </w:rPr>
                            <w:t>n</w:t>
                          </w:r>
                          <w:r w:rsidRPr="00DB4AC5">
                            <w:rPr>
                              <w:rFonts w:ascii="Antonio" w:hAnsi="Antonio"/>
                              <w:b/>
                              <w:color w:val="1A9B3C"/>
                              <w:sz w:val="36"/>
                              <w:szCs w:val="36"/>
                            </w:rPr>
                            <w:t>utricional: desafios à pesquisa</w:t>
                          </w:r>
                        </w:p>
                      </w:txbxContent>
                    </v:textbox>
                  </v:shape>
                </w:pict>
              </mc:Fallback>
            </mc:AlternateContent>
          </w:r>
          <w:r>
            <w:rPr>
              <w:noProof/>
              <w:lang w:val="en-US"/>
            </w:rPr>
            <mc:AlternateContent>
              <mc:Choice Requires="wps">
                <w:drawing>
                  <wp:anchor distT="0" distB="0" distL="114300" distR="114300" simplePos="0" relativeHeight="251667456" behindDoc="1" locked="0" layoutInCell="1" allowOverlap="1" wp14:anchorId="486A8980" wp14:editId="7836A852">
                    <wp:simplePos x="0" y="0"/>
                    <wp:positionH relativeFrom="column">
                      <wp:posOffset>457200</wp:posOffset>
                    </wp:positionH>
                    <wp:positionV relativeFrom="paragraph">
                      <wp:posOffset>7138035</wp:posOffset>
                    </wp:positionV>
                    <wp:extent cx="708660" cy="382270"/>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8660" cy="382270"/>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94E1BF" id="Retângulo Arredondado 3" o:spid="_x0000_s1026" style="position:absolute;margin-left:36pt;margin-top:562.05pt;width:55.8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" fillcolor="#1a9b3c" stroked="f" strokeweight="1pt">
                    <v:stroke joinstyle="miter"/>
                  </v:roundrect>
                </w:pict>
              </mc:Fallback>
            </mc:AlternateContent>
          </w:r>
          <w:r>
            <w:rPr>
              <w:noProof/>
              <w:lang w:val="en-US"/>
            </w:rPr>
            <mc:AlternateContent>
              <mc:Choice Requires="wps">
                <w:drawing>
                  <wp:anchor distT="0" distB="0" distL="114300" distR="114300" simplePos="0" relativeHeight="251665408" behindDoc="0" locked="0" layoutInCell="1" allowOverlap="1" wp14:anchorId="784170F8" wp14:editId="255C803C">
                    <wp:simplePos x="0" y="0"/>
                    <wp:positionH relativeFrom="column">
                      <wp:posOffset>457200</wp:posOffset>
                    </wp:positionH>
                    <wp:positionV relativeFrom="paragraph">
                      <wp:posOffset>7138035</wp:posOffset>
                    </wp:positionV>
                    <wp:extent cx="646430" cy="571500"/>
                    <wp:effectExtent l="0" t="0" r="0" b="12700"/>
                    <wp:wrapNone/>
                    <wp:docPr id="1983561110" name="Caixa de Texto 4"/>
                    <wp:cNvGraphicFramePr/>
                    <a:graphic xmlns:a="http://schemas.openxmlformats.org/drawingml/2006/main">
                      <a:graphicData uri="http://schemas.microsoft.com/office/word/2010/wordprocessingShape">
                        <wps:wsp>
                          <wps:cNvSpPr txBox="1"/>
                          <wps:spPr>
                            <a:xfrm>
                              <a:off x="0" y="0"/>
                              <a:ext cx="646430" cy="571500"/>
                            </a:xfrm>
                            <a:prstGeom prst="rect">
                              <a:avLst/>
                            </a:prstGeom>
                            <a:noFill/>
                            <a:ln w="6350">
                              <a:noFill/>
                            </a:ln>
                          </wps:spPr>
                          <wps:txbx>
                            <w:txbxContent>
                              <w:p w14:paraId="7AC046C5" w14:textId="036CCF38" w:rsidR="003B3CF4" w:rsidRPr="00733AFB" w:rsidRDefault="003B3CF4" w:rsidP="0053021A">
                                <w:pPr>
                                  <w:rPr>
                                    <w:rFonts w:ascii="Antonio" w:hAnsi="Antonio"/>
                                    <w:color w:val="F8EDD1"/>
                                    <w:sz w:val="44"/>
                                    <w:szCs w:val="44"/>
                                  </w:rPr>
                                </w:pPr>
                                <w:r w:rsidRPr="00733AFB">
                                  <w:rPr>
                                    <w:rFonts w:ascii="Antonio" w:hAnsi="Antonio"/>
                                    <w:color w:val="F8EDD1"/>
                                    <w:sz w:val="44"/>
                                    <w:szCs w:val="44"/>
                                  </w:rPr>
                                  <w:t>GT</w:t>
                                </w:r>
                                <w:r>
                                  <w:rPr>
                                    <w:rFonts w:ascii="Antonio" w:hAnsi="Antonio"/>
                                    <w:color w:val="F8EDD1"/>
                                    <w:sz w:val="44"/>
                                    <w:szCs w:val="44"/>
                                  </w:rPr>
                                  <w:t>8</w:t>
                                </w:r>
                                <w:r w:rsidRPr="00733AFB">
                                  <w:rPr>
                                    <w:rFonts w:ascii="Antonio" w:hAnsi="Antonio"/>
                                    <w:color w:val="F8ED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4170F8" id="Caixa de Texto 4" o:spid="_x0000_s1027" type="#_x0000_t202" style="position:absolute;margin-left:36pt;margin-top:562.05pt;width:50.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" filled="f" stroked="f" strokeweight=".5pt">
                    <v:textbox>
                      <w:txbxContent>
                        <w:p w14:paraId="7AC046C5" w14:textId="036CCF38" w:rsidR="00912972" w:rsidRPr="00733AFB" w:rsidRDefault="00912972" w:rsidP="0053021A">
                          <w:pPr>
                            <w:rPr>
                              <w:rFonts w:ascii="Antonio" w:hAnsi="Antonio"/>
                              <w:color w:val="F8EDD1"/>
                              <w:sz w:val="44"/>
                              <w:szCs w:val="44"/>
                            </w:rPr>
                          </w:pPr>
                          <w:r w:rsidRPr="00733AFB">
                            <w:rPr>
                              <w:rFonts w:ascii="Antonio" w:hAnsi="Antonio"/>
                              <w:color w:val="F8EDD1"/>
                              <w:sz w:val="44"/>
                              <w:szCs w:val="44"/>
                            </w:rPr>
                            <w:t>GT</w:t>
                          </w:r>
                          <w:r w:rsidR="00DB4AC5">
                            <w:rPr>
                              <w:rFonts w:ascii="Antonio" w:hAnsi="Antonio"/>
                              <w:color w:val="F8EDD1"/>
                              <w:sz w:val="44"/>
                              <w:szCs w:val="44"/>
                            </w:rPr>
                            <w:t>8</w:t>
                          </w:r>
                          <w:r w:rsidRPr="00733AFB">
                            <w:rPr>
                              <w:rFonts w:ascii="Antonio" w:hAnsi="Antonio"/>
                              <w:color w:val="F8EDD1"/>
                              <w:sz w:val="44"/>
                              <w:szCs w:val="44"/>
                            </w:rPr>
                            <w:t>:</w:t>
                          </w:r>
                        </w:p>
                      </w:txbxContent>
                    </v:textbox>
                  </v:shape>
                </w:pict>
              </mc:Fallback>
            </mc:AlternateContent>
          </w:r>
          <w:r w:rsidR="0053021A">
            <w:br w:type="page"/>
          </w:r>
        </w:p>
      </w:sdtContent>
    </w:sdt>
    <w:p w14:paraId="0D249CF3" w14:textId="55D1B1C5" w:rsidR="00216EFF" w:rsidRPr="00216EFF" w:rsidRDefault="00EC13A2" w:rsidP="00E83910">
      <w:pPr>
        <w:spacing w:after="240" w:line="360" w:lineRule="auto"/>
        <w:jc w:val="center"/>
        <w:rPr>
          <w:rFonts w:eastAsia="Arial" w:cs="Arial"/>
        </w:rPr>
      </w:pPr>
      <w:r>
        <w:rPr>
          <w:rFonts w:eastAsia="Arial"/>
          <w:b/>
          <w:bCs/>
        </w:rPr>
        <w:lastRenderedPageBreak/>
        <w:t xml:space="preserve">PERCEPÇÕES DOS AGRICULTORES/AS FAMILIARES DO VALE DO JEQUITINHONHA </w:t>
      </w:r>
      <w:r w:rsidR="00960805">
        <w:rPr>
          <w:rFonts w:eastAsia="Arial"/>
          <w:b/>
          <w:bCs/>
        </w:rPr>
        <w:t xml:space="preserve">SOBRE </w:t>
      </w:r>
      <w:r>
        <w:rPr>
          <w:rFonts w:eastAsia="Arial"/>
          <w:b/>
          <w:bCs/>
        </w:rPr>
        <w:t>SOCIOBIODIVERSIDADE: ENTRE CONCEITOS E PRÁTICAS</w:t>
      </w:r>
      <w:r w:rsidR="00F97C45">
        <w:rPr>
          <w:rStyle w:val="FootnoteReference"/>
          <w:rFonts w:eastAsia="Arial"/>
          <w:b/>
          <w:bCs/>
        </w:rPr>
        <w:footnoteReference w:id="1"/>
      </w:r>
    </w:p>
    <w:p w14:paraId="50A5D750" w14:textId="689DAF07" w:rsidR="00216EFF" w:rsidRDefault="00EC13A2" w:rsidP="00216EFF">
      <w:pPr>
        <w:spacing w:line="360" w:lineRule="auto"/>
        <w:ind w:hanging="2"/>
        <w:jc w:val="center"/>
        <w:rPr>
          <w:rFonts w:eastAsia="Arial" w:cs="Arial"/>
        </w:rPr>
      </w:pPr>
      <w:r>
        <w:rPr>
          <w:rFonts w:eastAsia="Arial" w:cs="Arial"/>
        </w:rPr>
        <w:t xml:space="preserve">Victor Raphael </w:t>
      </w:r>
      <w:r w:rsidR="00551DD8">
        <w:rPr>
          <w:rFonts w:eastAsia="Arial" w:cs="Arial"/>
        </w:rPr>
        <w:t>Magalhães Souza</w:t>
      </w:r>
      <w:r w:rsidR="00216EFF" w:rsidRPr="00216EFF">
        <w:rPr>
          <w:rStyle w:val="FootnoteReference"/>
          <w:rFonts w:eastAsia="Arial" w:cs="Arial"/>
        </w:rPr>
        <w:footnoteReference w:id="2"/>
      </w:r>
    </w:p>
    <w:p w14:paraId="32767A1B" w14:textId="2EC2D258" w:rsidR="003348AB" w:rsidRPr="00216EFF" w:rsidRDefault="003348AB" w:rsidP="00216EFF">
      <w:pPr>
        <w:spacing w:line="360" w:lineRule="auto"/>
        <w:ind w:hanging="2"/>
        <w:jc w:val="center"/>
        <w:rPr>
          <w:rFonts w:eastAsia="Arial" w:cs="Arial"/>
          <w:vertAlign w:val="superscript"/>
        </w:rPr>
      </w:pPr>
      <w:r>
        <w:rPr>
          <w:rFonts w:eastAsia="Arial" w:cs="Arial"/>
        </w:rPr>
        <w:t>Pedro Pinto Godoy</w:t>
      </w:r>
      <w:r>
        <w:rPr>
          <w:rStyle w:val="FootnoteReference"/>
          <w:rFonts w:eastAsia="Arial" w:cs="Arial"/>
        </w:rPr>
        <w:footnoteReference w:id="3"/>
      </w:r>
    </w:p>
    <w:p w14:paraId="05420B62" w14:textId="06E3BAD8" w:rsidR="00216EFF" w:rsidRPr="00216EFF" w:rsidRDefault="00EC13A2" w:rsidP="00216EFF">
      <w:pPr>
        <w:spacing w:line="360" w:lineRule="auto"/>
        <w:ind w:hanging="2"/>
        <w:jc w:val="center"/>
        <w:rPr>
          <w:rFonts w:eastAsia="Arial" w:cs="Arial"/>
        </w:rPr>
      </w:pPr>
      <w:r>
        <w:rPr>
          <w:rFonts w:eastAsia="Arial" w:cs="Arial"/>
        </w:rPr>
        <w:t>Marivaldo Aparecido de Carvalho</w:t>
      </w:r>
      <w:r w:rsidR="00216EFF" w:rsidRPr="00216EFF">
        <w:rPr>
          <w:rStyle w:val="FootnoteReference"/>
          <w:rFonts w:eastAsia="Arial" w:cs="Arial"/>
        </w:rPr>
        <w:footnoteReference w:id="4"/>
      </w:r>
    </w:p>
    <w:p w14:paraId="1A10A913" w14:textId="77777777" w:rsidR="00216EFF" w:rsidRPr="00216EFF" w:rsidRDefault="00216EFF" w:rsidP="00216EFF">
      <w:pPr>
        <w:spacing w:line="360" w:lineRule="auto"/>
        <w:ind w:hanging="2"/>
        <w:rPr>
          <w:rFonts w:eastAsia="Arial" w:cs="Arial"/>
          <w:color w:val="FF0000"/>
        </w:rPr>
      </w:pPr>
    </w:p>
    <w:p w14:paraId="0C32F20E" w14:textId="7E9C1728" w:rsidR="00216EFF" w:rsidRPr="00E83910" w:rsidRDefault="00B65498" w:rsidP="00C920A5">
      <w:pPr>
        <w:spacing w:line="360" w:lineRule="auto"/>
        <w:ind w:hanging="2"/>
        <w:jc w:val="both"/>
        <w:rPr>
          <w:rFonts w:eastAsia="Arial" w:cs="Arial"/>
          <w:bCs/>
        </w:rPr>
      </w:pPr>
      <w:r w:rsidRPr="00B65498">
        <w:rPr>
          <w:rFonts w:eastAsia="Arial" w:cs="Arial"/>
          <w:bCs/>
        </w:rPr>
        <w:t>GT</w:t>
      </w:r>
      <w:r w:rsidR="00C57255">
        <w:rPr>
          <w:rFonts w:eastAsia="Arial" w:cs="Arial"/>
          <w:bCs/>
        </w:rPr>
        <w:t xml:space="preserve"> </w:t>
      </w:r>
      <w:r w:rsidRPr="00B65498">
        <w:rPr>
          <w:rFonts w:eastAsia="Arial" w:cs="Arial"/>
          <w:bCs/>
        </w:rPr>
        <w:t xml:space="preserve">8 </w:t>
      </w:r>
      <w:r>
        <w:rPr>
          <w:rFonts w:eastAsia="Arial" w:cs="Arial"/>
          <w:bCs/>
        </w:rPr>
        <w:t>– C</w:t>
      </w:r>
      <w:r w:rsidRPr="00B65498">
        <w:rPr>
          <w:rFonts w:eastAsia="Arial" w:cs="Arial"/>
          <w:bCs/>
        </w:rPr>
        <w:t>ultura alimentar, sociobiodiversidade e soberania e segurança alimentar e nutricional: desafios à pesquisa</w:t>
      </w:r>
    </w:p>
    <w:p w14:paraId="62E1680C"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342F0DA8" w14:textId="1175D4A6" w:rsidR="003E1BAD" w:rsidRPr="003E1BAD" w:rsidRDefault="003E1BAD" w:rsidP="00E83910">
      <w:pPr>
        <w:jc w:val="both"/>
        <w:rPr>
          <w:rFonts w:eastAsia="Arial" w:cs="Arial"/>
        </w:rPr>
      </w:pPr>
      <w:r w:rsidRPr="003E1BAD">
        <w:rPr>
          <w:rFonts w:eastAsia="Arial" w:cs="Arial"/>
        </w:rPr>
        <w:t>Este estudo analisa as percepções de agricultores/as familiares de Araçuaí</w:t>
      </w:r>
      <w:r>
        <w:rPr>
          <w:rFonts w:eastAsia="Arial" w:cs="Arial"/>
        </w:rPr>
        <w:t xml:space="preserve"> em </w:t>
      </w:r>
      <w:r w:rsidRPr="003E1BAD">
        <w:rPr>
          <w:rFonts w:eastAsia="Arial" w:cs="Arial"/>
        </w:rPr>
        <w:t>M</w:t>
      </w:r>
      <w:r>
        <w:rPr>
          <w:rFonts w:eastAsia="Arial" w:cs="Arial"/>
        </w:rPr>
        <w:t xml:space="preserve">inas </w:t>
      </w:r>
      <w:r w:rsidRPr="003E1BAD">
        <w:rPr>
          <w:rFonts w:eastAsia="Arial" w:cs="Arial"/>
        </w:rPr>
        <w:t>G</w:t>
      </w:r>
      <w:r>
        <w:rPr>
          <w:rFonts w:eastAsia="Arial" w:cs="Arial"/>
        </w:rPr>
        <w:t>erais</w:t>
      </w:r>
      <w:r w:rsidRPr="003E1BAD">
        <w:rPr>
          <w:rFonts w:eastAsia="Arial" w:cs="Arial"/>
        </w:rPr>
        <w:t xml:space="preserve"> sobre a sociobiodiversidade e seus modos de produção. A pesquisa de campo envolveu entrevistas e observações em comunidades rurais e no mercado municipal, focando na produção de tabaco, cachaça e alimentos nativos como o pequi. Investiga-se como esses sujeitos compreendem termos como ecologia, agroecologia e alimento orgânico, bem como as práticas tradicionais de cultivo, o papel do trabalho familiar e os saberes transmitidos entre gerações. Os resultados indicam que, mesmo sem formação técnica, os agricultores/as expressam uma agroecologia vivida, baseada na ética do cuidado com a terra, autonomia e vínculos culturais. A produção associada à sociobiodiversidade contribui para a renda e identidade das famílias e aponta para a urgência de políticas públicas que reconheçam os saberes locais como formas legítimas de conhecimento e resistência no semiárido mineiro.</w:t>
      </w:r>
    </w:p>
    <w:p w14:paraId="4E4F01F6" w14:textId="77777777" w:rsidR="00216EFF" w:rsidRPr="00216EFF" w:rsidRDefault="00216EFF" w:rsidP="00E83910">
      <w:pPr>
        <w:ind w:hanging="2"/>
        <w:jc w:val="both"/>
        <w:rPr>
          <w:rFonts w:eastAsia="Arial" w:cs="Arial"/>
        </w:rPr>
      </w:pPr>
    </w:p>
    <w:p w14:paraId="480B2C1C" w14:textId="7B369ADC" w:rsidR="00216EFF" w:rsidRPr="00216EFF" w:rsidRDefault="00216EFF" w:rsidP="00E83910">
      <w:pPr>
        <w:ind w:hanging="2"/>
        <w:jc w:val="both"/>
        <w:rPr>
          <w:rFonts w:eastAsia="Arial" w:cs="Arial"/>
        </w:rPr>
      </w:pPr>
      <w:r w:rsidRPr="00216EFF">
        <w:rPr>
          <w:rFonts w:eastAsia="Arial" w:cs="Arial"/>
        </w:rPr>
        <w:t>Pala</w:t>
      </w:r>
      <w:r w:rsidR="000A1030">
        <w:rPr>
          <w:rFonts w:eastAsia="Arial" w:cs="Arial"/>
        </w:rPr>
        <w:t>vras-chave:</w:t>
      </w:r>
      <w:r w:rsidR="00F8471D">
        <w:rPr>
          <w:rFonts w:eastAsia="Arial" w:cs="Arial"/>
        </w:rPr>
        <w:t xml:space="preserve"> </w:t>
      </w:r>
      <w:r w:rsidR="00CF55D6">
        <w:rPr>
          <w:rFonts w:eastAsia="Arial" w:cs="Arial"/>
        </w:rPr>
        <w:t>a</w:t>
      </w:r>
      <w:r w:rsidR="00F8471D">
        <w:rPr>
          <w:rFonts w:eastAsia="Arial" w:cs="Arial"/>
        </w:rPr>
        <w:t>gricultura</w:t>
      </w:r>
      <w:r w:rsidR="00CF55D6">
        <w:rPr>
          <w:rFonts w:eastAsia="Arial" w:cs="Arial"/>
        </w:rPr>
        <w:t xml:space="preserve"> </w:t>
      </w:r>
      <w:r w:rsidR="00F8471D">
        <w:rPr>
          <w:rFonts w:eastAsia="Arial" w:cs="Arial"/>
        </w:rPr>
        <w:t>f</w:t>
      </w:r>
      <w:r w:rsidR="000A1030">
        <w:rPr>
          <w:rFonts w:eastAsia="Arial" w:cs="Arial"/>
        </w:rPr>
        <w:t>amiliar</w:t>
      </w:r>
      <w:r w:rsidR="00CF55D6">
        <w:rPr>
          <w:rFonts w:eastAsia="Arial" w:cs="Arial"/>
        </w:rPr>
        <w:t>; alimentos; mercado popular; s</w:t>
      </w:r>
      <w:r w:rsidR="00F8471D">
        <w:rPr>
          <w:rFonts w:eastAsia="Arial" w:cs="Arial"/>
        </w:rPr>
        <w:t>emiárido</w:t>
      </w:r>
      <w:r w:rsidR="00CF55D6">
        <w:rPr>
          <w:rFonts w:eastAsia="Arial" w:cs="Arial"/>
        </w:rPr>
        <w:t xml:space="preserve">. </w:t>
      </w:r>
    </w:p>
    <w:p w14:paraId="6FA7FDAB" w14:textId="77777777" w:rsidR="00216EFF" w:rsidRPr="00216EFF" w:rsidRDefault="00216EFF" w:rsidP="00216EFF">
      <w:pPr>
        <w:spacing w:line="360" w:lineRule="auto"/>
        <w:ind w:hanging="2"/>
        <w:jc w:val="both"/>
        <w:rPr>
          <w:rFonts w:eastAsia="Arial" w:cs="Arial"/>
        </w:rPr>
      </w:pPr>
    </w:p>
    <w:p w14:paraId="1ABB7E9C" w14:textId="77777777" w:rsidR="00216EFF" w:rsidRPr="00216EFF" w:rsidRDefault="00216EFF" w:rsidP="00216EFF">
      <w:pPr>
        <w:spacing w:line="360" w:lineRule="auto"/>
        <w:ind w:hanging="2"/>
        <w:jc w:val="both"/>
        <w:rPr>
          <w:rFonts w:eastAsia="Arial" w:cs="Arial"/>
          <w:color w:val="000000"/>
        </w:rPr>
      </w:pPr>
    </w:p>
    <w:p w14:paraId="25F4F952" w14:textId="77777777" w:rsidR="00216EFF" w:rsidRPr="00E83910" w:rsidRDefault="00216EFF" w:rsidP="00216EFF">
      <w:pPr>
        <w:spacing w:line="360" w:lineRule="auto"/>
        <w:jc w:val="both"/>
        <w:rPr>
          <w:rFonts w:eastAsia="Arial" w:cs="Arial"/>
          <w:bCs/>
        </w:rPr>
      </w:pPr>
      <w:r w:rsidRPr="00E83910">
        <w:rPr>
          <w:rFonts w:eastAsia="Arial" w:cs="Arial"/>
          <w:bCs/>
        </w:rPr>
        <w:t>INTRODUÇÃO</w:t>
      </w:r>
    </w:p>
    <w:p w14:paraId="4CBA2195" w14:textId="78DFE64D" w:rsidR="00960805" w:rsidRDefault="00960805" w:rsidP="00937A9D">
      <w:pPr>
        <w:spacing w:line="360" w:lineRule="auto"/>
        <w:jc w:val="both"/>
        <w:rPr>
          <w:rFonts w:eastAsia="Arial" w:cs="Arial"/>
        </w:rPr>
      </w:pPr>
      <w:r>
        <w:rPr>
          <w:rFonts w:eastAsia="Arial" w:cs="Arial"/>
        </w:rPr>
        <w:tab/>
      </w:r>
      <w:r w:rsidR="00937A9D" w:rsidRPr="00937A9D">
        <w:rPr>
          <w:rFonts w:eastAsia="Arial" w:cs="Arial"/>
        </w:rPr>
        <w:t>O Projeto “Agricultura familiar, inclusão produtiva e acesso a mercados no semiárido mineiro” vinculada a Rede de Pesquisa do Semiárido Mineiro (RPENSAM)</w:t>
      </w:r>
      <w:r w:rsidR="00ED5BB9">
        <w:rPr>
          <w:rFonts w:eastAsia="Arial" w:cs="Arial"/>
        </w:rPr>
        <w:t>, com</w:t>
      </w:r>
      <w:r w:rsidR="00937A9D" w:rsidRPr="00937A9D">
        <w:rPr>
          <w:rFonts w:eastAsia="Arial" w:cs="Arial"/>
        </w:rPr>
        <w:t xml:space="preserve"> </w:t>
      </w:r>
      <w:r w:rsidR="00ED5BB9">
        <w:rPr>
          <w:rFonts w:eastAsia="Arial" w:cs="Arial"/>
        </w:rPr>
        <w:t>fomento da</w:t>
      </w:r>
      <w:r w:rsidR="00937A9D" w:rsidRPr="00937A9D">
        <w:rPr>
          <w:rFonts w:eastAsia="Arial" w:cs="Arial"/>
        </w:rPr>
        <w:t xml:space="preserve"> FAPEMIG</w:t>
      </w:r>
      <w:r w:rsidR="0060759E">
        <w:rPr>
          <w:rFonts w:eastAsia="Arial" w:cs="Arial"/>
        </w:rPr>
        <w:t xml:space="preserve"> e liderado pela Universidade Federal de Viçosa</w:t>
      </w:r>
      <w:r w:rsidR="00937A9D" w:rsidRPr="00937A9D">
        <w:rPr>
          <w:rFonts w:eastAsia="Arial" w:cs="Arial"/>
        </w:rPr>
        <w:t>, pretende interpretar os processos sociais e econômicos que determinam a situação dos agricultores familiares, considerando as variáveis estruturais, assim como, a análise dos aspectos relacionado</w:t>
      </w:r>
      <w:r w:rsidR="00ED5BB9">
        <w:rPr>
          <w:rFonts w:eastAsia="Arial" w:cs="Arial"/>
        </w:rPr>
        <w:t>s</w:t>
      </w:r>
      <w:r w:rsidR="00937A9D" w:rsidRPr="00937A9D">
        <w:rPr>
          <w:rFonts w:eastAsia="Arial" w:cs="Arial"/>
        </w:rPr>
        <w:t xml:space="preserve"> ao âmbito decisório das famílias. </w:t>
      </w:r>
    </w:p>
    <w:p w14:paraId="713D8923" w14:textId="409305E5" w:rsidR="00960805" w:rsidRDefault="00960805" w:rsidP="00937A9D">
      <w:pPr>
        <w:spacing w:line="360" w:lineRule="auto"/>
        <w:jc w:val="both"/>
        <w:rPr>
          <w:rFonts w:eastAsia="Arial" w:cs="Arial"/>
        </w:rPr>
      </w:pPr>
      <w:r>
        <w:rPr>
          <w:rFonts w:eastAsia="Arial" w:cs="Arial"/>
        </w:rPr>
        <w:tab/>
      </w:r>
      <w:r w:rsidR="00937A9D" w:rsidRPr="00937A9D">
        <w:rPr>
          <w:rFonts w:eastAsia="Arial" w:cs="Arial"/>
        </w:rPr>
        <w:t xml:space="preserve">De maneira geral, a rede de pesquisa busca compreender a situação atual da agricultura desenvolvida no semiárido de Minas Gerais, e assim </w:t>
      </w:r>
      <w:r w:rsidR="00C920A5" w:rsidRPr="00937A9D">
        <w:rPr>
          <w:rFonts w:eastAsia="Arial" w:cs="Arial"/>
        </w:rPr>
        <w:t>analisar</w:t>
      </w:r>
      <w:r w:rsidR="00937A9D" w:rsidRPr="00937A9D">
        <w:rPr>
          <w:rFonts w:eastAsia="Arial" w:cs="Arial"/>
        </w:rPr>
        <w:t xml:space="preserve"> as possibilidades de inclusão produtiva e mercantil, ampliando a renda das famílias e por consequência, seu </w:t>
      </w:r>
      <w:r w:rsidRPr="00937A9D">
        <w:rPr>
          <w:rFonts w:eastAsia="Arial" w:cs="Arial"/>
        </w:rPr>
        <w:t>bem-estar</w:t>
      </w:r>
      <w:r w:rsidR="00937A9D" w:rsidRPr="00937A9D">
        <w:rPr>
          <w:rFonts w:eastAsia="Arial" w:cs="Arial"/>
        </w:rPr>
        <w:t xml:space="preserve">.  </w:t>
      </w:r>
    </w:p>
    <w:p w14:paraId="2C899B2B" w14:textId="77777777" w:rsidR="00960805" w:rsidRPr="00C43867" w:rsidRDefault="00960805" w:rsidP="00960805">
      <w:pPr>
        <w:spacing w:line="360" w:lineRule="auto"/>
        <w:jc w:val="both"/>
        <w:rPr>
          <w:rFonts w:eastAsia="Arial" w:cs="Arial"/>
        </w:rPr>
      </w:pPr>
      <w:r>
        <w:rPr>
          <w:rFonts w:eastAsia="Arial" w:cs="Arial"/>
        </w:rPr>
        <w:tab/>
      </w:r>
      <w:r w:rsidRPr="00C43867">
        <w:rPr>
          <w:rFonts w:eastAsia="Arial" w:cs="Arial"/>
        </w:rPr>
        <w:t>A produção e comercialização local de alimentos da sociobiodiversidade por agricultores/as familiares tem se mostrado uma estratégia relevante para o fortalecimento de circuitos alimentares alternativos, com potencial de promover inclusão social e gerar renda. Diante disso, pergunta-se: de que maneira a produção e comercialização de alimentos da sociobiodiversidade, realizada por agricultores/as familiares, contribui para a inclusão social e mercantil em cadeias curtas e médias de abastecimento alimentar?</w:t>
      </w:r>
    </w:p>
    <w:p w14:paraId="278C740B" w14:textId="42192F25" w:rsidR="00937A9D" w:rsidRDefault="00960805" w:rsidP="00937A9D">
      <w:pPr>
        <w:spacing w:line="360" w:lineRule="auto"/>
        <w:jc w:val="both"/>
        <w:rPr>
          <w:rFonts w:eastAsia="Arial" w:cs="Arial"/>
        </w:rPr>
      </w:pPr>
      <w:r>
        <w:rPr>
          <w:rFonts w:eastAsia="Arial" w:cs="Arial"/>
        </w:rPr>
        <w:tab/>
        <w:t xml:space="preserve">Especificamente </w:t>
      </w:r>
      <w:r w:rsidR="0060759E">
        <w:rPr>
          <w:rFonts w:eastAsia="Arial" w:cs="Arial"/>
        </w:rPr>
        <w:t xml:space="preserve"> neste trabalho, </w:t>
      </w:r>
      <w:r>
        <w:rPr>
          <w:rFonts w:eastAsia="Arial" w:cs="Arial"/>
        </w:rPr>
        <w:t>destacamos a</w:t>
      </w:r>
      <w:r w:rsidRPr="00937A9D">
        <w:rPr>
          <w:rFonts w:eastAsia="Arial" w:cs="Arial"/>
        </w:rPr>
        <w:t xml:space="preserve"> importância econômica do tabaco e da cachaça para as famílias agricultoras</w:t>
      </w:r>
      <w:r>
        <w:rPr>
          <w:rFonts w:eastAsia="Arial" w:cs="Arial"/>
        </w:rPr>
        <w:t xml:space="preserve"> e aspectos socioculturais focando a percepção </w:t>
      </w:r>
      <w:r w:rsidRPr="00937A9D">
        <w:rPr>
          <w:rFonts w:eastAsia="Arial" w:cs="Arial"/>
        </w:rPr>
        <w:t>das práticas de produção sob a perspectiva da agroecologia.</w:t>
      </w:r>
      <w:r>
        <w:rPr>
          <w:rFonts w:eastAsia="Arial" w:cs="Arial"/>
        </w:rPr>
        <w:t xml:space="preserve"> Desta maneira, apontamos como objetivo deste trabalho </w:t>
      </w:r>
      <w:r w:rsidR="00937A9D" w:rsidRPr="00937A9D">
        <w:rPr>
          <w:rFonts w:eastAsia="Arial" w:cs="Arial"/>
        </w:rPr>
        <w:t>analisar</w:t>
      </w:r>
      <w:r w:rsidR="00ED5BB9">
        <w:rPr>
          <w:rFonts w:eastAsia="Arial" w:cs="Arial"/>
        </w:rPr>
        <w:t xml:space="preserve"> a</w:t>
      </w:r>
      <w:r w:rsidR="00937A9D" w:rsidRPr="00937A9D">
        <w:rPr>
          <w:rFonts w:eastAsia="Arial" w:cs="Arial"/>
        </w:rPr>
        <w:t xml:space="preserve"> importância econômica do tabaco e da cachaça</w:t>
      </w:r>
      <w:r>
        <w:rPr>
          <w:rFonts w:eastAsia="Arial" w:cs="Arial"/>
        </w:rPr>
        <w:t>,</w:t>
      </w:r>
      <w:r w:rsidR="00ED5BB9">
        <w:rPr>
          <w:rFonts w:eastAsia="Arial" w:cs="Arial"/>
        </w:rPr>
        <w:t xml:space="preserve"> e</w:t>
      </w:r>
      <w:r w:rsidR="00354412">
        <w:rPr>
          <w:rFonts w:eastAsia="Arial" w:cs="Arial"/>
        </w:rPr>
        <w:t xml:space="preserve"> </w:t>
      </w:r>
      <w:r>
        <w:rPr>
          <w:rFonts w:eastAsia="Arial" w:cs="Arial"/>
        </w:rPr>
        <w:t xml:space="preserve">também </w:t>
      </w:r>
      <w:r w:rsidR="00354412">
        <w:rPr>
          <w:rFonts w:eastAsia="Arial" w:cs="Arial"/>
        </w:rPr>
        <w:t>da coleta do pequi</w:t>
      </w:r>
      <w:r>
        <w:rPr>
          <w:rFonts w:eastAsia="Arial" w:cs="Arial"/>
        </w:rPr>
        <w:t>,</w:t>
      </w:r>
      <w:r w:rsidR="00937A9D" w:rsidRPr="00937A9D">
        <w:rPr>
          <w:rFonts w:eastAsia="Arial" w:cs="Arial"/>
        </w:rPr>
        <w:t xml:space="preserve"> para as famílias agricultoras</w:t>
      </w:r>
      <w:r>
        <w:rPr>
          <w:rFonts w:eastAsia="Arial" w:cs="Arial"/>
        </w:rPr>
        <w:t>,</w:t>
      </w:r>
      <w:r w:rsidR="00937A9D" w:rsidRPr="00937A9D">
        <w:rPr>
          <w:rFonts w:eastAsia="Arial" w:cs="Arial"/>
        </w:rPr>
        <w:t xml:space="preserve"> </w:t>
      </w:r>
      <w:r w:rsidR="00ED5BB9">
        <w:rPr>
          <w:rFonts w:eastAsia="Arial" w:cs="Arial"/>
        </w:rPr>
        <w:t>de forma a fomentar uma</w:t>
      </w:r>
      <w:r w:rsidR="00ED5BB9" w:rsidRPr="00937A9D">
        <w:rPr>
          <w:rFonts w:eastAsia="Arial" w:cs="Arial"/>
        </w:rPr>
        <w:t xml:space="preserve"> </w:t>
      </w:r>
      <w:r w:rsidR="00937A9D" w:rsidRPr="00937A9D">
        <w:rPr>
          <w:rFonts w:eastAsia="Arial" w:cs="Arial"/>
        </w:rPr>
        <w:t>avaliação crítica das práticas de produção sob a perspectiva da agroecologia.</w:t>
      </w:r>
    </w:p>
    <w:p w14:paraId="5BBDCF2C" w14:textId="1BC1B144" w:rsidR="00867EBD" w:rsidRPr="00937A9D" w:rsidRDefault="00867EBD" w:rsidP="00937A9D">
      <w:pPr>
        <w:spacing w:line="360" w:lineRule="auto"/>
        <w:jc w:val="both"/>
        <w:rPr>
          <w:rFonts w:eastAsia="Arial" w:cs="Arial"/>
        </w:rPr>
      </w:pPr>
      <w:r>
        <w:rPr>
          <w:rFonts w:eastAsia="Arial" w:cs="Arial"/>
        </w:rPr>
        <w:tab/>
      </w:r>
    </w:p>
    <w:p w14:paraId="524C7FB8" w14:textId="77777777" w:rsidR="00937A9D" w:rsidRPr="00937A9D" w:rsidRDefault="00937A9D" w:rsidP="00937A9D">
      <w:pPr>
        <w:spacing w:line="360" w:lineRule="auto"/>
        <w:jc w:val="both"/>
        <w:rPr>
          <w:rFonts w:eastAsia="Arial" w:cs="Arial"/>
        </w:rPr>
      </w:pPr>
    </w:p>
    <w:p w14:paraId="5BCC98BF" w14:textId="7F75CF26" w:rsidR="00937A9D" w:rsidRDefault="00960805" w:rsidP="00937A9D">
      <w:pPr>
        <w:spacing w:line="360" w:lineRule="auto"/>
        <w:jc w:val="both"/>
        <w:rPr>
          <w:rFonts w:eastAsia="Arial" w:cs="Arial"/>
        </w:rPr>
      </w:pPr>
      <w:r>
        <w:rPr>
          <w:rFonts w:eastAsia="Arial" w:cs="Arial"/>
        </w:rPr>
        <w:t>DESENVOLVIMENTO</w:t>
      </w:r>
    </w:p>
    <w:p w14:paraId="0F27D68C" w14:textId="52A1E4E0" w:rsidR="00876143" w:rsidRDefault="00960805" w:rsidP="00876143">
      <w:pPr>
        <w:spacing w:line="360" w:lineRule="auto"/>
        <w:jc w:val="both"/>
        <w:rPr>
          <w:rFonts w:eastAsia="Arial" w:cs="Arial"/>
        </w:rPr>
      </w:pPr>
      <w:r>
        <w:rPr>
          <w:rFonts w:eastAsia="Arial" w:cs="Arial"/>
        </w:rPr>
        <w:tab/>
      </w:r>
      <w:r w:rsidRPr="00937A9D">
        <w:rPr>
          <w:rFonts w:eastAsia="Arial" w:cs="Arial"/>
        </w:rPr>
        <w:t xml:space="preserve">A pesquisa de campo </w:t>
      </w:r>
      <w:r>
        <w:rPr>
          <w:rFonts w:eastAsia="Arial" w:cs="Arial"/>
        </w:rPr>
        <w:t xml:space="preserve">foi </w:t>
      </w:r>
      <w:r w:rsidRPr="00937A9D">
        <w:rPr>
          <w:rFonts w:eastAsia="Arial" w:cs="Arial"/>
        </w:rPr>
        <w:t>realizada no município de Araçuaí</w:t>
      </w:r>
      <w:r>
        <w:rPr>
          <w:rFonts w:eastAsia="Arial" w:cs="Arial"/>
        </w:rPr>
        <w:t xml:space="preserve"> em Minas Gerais, de</w:t>
      </w:r>
      <w:r w:rsidRPr="00937A9D">
        <w:rPr>
          <w:rFonts w:eastAsia="Arial" w:cs="Arial"/>
        </w:rPr>
        <w:t xml:space="preserve"> 4 a 10 de novembro</w:t>
      </w:r>
      <w:r>
        <w:rPr>
          <w:rFonts w:eastAsia="Arial" w:cs="Arial"/>
        </w:rPr>
        <w:t xml:space="preserve"> de 2024.</w:t>
      </w:r>
      <w:r w:rsidRPr="00937A9D">
        <w:rPr>
          <w:rFonts w:eastAsia="Arial" w:cs="Arial"/>
        </w:rPr>
        <w:t xml:space="preserve"> </w:t>
      </w:r>
      <w:r>
        <w:rPr>
          <w:rFonts w:eastAsia="Arial" w:cs="Arial"/>
        </w:rPr>
        <w:t>N</w:t>
      </w:r>
      <w:r w:rsidRPr="00937A9D">
        <w:rPr>
          <w:rFonts w:eastAsia="Arial" w:cs="Arial"/>
        </w:rPr>
        <w:t xml:space="preserve">este período os pesquisadores coletaram dados </w:t>
      </w:r>
      <w:r>
        <w:rPr>
          <w:rFonts w:eastAsia="Arial" w:cs="Arial"/>
        </w:rPr>
        <w:t>entre</w:t>
      </w:r>
      <w:r w:rsidRPr="00937A9D">
        <w:rPr>
          <w:rFonts w:eastAsia="Arial" w:cs="Arial"/>
        </w:rPr>
        <w:t xml:space="preserve"> moradores das comunidades da Chapada do Lagoão: Tesouras de </w:t>
      </w:r>
      <w:r>
        <w:rPr>
          <w:rFonts w:eastAsia="Arial" w:cs="Arial"/>
        </w:rPr>
        <w:t>C</w:t>
      </w:r>
      <w:r w:rsidRPr="00937A9D">
        <w:rPr>
          <w:rFonts w:eastAsia="Arial" w:cs="Arial"/>
        </w:rPr>
        <w:t xml:space="preserve">ima, Santa Rita de Cássia da Barriguda e Santa Luzia (Lapinha e Brejo), </w:t>
      </w:r>
      <w:r>
        <w:rPr>
          <w:rFonts w:eastAsia="Arial" w:cs="Arial"/>
        </w:rPr>
        <w:t>provendo</w:t>
      </w:r>
      <w:r w:rsidRPr="00937A9D">
        <w:rPr>
          <w:rFonts w:eastAsia="Arial" w:cs="Arial"/>
        </w:rPr>
        <w:t xml:space="preserve"> uma amostra relativamente representativa.</w:t>
      </w:r>
    </w:p>
    <w:p w14:paraId="27D63B3F" w14:textId="36172F7C" w:rsidR="00876143" w:rsidRPr="00937A9D" w:rsidRDefault="00876143" w:rsidP="00876143">
      <w:pPr>
        <w:spacing w:line="360" w:lineRule="auto"/>
        <w:jc w:val="both"/>
        <w:rPr>
          <w:rFonts w:eastAsia="Arial" w:cs="Arial"/>
        </w:rPr>
      </w:pPr>
      <w:r>
        <w:rPr>
          <w:rFonts w:eastAsia="Arial" w:cs="Arial"/>
        </w:rPr>
        <w:tab/>
      </w:r>
      <w:r w:rsidR="00487DF7" w:rsidRPr="00487DF7">
        <w:rPr>
          <w:rFonts w:eastAsia="Arial" w:cs="Arial"/>
        </w:rPr>
        <w:t>Araçuaí, município localizado no nordeste do estado de Minas Gerais, no Vale do Jequitinhonha, possui uma população estimada em pouco mais de 34 mil habitantes. Reconhecido por sua expressiva produção cultural, destaca-se pelas atividades artesanais em argila e por manifestações artísticas como a poesia e a música popular. Em seu território, coexistem comunidades tradicionais indígenas e quilombolas, cujos modos de vida vêm sendo profundamente afetados pela intensificação das atividades mineradoras, especialmente aquelas voltadas à extração de lítio. Esses empreendimentos têm provocado impactos socioambientais relevantes, atingindo diretamente os territórios dessas comunidades e das famílias agricultoras locais. Destaca-se, nesse contexto, o agravamento dos impactos ambientais</w:t>
      </w:r>
      <w:r w:rsidR="00487DF7">
        <w:rPr>
          <w:rFonts w:eastAsia="Arial" w:cs="Arial"/>
        </w:rPr>
        <w:t xml:space="preserve"> ampliados pelos interesses econômicos das mineradoras, em especial</w:t>
      </w:r>
      <w:bookmarkStart w:id="0" w:name="_GoBack"/>
      <w:bookmarkEnd w:id="0"/>
      <w:r w:rsidR="00487DF7" w:rsidRPr="00487DF7">
        <w:rPr>
          <w:rFonts w:eastAsia="Arial" w:cs="Arial"/>
        </w:rPr>
        <w:t xml:space="preserve"> na região da Chapada do Lagoão, onde</w:t>
      </w:r>
      <w:r w:rsidR="00487DF7">
        <w:rPr>
          <w:rFonts w:eastAsia="Arial" w:cs="Arial"/>
        </w:rPr>
        <w:t xml:space="preserve"> podem ocorrer</w:t>
      </w:r>
      <w:r w:rsidR="00487DF7" w:rsidRPr="00487DF7">
        <w:rPr>
          <w:rFonts w:eastAsia="Arial" w:cs="Arial"/>
        </w:rPr>
        <w:t xml:space="preserve"> alterações no solo, na vegetação nat</w:t>
      </w:r>
      <w:r w:rsidR="00487DF7">
        <w:rPr>
          <w:rFonts w:eastAsia="Arial" w:cs="Arial"/>
        </w:rPr>
        <w:t>iva e nos recursos hídricos podendo comprometer</w:t>
      </w:r>
      <w:r w:rsidR="00487DF7" w:rsidRPr="00487DF7">
        <w:rPr>
          <w:rFonts w:eastAsia="Arial" w:cs="Arial"/>
        </w:rPr>
        <w:t xml:space="preserve"> de forma alarmante o equilíbrio ecológico do território.</w:t>
      </w:r>
      <w:r>
        <w:rPr>
          <w:rFonts w:eastAsia="Arial" w:cs="Arial"/>
        </w:rPr>
        <w:t xml:space="preserve"> </w:t>
      </w:r>
    </w:p>
    <w:p w14:paraId="155F2426" w14:textId="38D7B21B" w:rsidR="0060759E" w:rsidRDefault="00ED5BB9" w:rsidP="00937A9D">
      <w:pPr>
        <w:spacing w:line="360" w:lineRule="auto"/>
        <w:jc w:val="both"/>
        <w:rPr>
          <w:rFonts w:eastAsia="Arial" w:cs="Arial"/>
        </w:rPr>
      </w:pPr>
      <w:r>
        <w:rPr>
          <w:rFonts w:eastAsia="Arial" w:cs="Arial"/>
        </w:rPr>
        <w:tab/>
      </w:r>
      <w:r w:rsidR="009B2967">
        <w:rPr>
          <w:rFonts w:eastAsia="Arial" w:cs="Arial"/>
        </w:rPr>
        <w:t xml:space="preserve">O aspecto metodológico da pesquisa partiu de uma vivência junto aos/as produtores/as em seus locais de trabalho e também no Mercado </w:t>
      </w:r>
      <w:r w:rsidR="00960805">
        <w:rPr>
          <w:rFonts w:eastAsia="Arial" w:cs="Arial"/>
        </w:rPr>
        <w:t xml:space="preserve">Municipal </w:t>
      </w:r>
      <w:r w:rsidR="009B2967">
        <w:rPr>
          <w:rFonts w:eastAsia="Arial" w:cs="Arial"/>
        </w:rPr>
        <w:t>de Araçuaí para</w:t>
      </w:r>
      <w:r w:rsidR="00937A9D" w:rsidRPr="00937A9D">
        <w:rPr>
          <w:rFonts w:eastAsia="Arial" w:cs="Arial"/>
        </w:rPr>
        <w:t xml:space="preserve"> l</w:t>
      </w:r>
      <w:r w:rsidR="009B2967">
        <w:rPr>
          <w:rFonts w:eastAsia="Arial" w:cs="Arial"/>
        </w:rPr>
        <w:t>evantamento de dado</w:t>
      </w:r>
      <w:r w:rsidR="00960805">
        <w:rPr>
          <w:rFonts w:eastAsia="Arial" w:cs="Arial"/>
        </w:rPr>
        <w:t>s.</w:t>
      </w:r>
      <w:r w:rsidR="009B2967">
        <w:rPr>
          <w:rFonts w:eastAsia="Arial" w:cs="Arial"/>
        </w:rPr>
        <w:t xml:space="preserve"> </w:t>
      </w:r>
      <w:r w:rsidR="00960805">
        <w:rPr>
          <w:rFonts w:eastAsia="Arial" w:cs="Arial"/>
        </w:rPr>
        <w:t>U</w:t>
      </w:r>
      <w:r w:rsidR="00960805" w:rsidRPr="00937A9D">
        <w:rPr>
          <w:rFonts w:eastAsia="Arial" w:cs="Arial"/>
        </w:rPr>
        <w:t>til</w:t>
      </w:r>
      <w:r w:rsidR="00960805">
        <w:rPr>
          <w:rFonts w:eastAsia="Arial" w:cs="Arial"/>
        </w:rPr>
        <w:t>izou</w:t>
      </w:r>
      <w:r w:rsidR="009B2967">
        <w:rPr>
          <w:rFonts w:eastAsia="Arial" w:cs="Arial"/>
        </w:rPr>
        <w:t xml:space="preserve">-se um questionário </w:t>
      </w:r>
      <w:r w:rsidR="00937A9D" w:rsidRPr="00937A9D">
        <w:rPr>
          <w:rFonts w:eastAsia="Arial" w:cs="Arial"/>
        </w:rPr>
        <w:t>com uma serie de pergunta</w:t>
      </w:r>
      <w:r w:rsidR="00960805">
        <w:rPr>
          <w:rFonts w:eastAsia="Arial" w:cs="Arial"/>
        </w:rPr>
        <w:t>s</w:t>
      </w:r>
      <w:r w:rsidR="00937A9D" w:rsidRPr="00937A9D">
        <w:rPr>
          <w:rFonts w:eastAsia="Arial" w:cs="Arial"/>
        </w:rPr>
        <w:t xml:space="preserve"> relacionad</w:t>
      </w:r>
      <w:r w:rsidR="008C25A7">
        <w:rPr>
          <w:rFonts w:eastAsia="Arial" w:cs="Arial"/>
        </w:rPr>
        <w:t>as ao entendimento dos</w:t>
      </w:r>
      <w:r w:rsidR="00354412">
        <w:rPr>
          <w:rFonts w:eastAsia="Arial" w:cs="Arial"/>
        </w:rPr>
        <w:t>/as</w:t>
      </w:r>
      <w:r w:rsidR="008C25A7">
        <w:rPr>
          <w:rFonts w:eastAsia="Arial" w:cs="Arial"/>
        </w:rPr>
        <w:t xml:space="preserve"> </w:t>
      </w:r>
      <w:r w:rsidR="00937A9D" w:rsidRPr="00937A9D">
        <w:rPr>
          <w:rFonts w:eastAsia="Arial" w:cs="Arial"/>
        </w:rPr>
        <w:t>produtores</w:t>
      </w:r>
      <w:r w:rsidR="00354412">
        <w:rPr>
          <w:rFonts w:eastAsia="Arial" w:cs="Arial"/>
        </w:rPr>
        <w:t>/as</w:t>
      </w:r>
      <w:r w:rsidR="00937A9D" w:rsidRPr="00937A9D">
        <w:rPr>
          <w:rFonts w:eastAsia="Arial" w:cs="Arial"/>
        </w:rPr>
        <w:t xml:space="preserve"> a cerca de termos como ecologia, agroecologia, alimento orgânico, além disso, haviam questionamentos sobre a produção e </w:t>
      </w:r>
      <w:r w:rsidR="00960805">
        <w:rPr>
          <w:rFonts w:eastAsia="Arial" w:cs="Arial"/>
        </w:rPr>
        <w:t xml:space="preserve">a </w:t>
      </w:r>
      <w:r w:rsidR="00937A9D" w:rsidRPr="00937A9D">
        <w:rPr>
          <w:rFonts w:eastAsia="Arial" w:cs="Arial"/>
        </w:rPr>
        <w:t xml:space="preserve">maneira </w:t>
      </w:r>
      <w:r w:rsidR="00937A9D" w:rsidRPr="00937A9D">
        <w:rPr>
          <w:rFonts w:eastAsia="Arial" w:cs="Arial"/>
        </w:rPr>
        <w:lastRenderedPageBreak/>
        <w:t xml:space="preserve">de produzir, a importância da agricultura familiar na </w:t>
      </w:r>
      <w:r w:rsidR="00354412">
        <w:rPr>
          <w:rFonts w:eastAsia="Arial" w:cs="Arial"/>
        </w:rPr>
        <w:t>produção de alimentos</w:t>
      </w:r>
      <w:r w:rsidR="00960805">
        <w:rPr>
          <w:rFonts w:eastAsia="Arial" w:cs="Arial"/>
        </w:rPr>
        <w:t xml:space="preserve"> e outras gêneros</w:t>
      </w:r>
      <w:r w:rsidR="00354412">
        <w:rPr>
          <w:rFonts w:eastAsia="Arial" w:cs="Arial"/>
        </w:rPr>
        <w:t>, sobre prá</w:t>
      </w:r>
      <w:r w:rsidR="00937A9D" w:rsidRPr="00937A9D">
        <w:rPr>
          <w:rFonts w:eastAsia="Arial" w:cs="Arial"/>
        </w:rPr>
        <w:t>ticas, simpatias e crenças passadas de geraç</w:t>
      </w:r>
      <w:r w:rsidR="00960805">
        <w:rPr>
          <w:rFonts w:eastAsia="Arial" w:cs="Arial"/>
        </w:rPr>
        <w:t>ão</w:t>
      </w:r>
      <w:r w:rsidR="00937A9D" w:rsidRPr="00937A9D">
        <w:rPr>
          <w:rFonts w:eastAsia="Arial" w:cs="Arial"/>
        </w:rPr>
        <w:t xml:space="preserve"> em geraç</w:t>
      </w:r>
      <w:r w:rsidR="00960805">
        <w:rPr>
          <w:rFonts w:eastAsia="Arial" w:cs="Arial"/>
        </w:rPr>
        <w:t>ão</w:t>
      </w:r>
      <w:r w:rsidR="00937A9D" w:rsidRPr="00937A9D">
        <w:rPr>
          <w:rFonts w:eastAsia="Arial" w:cs="Arial"/>
        </w:rPr>
        <w:t xml:space="preserve">, sobre a participação das mulheres na produção e </w:t>
      </w:r>
      <w:r w:rsidR="008C25A7">
        <w:rPr>
          <w:rFonts w:eastAsia="Arial" w:cs="Arial"/>
        </w:rPr>
        <w:t xml:space="preserve">sobre o escoamento da produção. </w:t>
      </w:r>
    </w:p>
    <w:p w14:paraId="24C18DF4" w14:textId="42CCE5D1" w:rsidR="0060759E" w:rsidRPr="003348AB" w:rsidRDefault="0060759E" w:rsidP="0060759E">
      <w:pPr>
        <w:spacing w:line="360" w:lineRule="auto"/>
        <w:jc w:val="both"/>
        <w:rPr>
          <w:rFonts w:eastAsia="Arial" w:cs="Arial"/>
        </w:rPr>
      </w:pPr>
      <w:r>
        <w:rPr>
          <w:rFonts w:eastAsia="Arial" w:cs="Arial"/>
        </w:rPr>
        <w:tab/>
      </w:r>
      <w:r w:rsidR="00937A9D" w:rsidRPr="00937A9D">
        <w:rPr>
          <w:rFonts w:eastAsia="Arial" w:cs="Arial"/>
        </w:rPr>
        <w:t>Além da</w:t>
      </w:r>
      <w:r w:rsidR="00960805">
        <w:rPr>
          <w:rFonts w:eastAsia="Arial" w:cs="Arial"/>
        </w:rPr>
        <w:t>s</w:t>
      </w:r>
      <w:r w:rsidR="00937A9D" w:rsidRPr="00937A9D">
        <w:rPr>
          <w:rFonts w:eastAsia="Arial" w:cs="Arial"/>
        </w:rPr>
        <w:t xml:space="preserve"> entrevista</w:t>
      </w:r>
      <w:r w:rsidR="00960805">
        <w:rPr>
          <w:rFonts w:eastAsia="Arial" w:cs="Arial"/>
        </w:rPr>
        <w:t>s</w:t>
      </w:r>
      <w:r w:rsidR="00937A9D" w:rsidRPr="00937A9D">
        <w:rPr>
          <w:rFonts w:eastAsia="Arial" w:cs="Arial"/>
        </w:rPr>
        <w:t>, houve</w:t>
      </w:r>
      <w:r w:rsidR="009B2967">
        <w:rPr>
          <w:rFonts w:eastAsia="Arial" w:cs="Arial"/>
        </w:rPr>
        <w:t xml:space="preserve"> vivência e</w:t>
      </w:r>
      <w:r w:rsidR="00937A9D" w:rsidRPr="00937A9D">
        <w:rPr>
          <w:rFonts w:eastAsia="Arial" w:cs="Arial"/>
        </w:rPr>
        <w:t xml:space="preserve"> </w:t>
      </w:r>
      <w:r w:rsidR="009B2967" w:rsidRPr="00937A9D">
        <w:rPr>
          <w:rFonts w:eastAsia="Arial" w:cs="Arial"/>
        </w:rPr>
        <w:t>diálogo</w:t>
      </w:r>
      <w:r w:rsidR="009B2967">
        <w:rPr>
          <w:rFonts w:eastAsia="Arial" w:cs="Arial"/>
        </w:rPr>
        <w:t>s</w:t>
      </w:r>
      <w:r w:rsidR="00937A9D" w:rsidRPr="00937A9D">
        <w:rPr>
          <w:rFonts w:eastAsia="Arial" w:cs="Arial"/>
        </w:rPr>
        <w:t xml:space="preserve"> com </w:t>
      </w:r>
      <w:r w:rsidR="009B2967">
        <w:rPr>
          <w:rFonts w:eastAsia="Arial" w:cs="Arial"/>
        </w:rPr>
        <w:t xml:space="preserve">os/as </w:t>
      </w:r>
      <w:r w:rsidR="00937A9D" w:rsidRPr="00937A9D">
        <w:rPr>
          <w:rFonts w:eastAsia="Arial" w:cs="Arial"/>
        </w:rPr>
        <w:t>produtor</w:t>
      </w:r>
      <w:r w:rsidR="009B2967">
        <w:rPr>
          <w:rFonts w:eastAsia="Arial" w:cs="Arial"/>
        </w:rPr>
        <w:t>es/as</w:t>
      </w:r>
      <w:r w:rsidR="00937A9D" w:rsidRPr="00937A9D">
        <w:rPr>
          <w:rFonts w:eastAsia="Arial" w:cs="Arial"/>
        </w:rPr>
        <w:t xml:space="preserve"> de maneira informal, para entender um pouco sobre as técnicas de plantio e processamento, desafios locais, processo</w:t>
      </w:r>
      <w:r w:rsidR="00960805">
        <w:rPr>
          <w:rFonts w:eastAsia="Arial" w:cs="Arial"/>
        </w:rPr>
        <w:t>s</w:t>
      </w:r>
      <w:r w:rsidR="00937A9D" w:rsidRPr="00937A9D">
        <w:rPr>
          <w:rFonts w:eastAsia="Arial" w:cs="Arial"/>
        </w:rPr>
        <w:t xml:space="preserve"> de transformação de tabaco em fumo e cana-de- açúcar em cachaça e a importância econômica dos produtos para a comunidade. </w:t>
      </w:r>
      <w:r w:rsidRPr="00E83910">
        <w:rPr>
          <w:rFonts w:eastAsia="Arial" w:cs="Arial"/>
        </w:rPr>
        <w:t xml:space="preserve">O </w:t>
      </w:r>
      <w:r>
        <w:rPr>
          <w:rFonts w:eastAsia="Arial" w:cs="Arial"/>
        </w:rPr>
        <w:t>roteiro de entrevista</w:t>
      </w:r>
      <w:r w:rsidRPr="00E83910">
        <w:rPr>
          <w:rFonts w:eastAsia="Arial" w:cs="Arial"/>
        </w:rPr>
        <w:t xml:space="preserve"> utilizado na pesquisa foi submetido e aprovado pelo Comitê de Ética em Pesquisa (CEP) da Universidade Federal de Viçosa (UFV), garantindo a conformidade com os princípios éticos exigidos para estudos com seres humanos. Essa etapa integrou o projeto 'Rede de Pesquisa do Semiárido Mineiro (RPENSAM)', iniciativa interinstitucional que visa investigar dinâmicas socioterritoriais, práticas agroecológicas e estratégias de sustentabilidade em comunidades do semiárido de Minas Gerais.</w:t>
      </w:r>
    </w:p>
    <w:p w14:paraId="2CE5C270" w14:textId="77777777" w:rsidR="0060759E" w:rsidRPr="00937A9D" w:rsidRDefault="0060759E" w:rsidP="00937A9D">
      <w:pPr>
        <w:spacing w:line="360" w:lineRule="auto"/>
        <w:jc w:val="both"/>
        <w:rPr>
          <w:rFonts w:eastAsia="Arial" w:cs="Arial"/>
        </w:rPr>
      </w:pPr>
    </w:p>
    <w:p w14:paraId="63099EDE" w14:textId="77777777" w:rsidR="00E7337C" w:rsidRDefault="00E7337C" w:rsidP="00937A9D">
      <w:pPr>
        <w:spacing w:line="360" w:lineRule="auto"/>
        <w:jc w:val="both"/>
        <w:rPr>
          <w:rFonts w:eastAsia="Arial" w:cs="Arial"/>
        </w:rPr>
      </w:pPr>
    </w:p>
    <w:p w14:paraId="67D0E3C7" w14:textId="2E1A33C2" w:rsidR="00937A9D" w:rsidRDefault="00937A9D" w:rsidP="00937A9D">
      <w:pPr>
        <w:spacing w:line="360" w:lineRule="auto"/>
        <w:jc w:val="both"/>
        <w:rPr>
          <w:rFonts w:eastAsia="Arial" w:cs="Arial"/>
        </w:rPr>
      </w:pPr>
      <w:r w:rsidRPr="00937A9D">
        <w:rPr>
          <w:rFonts w:eastAsia="Arial" w:cs="Arial"/>
        </w:rPr>
        <w:t xml:space="preserve">RESULTADOS E DISCUSSÃO </w:t>
      </w:r>
    </w:p>
    <w:p w14:paraId="25E6257B" w14:textId="4A7F8EBE" w:rsidR="001A2092" w:rsidRDefault="00ED5BB9" w:rsidP="00CE6DD6">
      <w:pPr>
        <w:spacing w:line="360" w:lineRule="auto"/>
        <w:jc w:val="both"/>
        <w:rPr>
          <w:rFonts w:eastAsia="Arial" w:cs="Arial"/>
        </w:rPr>
      </w:pPr>
      <w:r>
        <w:rPr>
          <w:rFonts w:eastAsia="Arial" w:cs="Arial"/>
        </w:rPr>
        <w:tab/>
      </w:r>
      <w:r w:rsidR="00F42686" w:rsidRPr="00F42686">
        <w:rPr>
          <w:rFonts w:eastAsia="Arial" w:cs="Arial"/>
        </w:rPr>
        <w:t>Neste trabalho, compreende-se "percepção" como a forma pela qual os sujeitos entrevistados constroem sentidos a partir de suas experiências, saberes e relações com o território e o meio ambiente. A percepção é entendida aqui como um processo cognitivo e sensível que não apenas reflete uma realidade objetiva, mas traduz e ressignifica essa realidade de acordo com os valores, afetos e práticas de vida dos agricultores familiares.</w:t>
      </w:r>
    </w:p>
    <w:p w14:paraId="4AC34C26" w14:textId="1CC44ABE" w:rsidR="00F42686" w:rsidRDefault="00ED5BB9" w:rsidP="00CE6DD6">
      <w:pPr>
        <w:spacing w:line="360" w:lineRule="auto"/>
        <w:jc w:val="both"/>
        <w:rPr>
          <w:rFonts w:eastAsia="Arial" w:cs="Arial"/>
        </w:rPr>
      </w:pPr>
      <w:r>
        <w:rPr>
          <w:rFonts w:eastAsia="Arial" w:cs="Arial"/>
        </w:rPr>
        <w:tab/>
      </w:r>
      <w:r w:rsidR="00F42686">
        <w:rPr>
          <w:rFonts w:eastAsia="Arial" w:cs="Arial"/>
        </w:rPr>
        <w:t>Como nos lembra Chauí</w:t>
      </w:r>
      <w:r w:rsidR="0060759E">
        <w:rPr>
          <w:rFonts w:eastAsia="Arial" w:cs="Arial"/>
        </w:rPr>
        <w:t xml:space="preserve"> (</w:t>
      </w:r>
      <w:r w:rsidR="00F42686">
        <w:rPr>
          <w:rFonts w:eastAsia="Arial" w:cs="Arial"/>
        </w:rPr>
        <w:t>2000, p.</w:t>
      </w:r>
      <w:r w:rsidR="00D220D3">
        <w:rPr>
          <w:rFonts w:eastAsia="Arial" w:cs="Arial"/>
        </w:rPr>
        <w:t>168</w:t>
      </w:r>
      <w:r w:rsidR="0060759E">
        <w:rPr>
          <w:rFonts w:eastAsia="Arial" w:cs="Arial"/>
        </w:rPr>
        <w:t>)</w:t>
      </w:r>
      <w:r w:rsidR="00D220D3">
        <w:rPr>
          <w:rFonts w:eastAsia="Arial" w:cs="Arial"/>
        </w:rPr>
        <w:t>:</w:t>
      </w:r>
      <w:r w:rsidR="00F42686">
        <w:rPr>
          <w:rFonts w:eastAsia="Arial" w:cs="Arial"/>
        </w:rPr>
        <w:t xml:space="preserve"> </w:t>
      </w:r>
    </w:p>
    <w:p w14:paraId="21A2D486" w14:textId="4E683EA2" w:rsidR="00F42686" w:rsidRDefault="00F42686" w:rsidP="00ED5BB9">
      <w:pPr>
        <w:spacing w:line="276" w:lineRule="auto"/>
        <w:ind w:left="2268"/>
        <w:jc w:val="both"/>
        <w:rPr>
          <w:rFonts w:eastAsia="Arial" w:cs="Arial"/>
          <w:sz w:val="22"/>
          <w:szCs w:val="22"/>
        </w:rPr>
      </w:pPr>
      <w:r w:rsidRPr="00E83910">
        <w:rPr>
          <w:rFonts w:eastAsia="Arial" w:cs="Arial"/>
          <w:sz w:val="22"/>
          <w:szCs w:val="22"/>
        </w:rPr>
        <w:t xml:space="preserve">A percepção observa as coisas, as pessoas, as situações. Observar é jamais ter uma coisa, pessoa ou situação de uma só vez e por inteiro. A percepção observa porque alcança as </w:t>
      </w:r>
      <w:r w:rsidRPr="00E83910">
        <w:rPr>
          <w:rFonts w:eastAsia="Arial" w:cs="Arial"/>
          <w:sz w:val="22"/>
          <w:szCs w:val="22"/>
        </w:rPr>
        <w:lastRenderedPageBreak/>
        <w:t xml:space="preserve">coisas, as pessoas, as situações por perfis, perspectivas, faces diferentes que </w:t>
      </w:r>
      <w:r w:rsidR="0060759E" w:rsidRPr="003348AB">
        <w:rPr>
          <w:rFonts w:eastAsia="Arial" w:cs="Arial"/>
          <w:sz w:val="22"/>
          <w:szCs w:val="22"/>
        </w:rPr>
        <w:t>vão</w:t>
      </w:r>
      <w:r w:rsidRPr="00E83910">
        <w:rPr>
          <w:rFonts w:eastAsia="Arial" w:cs="Arial"/>
          <w:sz w:val="22"/>
          <w:szCs w:val="22"/>
        </w:rPr>
        <w:t xml:space="preserve"> sendo articuladas umas </w:t>
      </w:r>
      <w:r w:rsidR="0060759E" w:rsidRPr="003348AB">
        <w:rPr>
          <w:rFonts w:eastAsia="Arial" w:cs="Arial"/>
          <w:sz w:val="22"/>
          <w:szCs w:val="22"/>
        </w:rPr>
        <w:t>às</w:t>
      </w:r>
      <w:r w:rsidRPr="00E83910">
        <w:rPr>
          <w:rFonts w:eastAsia="Arial" w:cs="Arial"/>
          <w:sz w:val="22"/>
          <w:szCs w:val="22"/>
        </w:rPr>
        <w:t xml:space="preserve"> outras, num processo sem fim, podendo sempre enriquecer nosso conhecimento, perceber aspectos novos, ir “completando” o percebido com novos dados ou aspectos.</w:t>
      </w:r>
    </w:p>
    <w:p w14:paraId="2587F410" w14:textId="77777777" w:rsidR="00ED5BB9" w:rsidRPr="00E83910" w:rsidRDefault="00ED5BB9" w:rsidP="00E83910">
      <w:pPr>
        <w:spacing w:line="276" w:lineRule="auto"/>
        <w:ind w:left="2268"/>
        <w:jc w:val="both"/>
        <w:rPr>
          <w:rFonts w:eastAsia="Arial" w:cs="Arial"/>
          <w:sz w:val="22"/>
          <w:szCs w:val="22"/>
        </w:rPr>
      </w:pPr>
    </w:p>
    <w:p w14:paraId="38C08213" w14:textId="77777777" w:rsidR="0060759E" w:rsidRDefault="00ED5BB9" w:rsidP="00CE6DD6">
      <w:pPr>
        <w:spacing w:line="360" w:lineRule="auto"/>
        <w:jc w:val="both"/>
        <w:rPr>
          <w:rFonts w:eastAsia="Arial" w:cs="Arial"/>
        </w:rPr>
      </w:pPr>
      <w:r>
        <w:rPr>
          <w:rFonts w:eastAsia="Arial" w:cs="Arial"/>
        </w:rPr>
        <w:tab/>
      </w:r>
      <w:r w:rsidR="00937A9D" w:rsidRPr="00937A9D">
        <w:rPr>
          <w:rFonts w:eastAsia="Arial" w:cs="Arial"/>
        </w:rPr>
        <w:t>O primeiro questionamento feito aos entrevistados</w:t>
      </w:r>
      <w:r w:rsidR="00CE6DD6">
        <w:rPr>
          <w:rFonts w:eastAsia="Arial" w:cs="Arial"/>
        </w:rPr>
        <w:t>/as</w:t>
      </w:r>
      <w:r w:rsidR="00937A9D" w:rsidRPr="00937A9D">
        <w:rPr>
          <w:rFonts w:eastAsia="Arial" w:cs="Arial"/>
        </w:rPr>
        <w:t xml:space="preserve"> se referia ao</w:t>
      </w:r>
      <w:r w:rsidR="0060759E">
        <w:rPr>
          <w:rFonts w:eastAsia="Arial" w:cs="Arial"/>
        </w:rPr>
        <w:t>s</w:t>
      </w:r>
      <w:r w:rsidR="00937A9D" w:rsidRPr="00937A9D">
        <w:rPr>
          <w:rFonts w:eastAsia="Arial" w:cs="Arial"/>
        </w:rPr>
        <w:t xml:space="preserve"> entendimentos que eles possuíam a cerca do termo “ecologia”, ao serem indagados, os</w:t>
      </w:r>
      <w:r w:rsidR="00CE6DD6">
        <w:rPr>
          <w:rFonts w:eastAsia="Arial" w:cs="Arial"/>
        </w:rPr>
        <w:t>/as</w:t>
      </w:r>
      <w:r w:rsidR="00937A9D" w:rsidRPr="00937A9D">
        <w:rPr>
          <w:rFonts w:eastAsia="Arial" w:cs="Arial"/>
        </w:rPr>
        <w:t xml:space="preserve"> agricultores</w:t>
      </w:r>
      <w:r w:rsidR="00CE6DD6">
        <w:rPr>
          <w:rFonts w:eastAsia="Arial" w:cs="Arial"/>
        </w:rPr>
        <w:t>/as</w:t>
      </w:r>
      <w:r w:rsidR="00937A9D" w:rsidRPr="00937A9D">
        <w:rPr>
          <w:rFonts w:eastAsia="Arial" w:cs="Arial"/>
        </w:rPr>
        <w:t xml:space="preserve"> quase que por unanimidade alegavam não saber ao certo por nã</w:t>
      </w:r>
      <w:r w:rsidR="009B2967">
        <w:rPr>
          <w:rFonts w:eastAsia="Arial" w:cs="Arial"/>
        </w:rPr>
        <w:t>o possuírem conhecimento escolar</w:t>
      </w:r>
      <w:r w:rsidR="00937A9D" w:rsidRPr="00937A9D">
        <w:rPr>
          <w:rFonts w:eastAsia="Arial" w:cs="Arial"/>
        </w:rPr>
        <w:t xml:space="preserve">. Apesar de todos apresentarem duvidas sobre o termo, a maioria deles arriscava-se  a responder. De maneira geral as respostas faram bastante semelhantes, em suma a palavra ecologia os remete a ideia de natureza, preservação, produção sustentável, sem agredir o meio ambiente, livre de agrotóxicos, porém alguns simplesmente não sabiam o que responder. </w:t>
      </w:r>
    </w:p>
    <w:p w14:paraId="2627E356" w14:textId="5613CDE9" w:rsidR="0060759E" w:rsidRDefault="0060759E" w:rsidP="00CE6DD6">
      <w:pPr>
        <w:spacing w:line="360" w:lineRule="auto"/>
        <w:jc w:val="both"/>
        <w:rPr>
          <w:rFonts w:eastAsia="Arial" w:cs="Arial"/>
        </w:rPr>
      </w:pPr>
      <w:r>
        <w:rPr>
          <w:rFonts w:eastAsia="Arial" w:cs="Arial"/>
        </w:rPr>
        <w:tab/>
      </w:r>
      <w:r w:rsidR="00937A9D" w:rsidRPr="00937A9D">
        <w:rPr>
          <w:rFonts w:eastAsia="Arial" w:cs="Arial"/>
        </w:rPr>
        <w:t>A pergunta seguinte questionava o significado de “agroecologia” ou “alimentos de origem agroecológica”</w:t>
      </w:r>
      <w:r>
        <w:rPr>
          <w:rFonts w:eastAsia="Arial" w:cs="Arial"/>
        </w:rPr>
        <w:t>.</w:t>
      </w:r>
      <w:r w:rsidR="00937A9D" w:rsidRPr="00937A9D">
        <w:rPr>
          <w:rFonts w:eastAsia="Arial" w:cs="Arial"/>
        </w:rPr>
        <w:t xml:space="preserve"> </w:t>
      </w:r>
      <w:r>
        <w:rPr>
          <w:rFonts w:eastAsia="Arial" w:cs="Arial"/>
        </w:rPr>
        <w:t>A</w:t>
      </w:r>
      <w:r w:rsidR="00937A9D" w:rsidRPr="00937A9D">
        <w:rPr>
          <w:rFonts w:eastAsia="Arial" w:cs="Arial"/>
        </w:rPr>
        <w:t>pesar das dúvidas, de modo</w:t>
      </w:r>
      <w:r w:rsidR="009B2967">
        <w:rPr>
          <w:rFonts w:eastAsia="Arial" w:cs="Arial"/>
        </w:rPr>
        <w:t xml:space="preserve"> geral, os/as participantes </w:t>
      </w:r>
      <w:r>
        <w:rPr>
          <w:rFonts w:eastAsia="Arial" w:cs="Arial"/>
        </w:rPr>
        <w:t>n</w:t>
      </w:r>
      <w:r w:rsidR="009B2967">
        <w:rPr>
          <w:rFonts w:eastAsia="Arial" w:cs="Arial"/>
        </w:rPr>
        <w:t>a pesquisa</w:t>
      </w:r>
      <w:r w:rsidR="00937A9D" w:rsidRPr="00937A9D">
        <w:rPr>
          <w:rFonts w:eastAsia="Arial" w:cs="Arial"/>
        </w:rPr>
        <w:t xml:space="preserve"> relacionaram o termo a produção alimentos livres de agrotóxicos, respeitando a natureza, preservando o ambiente, alguns deles apresentaram maior dificuldade em responder o questionamento. Em seguida, a próxima pergunta questionava sobre as suas perspectivas a cerca dos alimentos orgânicos, prontamente boa parte deles respondeu se tratar de um alimento sem agrotóxico, sem veneno, livre de doença, com adubo natural, sem uso de adubo químico. Após, ao serem indagados se havia diferença entre a produção agroecológica e a orgânica, uma parte </w:t>
      </w:r>
      <w:r>
        <w:rPr>
          <w:rFonts w:eastAsia="Arial" w:cs="Arial"/>
        </w:rPr>
        <w:t>expressiva</w:t>
      </w:r>
      <w:r w:rsidRPr="00937A9D">
        <w:rPr>
          <w:rFonts w:eastAsia="Arial" w:cs="Arial"/>
        </w:rPr>
        <w:t xml:space="preserve"> </w:t>
      </w:r>
      <w:r w:rsidR="00937A9D" w:rsidRPr="00937A9D">
        <w:rPr>
          <w:rFonts w:eastAsia="Arial" w:cs="Arial"/>
        </w:rPr>
        <w:t xml:space="preserve">dos produtores afirmaram não haver diferença entre ambas, por outro lado outra parte </w:t>
      </w:r>
      <w:r w:rsidRPr="00937A9D">
        <w:rPr>
          <w:rFonts w:eastAsia="Arial" w:cs="Arial"/>
        </w:rPr>
        <w:t>relacion</w:t>
      </w:r>
      <w:r>
        <w:rPr>
          <w:rFonts w:eastAsia="Arial" w:cs="Arial"/>
        </w:rPr>
        <w:t>ou</w:t>
      </w:r>
      <w:r w:rsidRPr="00937A9D">
        <w:rPr>
          <w:rFonts w:eastAsia="Arial" w:cs="Arial"/>
        </w:rPr>
        <w:t xml:space="preserve"> </w:t>
      </w:r>
      <w:r w:rsidR="00937A9D" w:rsidRPr="00937A9D">
        <w:rPr>
          <w:rFonts w:eastAsia="Arial" w:cs="Arial"/>
        </w:rPr>
        <w:t xml:space="preserve">o manejo agroecológico com a utilização de fertilizante químico e o alimento orgânico a ser a opção mais saudável entre as duas. Em seguida, ao serem indagados sobre a maneira </w:t>
      </w:r>
      <w:r>
        <w:rPr>
          <w:rFonts w:eastAsia="Arial" w:cs="Arial"/>
        </w:rPr>
        <w:t>como</w:t>
      </w:r>
      <w:r w:rsidRPr="00937A9D">
        <w:rPr>
          <w:rFonts w:eastAsia="Arial" w:cs="Arial"/>
        </w:rPr>
        <w:t xml:space="preserve"> </w:t>
      </w:r>
      <w:r w:rsidR="00937A9D" w:rsidRPr="00937A9D">
        <w:rPr>
          <w:rFonts w:eastAsia="Arial" w:cs="Arial"/>
        </w:rPr>
        <w:t xml:space="preserve">produziam, </w:t>
      </w:r>
      <w:r w:rsidR="00937A9D" w:rsidRPr="00937A9D">
        <w:rPr>
          <w:rFonts w:eastAsia="Arial" w:cs="Arial"/>
        </w:rPr>
        <w:lastRenderedPageBreak/>
        <w:t>todos eles afirmaram planta</w:t>
      </w:r>
      <w:r w:rsidR="00CD7396">
        <w:rPr>
          <w:rFonts w:eastAsia="Arial" w:cs="Arial"/>
        </w:rPr>
        <w:t>r da maneira correta</w:t>
      </w:r>
      <w:r w:rsidR="00937A9D" w:rsidRPr="00937A9D">
        <w:rPr>
          <w:rFonts w:eastAsia="Arial" w:cs="Arial"/>
        </w:rPr>
        <w:t xml:space="preserve">, sem agredir a natureza, sem o uso de agrotóxicos, de maneira natural, orgânico, manual. </w:t>
      </w:r>
    </w:p>
    <w:p w14:paraId="028371B7" w14:textId="3A28C7B4" w:rsidR="0060759E" w:rsidRDefault="0060759E" w:rsidP="00CE6DD6">
      <w:pPr>
        <w:spacing w:line="360" w:lineRule="auto"/>
        <w:jc w:val="both"/>
        <w:rPr>
          <w:rFonts w:eastAsia="Arial" w:cs="Arial"/>
        </w:rPr>
      </w:pPr>
      <w:r>
        <w:rPr>
          <w:rFonts w:eastAsia="Arial" w:cs="Arial"/>
        </w:rPr>
        <w:tab/>
      </w:r>
      <w:r w:rsidR="00937A9D" w:rsidRPr="00937A9D">
        <w:rPr>
          <w:rFonts w:eastAsia="Arial" w:cs="Arial"/>
        </w:rPr>
        <w:t xml:space="preserve">Isso tornou bem evidente o entendimento que possuem a cerca dos malefícios provocados pelo uso de agrotóxicos na lavoura. Depois disso, questionou-se a importância do trabalho familiar na produção de alimentos, neste sentido, todos os entrevistados consideraram de importância a família estar reunida no processo de produção, pois agiliza a produção, descarta a necessidade de empregados, torna o processo mais fácil, os filhos aprendem a trabalhar e </w:t>
      </w:r>
      <w:r>
        <w:rPr>
          <w:rFonts w:eastAsia="Arial" w:cs="Arial"/>
        </w:rPr>
        <w:t xml:space="preserve">a </w:t>
      </w:r>
      <w:r w:rsidR="00937A9D" w:rsidRPr="00937A9D">
        <w:rPr>
          <w:rFonts w:eastAsia="Arial" w:cs="Arial"/>
        </w:rPr>
        <w:t xml:space="preserve">serem participativos, </w:t>
      </w:r>
      <w:r>
        <w:rPr>
          <w:rFonts w:eastAsia="Arial" w:cs="Arial"/>
        </w:rPr>
        <w:t xml:space="preserve">a </w:t>
      </w:r>
      <w:r w:rsidR="00937A9D" w:rsidRPr="00937A9D">
        <w:rPr>
          <w:rFonts w:eastAsia="Arial" w:cs="Arial"/>
        </w:rPr>
        <w:t>dividir os lucros com a família</w:t>
      </w:r>
      <w:r w:rsidR="004B2B33">
        <w:rPr>
          <w:rFonts w:eastAsia="Arial" w:cs="Arial"/>
        </w:rPr>
        <w:t>.</w:t>
      </w:r>
      <w:r w:rsidR="00CE6DD6">
        <w:rPr>
          <w:rFonts w:eastAsia="Arial" w:cs="Arial"/>
        </w:rPr>
        <w:t xml:space="preserve"> </w:t>
      </w:r>
    </w:p>
    <w:p w14:paraId="74CDE592" w14:textId="49820474" w:rsidR="00CE6DD6" w:rsidRPr="00CE6DD6" w:rsidRDefault="0060759E" w:rsidP="00CE6DD6">
      <w:pPr>
        <w:spacing w:line="360" w:lineRule="auto"/>
        <w:jc w:val="both"/>
        <w:rPr>
          <w:rFonts w:eastAsia="Arial" w:cs="Arial"/>
        </w:rPr>
      </w:pPr>
      <w:r>
        <w:rPr>
          <w:rFonts w:eastAsia="Arial" w:cs="Arial"/>
        </w:rPr>
        <w:tab/>
      </w:r>
      <w:r w:rsidR="00CE6DD6" w:rsidRPr="00CE6DD6">
        <w:rPr>
          <w:rFonts w:eastAsia="Arial" w:cs="Arial"/>
        </w:rPr>
        <w:t xml:space="preserve">A cultura do tabaco aparece nas falas dos entrevistados como uma atividade tradicional </w:t>
      </w:r>
      <w:r w:rsidR="00CE6DD6">
        <w:rPr>
          <w:rFonts w:eastAsia="Arial" w:cs="Arial"/>
        </w:rPr>
        <w:t>em</w:t>
      </w:r>
      <w:r>
        <w:rPr>
          <w:rFonts w:eastAsia="Arial" w:cs="Arial"/>
        </w:rPr>
        <w:t xml:space="preserve"> aparente</w:t>
      </w:r>
      <w:r w:rsidR="00CE6DD6">
        <w:rPr>
          <w:rFonts w:eastAsia="Arial" w:cs="Arial"/>
        </w:rPr>
        <w:t xml:space="preserve"> declínio. Um entrevistado</w:t>
      </w:r>
      <w:r w:rsidR="00CE6DD6" w:rsidRPr="00CE6DD6">
        <w:rPr>
          <w:rFonts w:eastAsia="Arial" w:cs="Arial"/>
        </w:rPr>
        <w:t xml:space="preserve"> observa que "os produtores foram largando de lado", destacando o desinteresse das novas gerações em continuar esse cultivo. A</w:t>
      </w:r>
      <w:r w:rsidR="00CE6DD6">
        <w:rPr>
          <w:rFonts w:eastAsia="Arial" w:cs="Arial"/>
        </w:rPr>
        <w:t>inda assim, um entrevistado</w:t>
      </w:r>
      <w:r w:rsidR="00CE6DD6" w:rsidRPr="00CE6DD6">
        <w:rPr>
          <w:rFonts w:eastAsia="Arial" w:cs="Arial"/>
        </w:rPr>
        <w:t xml:space="preserve"> mantém o tabaco como uma de suas fontes principais de renda, mas relata esforços para evitar o uso de agrotóxicos: "eu evito jogar veneno até no próprio fumo, porque o fumo já é um veneno</w:t>
      </w:r>
      <w:r w:rsidR="00CE6DD6">
        <w:rPr>
          <w:rFonts w:eastAsia="Arial" w:cs="Arial"/>
        </w:rPr>
        <w:t>". Já uma entrevistada</w:t>
      </w:r>
      <w:r w:rsidR="00CE6DD6" w:rsidRPr="00CE6DD6">
        <w:rPr>
          <w:rFonts w:eastAsia="Arial" w:cs="Arial"/>
        </w:rPr>
        <w:t xml:space="preserve"> revela os desafios físicos da produção de fumo, especialmente no processo de </w:t>
      </w:r>
      <w:r w:rsidR="00CE6DD6">
        <w:rPr>
          <w:rFonts w:eastAsia="Arial" w:cs="Arial"/>
        </w:rPr>
        <w:t>“</w:t>
      </w:r>
      <w:r w:rsidR="00CE6DD6" w:rsidRPr="00CE6DD6">
        <w:rPr>
          <w:rFonts w:eastAsia="Arial" w:cs="Arial"/>
        </w:rPr>
        <w:t>cura</w:t>
      </w:r>
      <w:r w:rsidR="00CE6DD6">
        <w:rPr>
          <w:rFonts w:eastAsia="Arial" w:cs="Arial"/>
        </w:rPr>
        <w:t xml:space="preserve">” do tabaco para virar fumo: "na hora da cura, </w:t>
      </w:r>
      <w:r w:rsidR="00CE6DD6" w:rsidRPr="00CE6DD6">
        <w:rPr>
          <w:rFonts w:eastAsia="Arial" w:cs="Arial"/>
        </w:rPr>
        <w:t>tem mal-estar, vomita e tudo". Essas falas expressam um olhar crítico sobre os impactos da produção de fumo e indicam uma disposição para buscar práticas menos nocivas.</w:t>
      </w:r>
    </w:p>
    <w:p w14:paraId="49052C18" w14:textId="1BF1BB99" w:rsidR="006335FF" w:rsidRDefault="00ED5BB9" w:rsidP="00CE6DD6">
      <w:pPr>
        <w:spacing w:line="360" w:lineRule="auto"/>
        <w:jc w:val="both"/>
        <w:rPr>
          <w:rFonts w:eastAsia="Arial" w:cs="Arial"/>
        </w:rPr>
      </w:pPr>
      <w:r>
        <w:rPr>
          <w:rFonts w:eastAsia="Arial" w:cs="Arial"/>
        </w:rPr>
        <w:tab/>
      </w:r>
      <w:r w:rsidR="00CE6DD6" w:rsidRPr="00CE6DD6">
        <w:rPr>
          <w:rFonts w:eastAsia="Arial" w:cs="Arial"/>
        </w:rPr>
        <w:t>Quanto à cana-de</w:t>
      </w:r>
      <w:r w:rsidR="00CE6DD6">
        <w:rPr>
          <w:rFonts w:eastAsia="Arial" w:cs="Arial"/>
        </w:rPr>
        <w:t>-açúcar, outra entrevistada</w:t>
      </w:r>
      <w:r w:rsidR="00CE6DD6" w:rsidRPr="00CE6DD6">
        <w:rPr>
          <w:rFonts w:eastAsia="Arial" w:cs="Arial"/>
        </w:rPr>
        <w:t xml:space="preserve"> destaca sua importância econômica para a família: "hoje é a cana de açúcar que segura a onda, que paga as contas". A produção da cachaça, segundo ela, sustenta financeiramente as demais atividades e permite a manutenção do trabalho em regime familiar. Em seu relato, a divisão de tarefas entre os membros da família é essencial: "ele faz, ele já fica responsável, ele tem controle na parte dele lá de produção e eu tenho controle aqui</w:t>
      </w:r>
      <w:r w:rsidR="003E3DEF">
        <w:rPr>
          <w:rFonts w:eastAsia="Arial" w:cs="Arial"/>
        </w:rPr>
        <w:t>.</w:t>
      </w:r>
      <w:r w:rsidR="00CE6DD6" w:rsidRPr="00CE6DD6">
        <w:rPr>
          <w:rFonts w:eastAsia="Arial" w:cs="Arial"/>
        </w:rPr>
        <w:t>"</w:t>
      </w:r>
    </w:p>
    <w:p w14:paraId="369129E4" w14:textId="23B68DD0" w:rsidR="00CE6DD6" w:rsidRPr="00CE6DD6" w:rsidRDefault="00ED5BB9" w:rsidP="00CE6DD6">
      <w:pPr>
        <w:spacing w:line="360" w:lineRule="auto"/>
        <w:jc w:val="both"/>
        <w:rPr>
          <w:rFonts w:eastAsia="Arial" w:cs="Arial"/>
        </w:rPr>
      </w:pPr>
      <w:r>
        <w:rPr>
          <w:rFonts w:eastAsia="Arial" w:cs="Arial"/>
        </w:rPr>
        <w:lastRenderedPageBreak/>
        <w:tab/>
      </w:r>
      <w:r w:rsidR="006335FF" w:rsidRPr="006335FF">
        <w:rPr>
          <w:rFonts w:eastAsia="Arial" w:cs="Arial"/>
        </w:rPr>
        <w:t xml:space="preserve">Também se destaca, nas entrevistas, a prática da coleta de alimentos nativos, como o pequi, que aparece como uma expressão importante da relação com o ambiente e da valorização dos recursos naturais locais. Essa coleta integra o cotidiano produtivo de algumas famílias, não apenas como fonte de alimentação, mas como saber transmitido entre gerações, que reforça a conexão com os ciclos naturais e com a biodiversidade </w:t>
      </w:r>
      <w:r w:rsidR="003E3DEF">
        <w:rPr>
          <w:rFonts w:eastAsia="Arial" w:cs="Arial"/>
        </w:rPr>
        <w:t>n</w:t>
      </w:r>
      <w:r w:rsidR="006335FF" w:rsidRPr="006335FF">
        <w:rPr>
          <w:rFonts w:eastAsia="Arial" w:cs="Arial"/>
        </w:rPr>
        <w:t>o território. A presença do pequi entre os alimentos coletados demonstra como a sociobiodiversidade está integrada às práticas alimentares, ao uso sustentável do cerrado e à autonomia das famílias rurais.</w:t>
      </w:r>
    </w:p>
    <w:p w14:paraId="1116AB07" w14:textId="2D6B2501" w:rsidR="00CE6DD6" w:rsidRPr="00CE6DD6" w:rsidRDefault="00ED5BB9" w:rsidP="00CE6DD6">
      <w:pPr>
        <w:spacing w:line="360" w:lineRule="auto"/>
        <w:jc w:val="both"/>
        <w:rPr>
          <w:rFonts w:eastAsia="Arial" w:cs="Arial"/>
        </w:rPr>
      </w:pPr>
      <w:r>
        <w:rPr>
          <w:rFonts w:eastAsia="Arial" w:cs="Arial"/>
        </w:rPr>
        <w:tab/>
      </w:r>
      <w:r w:rsidR="00CE6DD6" w:rsidRPr="00CE6DD6">
        <w:rPr>
          <w:rFonts w:eastAsia="Arial" w:cs="Arial"/>
        </w:rPr>
        <w:t xml:space="preserve">As percepções sobre ecologia e agroecologia revelam um conhecimento sensível e </w:t>
      </w:r>
      <w:r w:rsidR="00CE6DD6">
        <w:rPr>
          <w:rFonts w:eastAsia="Arial" w:cs="Arial"/>
        </w:rPr>
        <w:t>pragmático. Um entrevistado</w:t>
      </w:r>
      <w:r w:rsidR="00CE6DD6" w:rsidRPr="00CE6DD6">
        <w:rPr>
          <w:rFonts w:eastAsia="Arial" w:cs="Arial"/>
        </w:rPr>
        <w:t xml:space="preserve"> expressa dúvidas sobre o significado do termo ecologia, perguntando: "ela vem a recuperar, ou vem a agredir?". Já </w:t>
      </w:r>
      <w:r w:rsidR="00CE6DD6">
        <w:rPr>
          <w:rFonts w:eastAsia="Arial" w:cs="Arial"/>
        </w:rPr>
        <w:t>outro entrevistado</w:t>
      </w:r>
      <w:r w:rsidR="00CE6DD6" w:rsidRPr="00CE6DD6">
        <w:rPr>
          <w:rFonts w:eastAsia="Arial" w:cs="Arial"/>
        </w:rPr>
        <w:t xml:space="preserve"> associa diretamente ecologia à natureza: "ecologia eu acho que é aliada à natureza". A agroecologia é compreendida como uma forma de produzir resp</w:t>
      </w:r>
      <w:r w:rsidR="00CE6DD6">
        <w:rPr>
          <w:rFonts w:eastAsia="Arial" w:cs="Arial"/>
        </w:rPr>
        <w:t>eitando o ambiente:</w:t>
      </w:r>
      <w:r w:rsidR="00CE6DD6" w:rsidRPr="00CE6DD6">
        <w:rPr>
          <w:rFonts w:eastAsia="Arial" w:cs="Arial"/>
        </w:rPr>
        <w:t xml:space="preserve"> trata-se de "produzir alimento com responsabilidade, não de</w:t>
      </w:r>
      <w:r w:rsidR="00CC7523">
        <w:rPr>
          <w:rFonts w:eastAsia="Arial" w:cs="Arial"/>
        </w:rPr>
        <w:t>gradar nascente". Para uma agricultora</w:t>
      </w:r>
      <w:r w:rsidR="00CE6DD6" w:rsidRPr="00CE6DD6">
        <w:rPr>
          <w:rFonts w:eastAsia="Arial" w:cs="Arial"/>
        </w:rPr>
        <w:t>, é "o que nós faz aqui, trabalha com matéria sustentável</w:t>
      </w:r>
      <w:r w:rsidR="003E3DEF">
        <w:rPr>
          <w:rFonts w:eastAsia="Arial" w:cs="Arial"/>
        </w:rPr>
        <w:t>.</w:t>
      </w:r>
      <w:r w:rsidR="00CE6DD6" w:rsidRPr="00CE6DD6">
        <w:rPr>
          <w:rFonts w:eastAsia="Arial" w:cs="Arial"/>
        </w:rPr>
        <w:t>"</w:t>
      </w:r>
    </w:p>
    <w:p w14:paraId="27C0B9CF" w14:textId="027752EF" w:rsidR="00CA0369" w:rsidRDefault="00ED5BB9" w:rsidP="00CE6DD6">
      <w:pPr>
        <w:spacing w:line="360" w:lineRule="auto"/>
        <w:jc w:val="both"/>
        <w:rPr>
          <w:rFonts w:eastAsia="Arial" w:cs="Arial"/>
        </w:rPr>
      </w:pPr>
      <w:r>
        <w:rPr>
          <w:rFonts w:eastAsia="Arial" w:cs="Arial"/>
        </w:rPr>
        <w:tab/>
      </w:r>
      <w:r w:rsidR="00CE6DD6" w:rsidRPr="00CE6DD6">
        <w:rPr>
          <w:rFonts w:eastAsia="Arial" w:cs="Arial"/>
        </w:rPr>
        <w:t>O alimento orgânico é amplamente compreendido como aquele livre de venenos e adubos qu</w:t>
      </w:r>
      <w:r w:rsidR="00CC7523">
        <w:rPr>
          <w:rFonts w:eastAsia="Arial" w:cs="Arial"/>
        </w:rPr>
        <w:t>ímicos. Um entrevistado</w:t>
      </w:r>
      <w:r w:rsidR="00CE6DD6" w:rsidRPr="00CE6DD6">
        <w:rPr>
          <w:rFonts w:eastAsia="Arial" w:cs="Arial"/>
        </w:rPr>
        <w:t xml:space="preserve"> o define como "aquele que não vem contaminar</w:t>
      </w:r>
      <w:r w:rsidR="00CC7523">
        <w:rPr>
          <w:rFonts w:eastAsia="Arial" w:cs="Arial"/>
        </w:rPr>
        <w:t xml:space="preserve"> a nossa alimentação"; uma agricultora</w:t>
      </w:r>
      <w:r w:rsidR="00CE6DD6" w:rsidRPr="00CE6DD6">
        <w:rPr>
          <w:rFonts w:eastAsia="Arial" w:cs="Arial"/>
        </w:rPr>
        <w:t xml:space="preserve"> o reconhece como</w:t>
      </w:r>
      <w:r w:rsidR="00CC7523">
        <w:rPr>
          <w:rFonts w:eastAsia="Arial" w:cs="Arial"/>
        </w:rPr>
        <w:t xml:space="preserve"> "um alimento saudável". Outro agricultor</w:t>
      </w:r>
      <w:r w:rsidR="00CE6DD6" w:rsidRPr="00CE6DD6">
        <w:rPr>
          <w:rFonts w:eastAsia="Arial" w:cs="Arial"/>
        </w:rPr>
        <w:t xml:space="preserve"> o associa à saúde: "todo mundo procura saber qual é a coisa que não tem agrotóxicos, procura comprar eles". Essas percepções, mesmo quando não respaldadas por uma formação teórica, são coerentes com os princípios da agroecologia e refletem uma ética do cuidado com a terra e com o corpo.</w:t>
      </w:r>
      <w:r w:rsidR="00CC7523">
        <w:rPr>
          <w:rFonts w:eastAsia="Arial" w:cs="Arial"/>
        </w:rPr>
        <w:t xml:space="preserve"> Pois </w:t>
      </w:r>
      <w:r w:rsidR="00CA0369">
        <w:rPr>
          <w:rFonts w:eastAsia="Arial" w:cs="Arial"/>
        </w:rPr>
        <w:t xml:space="preserve">conforme </w:t>
      </w:r>
      <w:r w:rsidR="003E3DEF" w:rsidRPr="002D7865">
        <w:rPr>
          <w:rFonts w:eastAsia="Arial" w:cs="Arial"/>
        </w:rPr>
        <w:t>Woortmann</w:t>
      </w:r>
      <w:r w:rsidR="002D7865" w:rsidRPr="002D7865">
        <w:rPr>
          <w:rFonts w:eastAsia="Arial" w:cs="Arial"/>
        </w:rPr>
        <w:t xml:space="preserve"> </w:t>
      </w:r>
      <w:r w:rsidR="003E3DEF">
        <w:rPr>
          <w:rFonts w:eastAsia="Arial" w:cs="Arial"/>
        </w:rPr>
        <w:t>(</w:t>
      </w:r>
      <w:r w:rsidR="002D7865" w:rsidRPr="002D7865">
        <w:rPr>
          <w:rFonts w:eastAsia="Arial" w:cs="Arial"/>
        </w:rPr>
        <w:t>1990, p.36</w:t>
      </w:r>
      <w:r w:rsidR="003E3DEF">
        <w:rPr>
          <w:rFonts w:eastAsia="Arial" w:cs="Arial"/>
        </w:rPr>
        <w:t>)</w:t>
      </w:r>
      <w:r w:rsidR="00CA0369">
        <w:rPr>
          <w:rFonts w:eastAsia="Arial" w:cs="Arial"/>
        </w:rPr>
        <w:t>, ao nos lembrar que a relação com a terra de cultivo se dá por uma troca entre o humano e o não humano (no caso a terra):</w:t>
      </w:r>
    </w:p>
    <w:p w14:paraId="307957CE" w14:textId="4E724425" w:rsidR="002D7865" w:rsidRPr="00E83910" w:rsidRDefault="00CA0369" w:rsidP="00E83910">
      <w:pPr>
        <w:spacing w:line="276" w:lineRule="auto"/>
        <w:ind w:left="2268"/>
        <w:jc w:val="both"/>
        <w:rPr>
          <w:rFonts w:eastAsia="Arial" w:cs="Arial"/>
          <w:sz w:val="22"/>
          <w:szCs w:val="22"/>
        </w:rPr>
      </w:pPr>
      <w:r w:rsidRPr="00E83910">
        <w:rPr>
          <w:rFonts w:eastAsia="Arial" w:cs="Arial"/>
          <w:sz w:val="22"/>
          <w:szCs w:val="22"/>
        </w:rPr>
        <w:lastRenderedPageBreak/>
        <w:t xml:space="preserve">[..] a troca restaura simbolicamente um tempo mitificado e procura trazer para dentro desse tempo os “tempos modernos”, o “tempo de transformação”, expressão local de uma “grande transformação” que aqueles protagonistas tentam domesticar. A troca entre os homens é a continuidade das trocas com a natureza, pois é a troca de alimentos (que resultam da troca com a terra) e de trabalho (que constrói a terra e produz alimentos). O espaço camponês é, portanto, um espaço moral. </w:t>
      </w:r>
    </w:p>
    <w:p w14:paraId="36D3C643" w14:textId="77777777" w:rsidR="00CE6DD6" w:rsidRDefault="00CE6DD6" w:rsidP="00CE6DD6">
      <w:pPr>
        <w:spacing w:line="360" w:lineRule="auto"/>
        <w:jc w:val="both"/>
        <w:rPr>
          <w:rFonts w:eastAsia="Arial" w:cs="Arial"/>
        </w:rPr>
      </w:pPr>
    </w:p>
    <w:p w14:paraId="10AD1D7B" w14:textId="77646912" w:rsidR="00CA0369" w:rsidRPr="00CE6DD6" w:rsidRDefault="00ED5BB9" w:rsidP="00CE6DD6">
      <w:pPr>
        <w:spacing w:line="360" w:lineRule="auto"/>
        <w:jc w:val="both"/>
        <w:rPr>
          <w:rFonts w:eastAsia="Arial" w:cs="Arial"/>
        </w:rPr>
      </w:pPr>
      <w:r>
        <w:rPr>
          <w:rFonts w:eastAsia="Arial" w:cs="Arial"/>
        </w:rPr>
        <w:tab/>
      </w:r>
      <w:r w:rsidR="00CA0369" w:rsidRPr="00CA0369">
        <w:rPr>
          <w:rFonts w:eastAsia="Arial" w:cs="Arial"/>
        </w:rPr>
        <w:t>Espaço moral este</w:t>
      </w:r>
      <w:r w:rsidR="00CA0369">
        <w:rPr>
          <w:rFonts w:eastAsia="Arial" w:cs="Arial"/>
        </w:rPr>
        <w:t xml:space="preserve"> que se fundamenta pela ética do cuidado e que se amplia no trabalho familiar.</w:t>
      </w:r>
    </w:p>
    <w:p w14:paraId="78ADF500" w14:textId="60823D5F" w:rsidR="00CE6DD6" w:rsidRPr="00CE6DD6" w:rsidRDefault="00ED5BB9" w:rsidP="00CE6DD6">
      <w:pPr>
        <w:spacing w:line="360" w:lineRule="auto"/>
        <w:jc w:val="both"/>
        <w:rPr>
          <w:rFonts w:eastAsia="Arial" w:cs="Arial"/>
        </w:rPr>
      </w:pPr>
      <w:r>
        <w:rPr>
          <w:rFonts w:eastAsia="Arial" w:cs="Arial"/>
        </w:rPr>
        <w:tab/>
      </w:r>
      <w:r w:rsidR="00CE6DD6" w:rsidRPr="00CE6DD6">
        <w:rPr>
          <w:rFonts w:eastAsia="Arial" w:cs="Arial"/>
        </w:rPr>
        <w:t>O trabalho familiar é unani</w:t>
      </w:r>
      <w:r w:rsidR="004A7CC6">
        <w:rPr>
          <w:rFonts w:eastAsia="Arial" w:cs="Arial"/>
        </w:rPr>
        <w:t>memente valorizado. Para um entrevistado</w:t>
      </w:r>
      <w:r w:rsidR="00CE6DD6" w:rsidRPr="00CE6DD6">
        <w:rPr>
          <w:rFonts w:eastAsia="Arial" w:cs="Arial"/>
        </w:rPr>
        <w:t xml:space="preserve">, é </w:t>
      </w:r>
      <w:r>
        <w:rPr>
          <w:rFonts w:eastAsia="Arial" w:cs="Arial"/>
        </w:rPr>
        <w:t>“</w:t>
      </w:r>
      <w:r w:rsidR="00CE6DD6" w:rsidRPr="00CE6DD6">
        <w:rPr>
          <w:rFonts w:eastAsia="Arial" w:cs="Arial"/>
        </w:rPr>
        <w:t>muito valioso</w:t>
      </w:r>
      <w:r>
        <w:rPr>
          <w:rFonts w:eastAsia="Arial" w:cs="Arial"/>
        </w:rPr>
        <w:t>”</w:t>
      </w:r>
      <w:r w:rsidR="00CE6DD6" w:rsidRPr="00CE6DD6">
        <w:rPr>
          <w:rFonts w:eastAsia="Arial" w:cs="Arial"/>
        </w:rPr>
        <w:t>; p</w:t>
      </w:r>
      <w:r w:rsidR="004A7CC6">
        <w:rPr>
          <w:rFonts w:eastAsia="Arial" w:cs="Arial"/>
        </w:rPr>
        <w:t xml:space="preserve">ara outro, é </w:t>
      </w:r>
      <w:r>
        <w:rPr>
          <w:rFonts w:eastAsia="Arial" w:cs="Arial"/>
        </w:rPr>
        <w:t>“</w:t>
      </w:r>
      <w:r w:rsidR="004A7CC6">
        <w:rPr>
          <w:rFonts w:eastAsia="Arial" w:cs="Arial"/>
        </w:rPr>
        <w:t>uma</w:t>
      </w:r>
      <w:r w:rsidR="007C52F5">
        <w:rPr>
          <w:rFonts w:eastAsia="Arial" w:cs="Arial"/>
        </w:rPr>
        <w:t xml:space="preserve"> benção</w:t>
      </w:r>
      <w:r>
        <w:rPr>
          <w:rFonts w:eastAsia="Arial" w:cs="Arial"/>
        </w:rPr>
        <w:t>”</w:t>
      </w:r>
      <w:r w:rsidR="007C52F5">
        <w:rPr>
          <w:rFonts w:eastAsia="Arial" w:cs="Arial"/>
        </w:rPr>
        <w:t>. Um agricultor</w:t>
      </w:r>
      <w:r w:rsidR="00CE6DD6" w:rsidRPr="00CE6DD6">
        <w:rPr>
          <w:rFonts w:eastAsia="Arial" w:cs="Arial"/>
        </w:rPr>
        <w:t xml:space="preserve"> rememora a infância acompanhando o p</w:t>
      </w:r>
      <w:r w:rsidR="007C52F5">
        <w:rPr>
          <w:rFonts w:eastAsia="Arial" w:cs="Arial"/>
        </w:rPr>
        <w:t>ai nas lidas do campo. Uma agricultora</w:t>
      </w:r>
      <w:r w:rsidR="00CE6DD6" w:rsidRPr="00CE6DD6">
        <w:rPr>
          <w:rFonts w:eastAsia="Arial" w:cs="Arial"/>
        </w:rPr>
        <w:t xml:space="preserve"> reforça o papel da confiança mútua e da divisão de tarefas. As falas indicam que a produção familiar não é apenas uma estratégia econômica, mas também uma forma de organização social e afetiva.</w:t>
      </w:r>
      <w:r w:rsidR="005F1D99">
        <w:rPr>
          <w:rFonts w:eastAsia="Arial" w:cs="Arial"/>
        </w:rPr>
        <w:t xml:space="preserve"> Assim o trabalho</w:t>
      </w:r>
      <w:r w:rsidR="005F1D99" w:rsidRPr="005F1D99">
        <w:rPr>
          <w:rFonts w:eastAsia="Arial" w:cs="Arial"/>
        </w:rPr>
        <w:t xml:space="preserve"> na roça não envolve apenas a esfera econômica ou alimentar da comunidade, envolve a sociabilidade do grupo como um todo, tocando nas esferas do religioso, das práticas culturais e costumes como na estrutura familiar que é a base da divisão social do trabalho</w:t>
      </w:r>
      <w:r w:rsidR="005F1D99">
        <w:rPr>
          <w:rFonts w:eastAsia="Arial" w:cs="Arial"/>
        </w:rPr>
        <w:t>.</w:t>
      </w:r>
    </w:p>
    <w:p w14:paraId="6DE103F0" w14:textId="77777777" w:rsidR="003E3DEF" w:rsidRDefault="003E3DEF" w:rsidP="00CE6DD6">
      <w:pPr>
        <w:spacing w:line="360" w:lineRule="auto"/>
        <w:jc w:val="both"/>
        <w:rPr>
          <w:rFonts w:eastAsia="Arial" w:cs="Arial"/>
        </w:rPr>
      </w:pPr>
      <w:r>
        <w:rPr>
          <w:rFonts w:eastAsia="Arial" w:cs="Arial"/>
        </w:rPr>
        <w:tab/>
      </w:r>
      <w:r w:rsidR="00CE6DD6" w:rsidRPr="00CE6DD6">
        <w:rPr>
          <w:rFonts w:eastAsia="Arial" w:cs="Arial"/>
        </w:rPr>
        <w:t>Por fim, muitas falas fazem referência a saberes tradicionais, como a observação das fases da lua, o uso de esterco, folhas e cinzas como adubo, e a prática de deixar a terra descansar. Essas práticas, mesmo não nomeadas como ecológicas, são formas de conhecimento acumulado que dialogam com os princípios da sustentabilidade. Ao associar sua produção a valores como respeito à natureza, saúde e autonomia, esses agricultores e agricultoras demonstram uma agroecologia vivida, que resiste mesmo em meio a dificuldades materiais e pressões externas.</w:t>
      </w:r>
      <w:r w:rsidR="007A3B4D">
        <w:rPr>
          <w:rFonts w:eastAsia="Arial" w:cs="Arial"/>
        </w:rPr>
        <w:t xml:space="preserve"> </w:t>
      </w:r>
    </w:p>
    <w:p w14:paraId="449CEF85" w14:textId="6D40462B" w:rsidR="00CE6DD6" w:rsidRDefault="003E3DEF" w:rsidP="00CE6DD6">
      <w:pPr>
        <w:spacing w:line="360" w:lineRule="auto"/>
        <w:jc w:val="both"/>
        <w:rPr>
          <w:rFonts w:eastAsia="Arial" w:cs="Arial"/>
        </w:rPr>
      </w:pPr>
      <w:r>
        <w:rPr>
          <w:rFonts w:eastAsia="Arial" w:cs="Arial"/>
        </w:rPr>
        <w:lastRenderedPageBreak/>
        <w:tab/>
      </w:r>
      <w:r w:rsidR="007A3B4D">
        <w:rPr>
          <w:rFonts w:eastAsia="Arial" w:cs="Arial"/>
        </w:rPr>
        <w:t xml:space="preserve">Muitas vezes essas práticas sofrem preconceitos, principalmente por agentes públicos e mesmo para se conseguir um apoio financeiro governamental, mas estas práticas, como conhecimento acumulado, se transformam em costumes, mas os costumes devem ser vistos como um conjunto de saberes que visam manter uma identidade uma lógica subjacente nas praticas desses e dessas agricultoras/res como nos lembra </w:t>
      </w:r>
      <w:r w:rsidRPr="007A3B4D">
        <w:rPr>
          <w:rFonts w:eastAsia="Arial" w:cs="Arial"/>
        </w:rPr>
        <w:t>Thompson</w:t>
      </w:r>
      <w:r>
        <w:rPr>
          <w:rFonts w:eastAsia="Arial" w:cs="Arial"/>
        </w:rPr>
        <w:t xml:space="preserve"> (</w:t>
      </w:r>
      <w:r w:rsidR="007A3B4D" w:rsidRPr="007A3B4D">
        <w:rPr>
          <w:rFonts w:eastAsia="Arial" w:cs="Arial"/>
        </w:rPr>
        <w:t>1998, p.22</w:t>
      </w:r>
      <w:r>
        <w:rPr>
          <w:rFonts w:eastAsia="Arial" w:cs="Arial"/>
        </w:rPr>
        <w:t>)</w:t>
      </w:r>
      <w:r w:rsidR="007A3B4D">
        <w:rPr>
          <w:rFonts w:eastAsia="Arial" w:cs="Arial"/>
        </w:rPr>
        <w:t>:</w:t>
      </w:r>
    </w:p>
    <w:p w14:paraId="6A82152E" w14:textId="55D0E405" w:rsidR="00937A9D" w:rsidRPr="00E83910" w:rsidRDefault="007A3B4D" w:rsidP="00E83910">
      <w:pPr>
        <w:spacing w:line="276" w:lineRule="auto"/>
        <w:ind w:left="2410"/>
        <w:jc w:val="both"/>
        <w:rPr>
          <w:rFonts w:eastAsia="Arial" w:cs="Arial"/>
          <w:sz w:val="22"/>
          <w:szCs w:val="22"/>
        </w:rPr>
      </w:pPr>
      <w:r w:rsidRPr="00E83910">
        <w:rPr>
          <w:rFonts w:eastAsia="Arial" w:cs="Arial"/>
          <w:sz w:val="22"/>
          <w:szCs w:val="22"/>
        </w:rPr>
        <w:t xml:space="preserve">Os costumes realizam algo – não são </w:t>
      </w:r>
      <w:r w:rsidR="001A2092" w:rsidRPr="00E83910">
        <w:rPr>
          <w:rFonts w:eastAsia="Arial" w:cs="Arial"/>
          <w:sz w:val="22"/>
          <w:szCs w:val="22"/>
        </w:rPr>
        <w:t>formulações</w:t>
      </w:r>
      <w:r w:rsidRPr="00E83910">
        <w:rPr>
          <w:rFonts w:eastAsia="Arial" w:cs="Arial"/>
          <w:sz w:val="22"/>
          <w:szCs w:val="22"/>
        </w:rPr>
        <w:t xml:space="preserve"> abstratas dos significados nem a busca dos significados, embora possam transmitir um significado. Os costumes estão claramente associados e arraigados </w:t>
      </w:r>
      <w:r w:rsidR="003E3DEF" w:rsidRPr="003348AB">
        <w:rPr>
          <w:rFonts w:eastAsia="Arial" w:cs="Arial"/>
          <w:sz w:val="22"/>
          <w:szCs w:val="22"/>
        </w:rPr>
        <w:t>às</w:t>
      </w:r>
      <w:r w:rsidRPr="00E83910">
        <w:rPr>
          <w:rFonts w:eastAsia="Arial" w:cs="Arial"/>
          <w:sz w:val="22"/>
          <w:szCs w:val="22"/>
        </w:rPr>
        <w:t xml:space="preserve"> realidades materiais e sociais da vida e do trabalho, embora não derivem simplesmente dessas realidades, nem as reexpressem. Os costumes podem fornecer o contexto em que as pessoas talvez </w:t>
      </w:r>
      <w:r w:rsidR="001A2092" w:rsidRPr="00E83910">
        <w:rPr>
          <w:rFonts w:eastAsia="Arial" w:cs="Arial"/>
          <w:sz w:val="22"/>
          <w:szCs w:val="22"/>
        </w:rPr>
        <w:t>façam</w:t>
      </w:r>
      <w:r w:rsidRPr="00E83910">
        <w:rPr>
          <w:rFonts w:eastAsia="Arial" w:cs="Arial"/>
          <w:sz w:val="22"/>
          <w:szCs w:val="22"/>
        </w:rPr>
        <w:t xml:space="preserve"> o que seria mais </w:t>
      </w:r>
      <w:r w:rsidR="001A2092" w:rsidRPr="00E83910">
        <w:rPr>
          <w:rFonts w:eastAsia="Arial" w:cs="Arial"/>
          <w:sz w:val="22"/>
          <w:szCs w:val="22"/>
        </w:rPr>
        <w:t>difícil</w:t>
      </w:r>
      <w:r w:rsidRPr="00E83910">
        <w:rPr>
          <w:rFonts w:eastAsia="Arial" w:cs="Arial"/>
          <w:sz w:val="22"/>
          <w:szCs w:val="22"/>
        </w:rPr>
        <w:t xml:space="preserve"> de fazer de modo direto [...], eles podem preservar a necessidade da ação coletiva, do ajuste coletivo de interesses, da expressão coletiva de sentimentos e </w:t>
      </w:r>
      <w:r w:rsidR="001A2092" w:rsidRPr="00E83910">
        <w:rPr>
          <w:rFonts w:eastAsia="Arial" w:cs="Arial"/>
          <w:sz w:val="22"/>
          <w:szCs w:val="22"/>
        </w:rPr>
        <w:t>emoções</w:t>
      </w:r>
      <w:r w:rsidRPr="00E83910">
        <w:rPr>
          <w:rFonts w:eastAsia="Arial" w:cs="Arial"/>
          <w:sz w:val="22"/>
          <w:szCs w:val="22"/>
        </w:rPr>
        <w:t xml:space="preserve"> dentro do terreno e </w:t>
      </w:r>
      <w:r w:rsidR="001A2092" w:rsidRPr="00E83910">
        <w:rPr>
          <w:rFonts w:eastAsia="Arial" w:cs="Arial"/>
          <w:sz w:val="22"/>
          <w:szCs w:val="22"/>
        </w:rPr>
        <w:t>domínio</w:t>
      </w:r>
      <w:r w:rsidRPr="00E83910">
        <w:rPr>
          <w:rFonts w:eastAsia="Arial" w:cs="Arial"/>
          <w:sz w:val="22"/>
          <w:szCs w:val="22"/>
        </w:rPr>
        <w:t xml:space="preserve"> dos que deles </w:t>
      </w:r>
      <w:r w:rsidR="001A2092" w:rsidRPr="00E83910">
        <w:rPr>
          <w:rFonts w:eastAsia="Arial" w:cs="Arial"/>
          <w:sz w:val="22"/>
          <w:szCs w:val="22"/>
        </w:rPr>
        <w:t>coparticipam</w:t>
      </w:r>
      <w:r w:rsidRPr="00E83910">
        <w:rPr>
          <w:rFonts w:eastAsia="Arial" w:cs="Arial"/>
          <w:sz w:val="22"/>
          <w:szCs w:val="22"/>
        </w:rPr>
        <w:t>, servindo como uma fronteira para excluir os forasteiros.</w:t>
      </w:r>
    </w:p>
    <w:p w14:paraId="35B79BA3" w14:textId="77777777" w:rsidR="00ED5BB9" w:rsidRDefault="00ED5BB9" w:rsidP="00937A9D">
      <w:pPr>
        <w:spacing w:line="360" w:lineRule="auto"/>
        <w:jc w:val="both"/>
        <w:rPr>
          <w:rFonts w:eastAsia="Arial" w:cs="Arial"/>
        </w:rPr>
      </w:pPr>
    </w:p>
    <w:p w14:paraId="1DF18EB6" w14:textId="77777777" w:rsidR="003E3DEF" w:rsidRDefault="00ED5BB9" w:rsidP="00937A9D">
      <w:pPr>
        <w:spacing w:line="360" w:lineRule="auto"/>
        <w:jc w:val="both"/>
        <w:rPr>
          <w:rFonts w:eastAsia="Arial" w:cs="Arial"/>
        </w:rPr>
      </w:pPr>
      <w:r>
        <w:rPr>
          <w:rFonts w:eastAsia="Arial" w:cs="Arial"/>
        </w:rPr>
        <w:tab/>
      </w:r>
      <w:r w:rsidR="008214F6" w:rsidRPr="00CE6DD6">
        <w:rPr>
          <w:rFonts w:eastAsia="Arial" w:cs="Arial"/>
        </w:rPr>
        <w:t>Essas percepções</w:t>
      </w:r>
      <w:r w:rsidR="008214F6">
        <w:rPr>
          <w:rFonts w:eastAsia="Arial" w:cs="Arial"/>
        </w:rPr>
        <w:t>, que se traduzem em costumes como colocado por Thompson</w:t>
      </w:r>
      <w:r w:rsidR="003E3DEF">
        <w:rPr>
          <w:rFonts w:eastAsia="Arial" w:cs="Arial"/>
        </w:rPr>
        <w:t xml:space="preserve"> (1998)</w:t>
      </w:r>
      <w:r w:rsidR="008214F6">
        <w:rPr>
          <w:rFonts w:eastAsia="Arial" w:cs="Arial"/>
        </w:rPr>
        <w:t>,</w:t>
      </w:r>
      <w:r w:rsidR="008214F6" w:rsidRPr="00CE6DD6">
        <w:rPr>
          <w:rFonts w:eastAsia="Arial" w:cs="Arial"/>
        </w:rPr>
        <w:t xml:space="preserve"> reforçam a importância de políticas públicas que reconheçam e valorizem os saberes locais, garantindo apoio técnico e infraestrutura para que essas práticas sustentáveis se fortaleçam. O reconhecimento desses agricultores</w:t>
      </w:r>
      <w:r w:rsidR="008214F6">
        <w:rPr>
          <w:rFonts w:eastAsia="Arial" w:cs="Arial"/>
        </w:rPr>
        <w:t>/as</w:t>
      </w:r>
      <w:r w:rsidR="008214F6" w:rsidRPr="00CE6DD6">
        <w:rPr>
          <w:rFonts w:eastAsia="Arial" w:cs="Arial"/>
        </w:rPr>
        <w:t xml:space="preserve"> como sujeitos de conhecimento é fundamental para uma transição justa e plural em direção a sistemas alimentares mais saudáveis e resilientes.</w:t>
      </w:r>
      <w:r w:rsidR="00CE3ADE">
        <w:rPr>
          <w:rFonts w:eastAsia="Arial" w:cs="Arial"/>
        </w:rPr>
        <w:t xml:space="preserve"> </w:t>
      </w:r>
    </w:p>
    <w:p w14:paraId="5FA140DC" w14:textId="77777777" w:rsidR="003E3DEF" w:rsidRDefault="003E3DEF" w:rsidP="00937A9D">
      <w:pPr>
        <w:spacing w:line="360" w:lineRule="auto"/>
        <w:jc w:val="both"/>
        <w:rPr>
          <w:rFonts w:eastAsia="Arial" w:cs="Arial"/>
        </w:rPr>
      </w:pPr>
      <w:r>
        <w:rPr>
          <w:rFonts w:eastAsia="Arial" w:cs="Arial"/>
        </w:rPr>
        <w:tab/>
      </w:r>
      <w:r w:rsidR="00CE3ADE">
        <w:rPr>
          <w:rFonts w:eastAsia="Arial" w:cs="Arial"/>
        </w:rPr>
        <w:t xml:space="preserve">O conceito de sociobiodiversidade se apresenta no decorrer da pesquisa </w:t>
      </w:r>
      <w:r w:rsidR="00CE3ADE" w:rsidRPr="00CE3ADE">
        <w:rPr>
          <w:rFonts w:eastAsia="Arial" w:cs="Arial"/>
        </w:rPr>
        <w:t>destacando como os modos de vida, saberes e manejos locais refletem essa diversidade sociocultural e ecológica.</w:t>
      </w:r>
      <w:r w:rsidR="00DD71E9">
        <w:rPr>
          <w:rFonts w:eastAsia="Arial" w:cs="Arial"/>
        </w:rPr>
        <w:t xml:space="preserve"> </w:t>
      </w:r>
      <w:r w:rsidR="00DD71E9" w:rsidRPr="00DD71E9">
        <w:rPr>
          <w:rFonts w:eastAsia="Arial" w:cs="Arial"/>
        </w:rPr>
        <w:t>As</w:t>
      </w:r>
      <w:r w:rsidR="00DD71E9">
        <w:rPr>
          <w:rFonts w:eastAsia="Arial" w:cs="Arial"/>
        </w:rPr>
        <w:t>sim</w:t>
      </w:r>
      <w:r w:rsidR="00DD71E9" w:rsidRPr="00DD71E9">
        <w:rPr>
          <w:rFonts w:eastAsia="Arial" w:cs="Arial"/>
        </w:rPr>
        <w:t xml:space="preserve"> </w:t>
      </w:r>
      <w:r w:rsidR="00DD71E9">
        <w:rPr>
          <w:rFonts w:eastAsia="Arial" w:cs="Arial"/>
        </w:rPr>
        <w:t>as respostas</w:t>
      </w:r>
      <w:r w:rsidR="00DD71E9" w:rsidRPr="00DD71E9">
        <w:rPr>
          <w:rFonts w:eastAsia="Arial" w:cs="Arial"/>
        </w:rPr>
        <w:t xml:space="preserve"> também nos permitem identificar, de forma transversal, a presença do conceito de </w:t>
      </w:r>
      <w:r w:rsidR="00DD71E9" w:rsidRPr="00DD71E9">
        <w:rPr>
          <w:rFonts w:eastAsia="Arial" w:cs="Arial"/>
        </w:rPr>
        <w:lastRenderedPageBreak/>
        <w:t xml:space="preserve">sociobiodiversidade. Aqui, sociobiodiversidade é compreendida como a diversidade biológica associada às diversas formas de uso, manejo e conhecimento tradicional dos recursos naturais por parte das comunidades locais. </w:t>
      </w:r>
    </w:p>
    <w:p w14:paraId="6ADACB39" w14:textId="706B9442" w:rsidR="00DD71E9" w:rsidRDefault="003E3DEF" w:rsidP="00937A9D">
      <w:pPr>
        <w:spacing w:line="360" w:lineRule="auto"/>
        <w:jc w:val="both"/>
        <w:rPr>
          <w:rFonts w:eastAsia="Arial" w:cs="Arial"/>
        </w:rPr>
      </w:pPr>
      <w:r>
        <w:rPr>
          <w:rFonts w:eastAsia="Arial" w:cs="Arial"/>
        </w:rPr>
        <w:tab/>
      </w:r>
      <w:r w:rsidR="00DD71E9" w:rsidRPr="00DD71E9">
        <w:rPr>
          <w:rFonts w:eastAsia="Arial" w:cs="Arial"/>
        </w:rPr>
        <w:t>Os</w:t>
      </w:r>
      <w:r w:rsidR="00DD71E9">
        <w:rPr>
          <w:rFonts w:eastAsia="Arial" w:cs="Arial"/>
        </w:rPr>
        <w:t>/as</w:t>
      </w:r>
      <w:r w:rsidR="00DD71E9" w:rsidRPr="00DD71E9">
        <w:rPr>
          <w:rFonts w:eastAsia="Arial" w:cs="Arial"/>
        </w:rPr>
        <w:t xml:space="preserve"> agricultores</w:t>
      </w:r>
      <w:r w:rsidR="00DD71E9">
        <w:rPr>
          <w:rFonts w:eastAsia="Arial" w:cs="Arial"/>
        </w:rPr>
        <w:t>/as</w:t>
      </w:r>
      <w:r w:rsidR="00DD71E9" w:rsidRPr="00DD71E9">
        <w:rPr>
          <w:rFonts w:eastAsia="Arial" w:cs="Arial"/>
        </w:rPr>
        <w:t xml:space="preserve"> entrevistados</w:t>
      </w:r>
      <w:r w:rsidR="00DD71E9">
        <w:rPr>
          <w:rFonts w:eastAsia="Arial" w:cs="Arial"/>
        </w:rPr>
        <w:t>/as</w:t>
      </w:r>
      <w:r w:rsidR="00DD71E9" w:rsidRPr="00DD71E9">
        <w:rPr>
          <w:rFonts w:eastAsia="Arial" w:cs="Arial"/>
        </w:rPr>
        <w:t xml:space="preserve"> revelam modos de vida que combinam a conservação da biodiversidade com práticas produtivas enraizadas em valores culturais, sociais e espirituais. A diversidade de cultivos, o uso de saberes ancestrais na escolha das fases da lua para o plantio, o respeito às nascentes e ao descanso da terra, bem como a valorização do alimento natural e do trabalho em família, são expressões vivas da sociobiodiversidade presente no Vale do Jequitinhonha.</w:t>
      </w:r>
    </w:p>
    <w:p w14:paraId="058FD0BF" w14:textId="384802D2" w:rsidR="003E1BAD" w:rsidRPr="003E1BAD" w:rsidRDefault="003E1BAD" w:rsidP="00E83910">
      <w:pPr>
        <w:spacing w:line="360" w:lineRule="auto"/>
        <w:jc w:val="both"/>
        <w:rPr>
          <w:rFonts w:eastAsia="Arial" w:cs="Arial"/>
        </w:rPr>
      </w:pPr>
      <w:r>
        <w:rPr>
          <w:rFonts w:eastAsia="Arial" w:cs="Arial"/>
        </w:rPr>
        <w:tab/>
        <w:t xml:space="preserve">Destacamos </w:t>
      </w:r>
      <w:r w:rsidR="00C05C40">
        <w:rPr>
          <w:rFonts w:eastAsia="Arial" w:cs="Arial"/>
        </w:rPr>
        <w:t>ainda</w:t>
      </w:r>
      <w:r>
        <w:rPr>
          <w:rFonts w:eastAsia="Arial" w:cs="Arial"/>
        </w:rPr>
        <w:t xml:space="preserve"> que</w:t>
      </w:r>
      <w:r w:rsidRPr="003E1BAD">
        <w:rPr>
          <w:rFonts w:eastAsia="Arial" w:cs="Arial"/>
        </w:rPr>
        <w:t xml:space="preserve"> pesquisa dialoga com os Objetivos de Desenvolvimento Sustentável (ODS) propostos pela Agenda 2030 d</w:t>
      </w:r>
      <w:r w:rsidR="00C05C40">
        <w:rPr>
          <w:rFonts w:eastAsia="Arial" w:cs="Arial"/>
        </w:rPr>
        <w:t>a Organização das Nações Unidas (ONU)</w:t>
      </w:r>
      <w:r w:rsidRPr="003E1BAD">
        <w:rPr>
          <w:rFonts w:eastAsia="Arial" w:cs="Arial"/>
        </w:rPr>
        <w:t>, especialmente os ODS 2 (Fome Zero e Agricultura Sustentável), ODS 12 (Consumo e Produção Responsáveis) e ODS 15 (Vida Terrestre). Ao evidenciar práticas agrícolas baseadas em saberes tradicionais, conservação da sociobiodiversidade e modos de vida sustentáveis, o estudo reforça a importância d</w:t>
      </w:r>
      <w:r>
        <w:rPr>
          <w:rFonts w:eastAsia="Arial" w:cs="Arial"/>
        </w:rPr>
        <w:t>o</w:t>
      </w:r>
      <w:r w:rsidRPr="003E1BAD">
        <w:rPr>
          <w:rFonts w:eastAsia="Arial" w:cs="Arial"/>
        </w:rPr>
        <w:t xml:space="preserve"> fortalec</w:t>
      </w:r>
      <w:r>
        <w:rPr>
          <w:rFonts w:eastAsia="Arial" w:cs="Arial"/>
        </w:rPr>
        <w:t>imento de</w:t>
      </w:r>
      <w:r w:rsidRPr="003E1BAD">
        <w:rPr>
          <w:rFonts w:eastAsia="Arial" w:cs="Arial"/>
        </w:rPr>
        <w:t xml:space="preserve"> políticas públicas que promovam a soberania alimentar, valorizem a agricultura familiar e reconheçam os agricultores/as como sujeitos centrais na construção de sistemas alimentares resilientes, justos e ambientalmente sustentáveis.</w:t>
      </w:r>
      <w:r>
        <w:rPr>
          <w:rFonts w:eastAsia="Arial" w:cs="Arial"/>
        </w:rPr>
        <w:t xml:space="preserve"> </w:t>
      </w:r>
      <w:r w:rsidR="00C05C40" w:rsidRPr="003E1BAD">
        <w:rPr>
          <w:rFonts w:eastAsia="Arial" w:cs="Arial"/>
        </w:rPr>
        <w:t>Conforme destaca o portal oficial da Agenda 2030 no Brasil (IPEA, 2024), os ODS visam promover o desenvolvimento sustentável em suas dimensões econômica, social e ambiental, sendo a agricultura familiar e a valorização da sociobiodiversidade componentes centrais para o alcance das metas dos ODS 2, 12 e 15.</w:t>
      </w:r>
    </w:p>
    <w:p w14:paraId="6BED69EA" w14:textId="77777777" w:rsidR="00912972" w:rsidRDefault="00912972" w:rsidP="00937A9D">
      <w:pPr>
        <w:spacing w:line="360" w:lineRule="auto"/>
        <w:jc w:val="both"/>
        <w:rPr>
          <w:rFonts w:eastAsia="Arial" w:cs="Arial"/>
        </w:rPr>
      </w:pPr>
    </w:p>
    <w:p w14:paraId="25A30CC4" w14:textId="28EA1A4B" w:rsidR="00937A9D" w:rsidRPr="00937A9D" w:rsidRDefault="00937A9D" w:rsidP="00937A9D">
      <w:pPr>
        <w:spacing w:line="360" w:lineRule="auto"/>
        <w:jc w:val="both"/>
        <w:rPr>
          <w:rFonts w:eastAsia="Arial" w:cs="Arial"/>
        </w:rPr>
      </w:pPr>
      <w:r w:rsidRPr="00937A9D">
        <w:rPr>
          <w:rFonts w:eastAsia="Arial" w:cs="Arial"/>
        </w:rPr>
        <w:t xml:space="preserve">CONSIDERAÇÕES </w:t>
      </w:r>
    </w:p>
    <w:p w14:paraId="6A55BC7D" w14:textId="5C445BD3" w:rsidR="00937A9D" w:rsidRPr="00937A9D" w:rsidRDefault="00ED5BB9" w:rsidP="00937A9D">
      <w:pPr>
        <w:spacing w:line="360" w:lineRule="auto"/>
        <w:jc w:val="both"/>
        <w:rPr>
          <w:rFonts w:eastAsia="Arial" w:cs="Arial"/>
        </w:rPr>
      </w:pPr>
      <w:r>
        <w:rPr>
          <w:rFonts w:eastAsia="Arial" w:cs="Arial"/>
        </w:rPr>
        <w:lastRenderedPageBreak/>
        <w:tab/>
      </w:r>
      <w:r w:rsidR="008214F6">
        <w:rPr>
          <w:rFonts w:eastAsia="Arial" w:cs="Arial"/>
        </w:rPr>
        <w:t>P</w:t>
      </w:r>
      <w:r w:rsidR="00937A9D" w:rsidRPr="00937A9D">
        <w:rPr>
          <w:rFonts w:eastAsia="Arial" w:cs="Arial"/>
        </w:rPr>
        <w:t>ara que possa se buscar uma resolução participativa para as demandas das com</w:t>
      </w:r>
      <w:r w:rsidR="008214F6">
        <w:rPr>
          <w:rFonts w:eastAsia="Arial" w:cs="Arial"/>
        </w:rPr>
        <w:t>unidades estudadas</w:t>
      </w:r>
      <w:r w:rsidR="00937A9D" w:rsidRPr="00937A9D">
        <w:rPr>
          <w:rFonts w:eastAsia="Arial" w:cs="Arial"/>
        </w:rPr>
        <w:t xml:space="preserve"> é importante encontrar metodologias que proporcionem uma análise crítica e diálogo com os agricultores/as com suas próprias</w:t>
      </w:r>
      <w:r w:rsidR="008214F6">
        <w:rPr>
          <w:rFonts w:eastAsia="Arial" w:cs="Arial"/>
        </w:rPr>
        <w:t xml:space="preserve"> realidades </w:t>
      </w:r>
      <w:r w:rsidR="00937A9D" w:rsidRPr="00937A9D">
        <w:rPr>
          <w:rFonts w:eastAsia="Arial" w:cs="Arial"/>
        </w:rPr>
        <w:t>para legitimar a apropriação dos novos saberes. De</w:t>
      </w:r>
      <w:r w:rsidR="00937A9D">
        <w:rPr>
          <w:rFonts w:eastAsia="Arial" w:cs="Arial"/>
        </w:rPr>
        <w:t>st</w:t>
      </w:r>
      <w:r w:rsidR="00937A9D" w:rsidRPr="00937A9D">
        <w:rPr>
          <w:rFonts w:eastAsia="Arial" w:cs="Arial"/>
        </w:rPr>
        <w:t>e modo, a pesquisa</w:t>
      </w:r>
      <w:r w:rsidR="008214F6">
        <w:rPr>
          <w:rFonts w:eastAsia="Arial" w:cs="Arial"/>
        </w:rPr>
        <w:t xml:space="preserve"> de campo foi fundamental</w:t>
      </w:r>
      <w:r w:rsidR="00937A9D" w:rsidRPr="00937A9D">
        <w:rPr>
          <w:rFonts w:eastAsia="Arial" w:cs="Arial"/>
        </w:rPr>
        <w:t>, pois o envolvimento com as comunidades trouxe uma percepção mais realista do cotid</w:t>
      </w:r>
      <w:r w:rsidR="008214F6">
        <w:rPr>
          <w:rFonts w:eastAsia="Arial" w:cs="Arial"/>
        </w:rPr>
        <w:t>iano dos agricultores/as familiares</w:t>
      </w:r>
      <w:r w:rsidR="00912972">
        <w:rPr>
          <w:rFonts w:eastAsia="Arial" w:cs="Arial"/>
        </w:rPr>
        <w:t xml:space="preserve"> da região, as famílias que compõem as comunidades foram </w:t>
      </w:r>
      <w:r w:rsidR="00937A9D" w:rsidRPr="00937A9D">
        <w:rPr>
          <w:rFonts w:eastAsia="Arial" w:cs="Arial"/>
        </w:rPr>
        <w:t>receptivas para com os pesquisadores, interessando-se pela pesquisa e se engajando no</w:t>
      </w:r>
      <w:r w:rsidR="00937A9D">
        <w:rPr>
          <w:rFonts w:eastAsia="Arial" w:cs="Arial"/>
        </w:rPr>
        <w:t xml:space="preserve"> </w:t>
      </w:r>
      <w:r w:rsidR="00937A9D" w:rsidRPr="00937A9D">
        <w:rPr>
          <w:rFonts w:eastAsia="Arial" w:cs="Arial"/>
        </w:rPr>
        <w:t>sentido de poder ajudar a expor a realidade da comunidade, suas principais demandas e</w:t>
      </w:r>
      <w:r w:rsidR="00937A9D">
        <w:rPr>
          <w:rFonts w:eastAsia="Arial" w:cs="Arial"/>
        </w:rPr>
        <w:t xml:space="preserve"> </w:t>
      </w:r>
      <w:r w:rsidR="00937A9D" w:rsidRPr="00937A9D">
        <w:rPr>
          <w:rFonts w:eastAsia="Arial" w:cs="Arial"/>
        </w:rPr>
        <w:t>necessidades, que muitas vezes são esquecidas ou escondidas de grande parte da</w:t>
      </w:r>
      <w:r w:rsidR="00937A9D">
        <w:rPr>
          <w:rFonts w:eastAsia="Arial" w:cs="Arial"/>
        </w:rPr>
        <w:t xml:space="preserve"> </w:t>
      </w:r>
      <w:r w:rsidR="00937A9D" w:rsidRPr="00937A9D">
        <w:rPr>
          <w:rFonts w:eastAsia="Arial" w:cs="Arial"/>
        </w:rPr>
        <w:t>sociedade. As comunidades de maneira geral são de difícil acesso, as estradas são</w:t>
      </w:r>
      <w:r w:rsidR="00937A9D">
        <w:rPr>
          <w:rFonts w:eastAsia="Arial" w:cs="Arial"/>
        </w:rPr>
        <w:t xml:space="preserve"> </w:t>
      </w:r>
      <w:r w:rsidR="00937A9D" w:rsidRPr="00937A9D">
        <w:rPr>
          <w:rFonts w:eastAsia="Arial" w:cs="Arial"/>
        </w:rPr>
        <w:t>íngremes e acidentadas, o solo é argiloso em sua grande parte, o que faz com que em</w:t>
      </w:r>
      <w:r w:rsidR="00937A9D">
        <w:rPr>
          <w:rFonts w:eastAsia="Arial" w:cs="Arial"/>
        </w:rPr>
        <w:t xml:space="preserve"> </w:t>
      </w:r>
      <w:r w:rsidR="00937A9D" w:rsidRPr="00937A9D">
        <w:rPr>
          <w:rFonts w:eastAsia="Arial" w:cs="Arial"/>
        </w:rPr>
        <w:t>períodos de chuva o acesso às comunidades fique precário</w:t>
      </w:r>
      <w:r w:rsidR="003E3DEF">
        <w:rPr>
          <w:rFonts w:eastAsia="Arial" w:cs="Arial"/>
        </w:rPr>
        <w:t>. Neste sentido</w:t>
      </w:r>
      <w:r w:rsidR="00937A9D" w:rsidRPr="00937A9D">
        <w:rPr>
          <w:rFonts w:eastAsia="Arial" w:cs="Arial"/>
        </w:rPr>
        <w:t xml:space="preserve"> o diálogo com as famílias</w:t>
      </w:r>
      <w:r w:rsidR="00937A9D">
        <w:rPr>
          <w:rFonts w:eastAsia="Arial" w:cs="Arial"/>
        </w:rPr>
        <w:t xml:space="preserve"> </w:t>
      </w:r>
      <w:r w:rsidR="00937A9D" w:rsidRPr="00937A9D">
        <w:rPr>
          <w:rFonts w:eastAsia="Arial" w:cs="Arial"/>
        </w:rPr>
        <w:t xml:space="preserve">revelou um grande descaso por parte das </w:t>
      </w:r>
      <w:r w:rsidR="003E3DEF">
        <w:rPr>
          <w:rFonts w:eastAsia="Arial" w:cs="Arial"/>
        </w:rPr>
        <w:t>gestões públicas</w:t>
      </w:r>
      <w:r w:rsidR="00937A9D" w:rsidRPr="00937A9D">
        <w:rPr>
          <w:rFonts w:eastAsia="Arial" w:cs="Arial"/>
        </w:rPr>
        <w:t>.</w:t>
      </w:r>
    </w:p>
    <w:p w14:paraId="622FB8E5" w14:textId="03ABC8A0" w:rsidR="00937A9D" w:rsidRPr="00937A9D" w:rsidRDefault="00ED5BB9" w:rsidP="00937A9D">
      <w:pPr>
        <w:spacing w:line="360" w:lineRule="auto"/>
        <w:jc w:val="both"/>
        <w:rPr>
          <w:rFonts w:eastAsia="Arial" w:cs="Arial"/>
        </w:rPr>
      </w:pPr>
      <w:r>
        <w:rPr>
          <w:rFonts w:eastAsia="Arial" w:cs="Arial"/>
        </w:rPr>
        <w:tab/>
      </w:r>
      <w:r w:rsidR="00937A9D" w:rsidRPr="00937A9D">
        <w:rPr>
          <w:rFonts w:eastAsia="Arial" w:cs="Arial"/>
        </w:rPr>
        <w:t>Dentre os problemas enfrentados pelas famílias das comunidades, destaca-se a</w:t>
      </w:r>
      <w:r w:rsidR="00937A9D">
        <w:rPr>
          <w:rFonts w:eastAsia="Arial" w:cs="Arial"/>
        </w:rPr>
        <w:t xml:space="preserve"> </w:t>
      </w:r>
      <w:r w:rsidR="00937A9D" w:rsidRPr="00937A9D">
        <w:rPr>
          <w:rFonts w:eastAsia="Arial" w:cs="Arial"/>
        </w:rPr>
        <w:t>escassez de água, falta de assistência técnica e</w:t>
      </w:r>
      <w:r w:rsidR="003E3DEF">
        <w:rPr>
          <w:rFonts w:eastAsia="Arial" w:cs="Arial"/>
        </w:rPr>
        <w:t xml:space="preserve"> de</w:t>
      </w:r>
      <w:r w:rsidR="00937A9D" w:rsidRPr="00937A9D">
        <w:rPr>
          <w:rFonts w:eastAsia="Arial" w:cs="Arial"/>
        </w:rPr>
        <w:t xml:space="preserve"> insumos agrícolas e a falta de acesso </w:t>
      </w:r>
      <w:r w:rsidR="003E3DEF">
        <w:rPr>
          <w:rFonts w:eastAsia="Arial" w:cs="Arial"/>
        </w:rPr>
        <w:t xml:space="preserve">aos </w:t>
      </w:r>
      <w:r w:rsidR="00937A9D" w:rsidRPr="00937A9D">
        <w:rPr>
          <w:rFonts w:eastAsia="Arial" w:cs="Arial"/>
        </w:rPr>
        <w:t>serviços de saúde</w:t>
      </w:r>
      <w:r w:rsidR="003E3DEF">
        <w:rPr>
          <w:rFonts w:eastAsia="Arial" w:cs="Arial"/>
        </w:rPr>
        <w:t>,</w:t>
      </w:r>
      <w:r w:rsidR="00937A9D" w:rsidRPr="00937A9D">
        <w:rPr>
          <w:rFonts w:eastAsia="Arial" w:cs="Arial"/>
        </w:rPr>
        <w:t xml:space="preserve"> </w:t>
      </w:r>
      <w:r w:rsidR="003E3DEF" w:rsidRPr="00937A9D">
        <w:rPr>
          <w:rFonts w:eastAsia="Arial" w:cs="Arial"/>
        </w:rPr>
        <w:t>somad</w:t>
      </w:r>
      <w:r w:rsidR="003E3DEF">
        <w:rPr>
          <w:rFonts w:eastAsia="Arial" w:cs="Arial"/>
        </w:rPr>
        <w:t>os</w:t>
      </w:r>
      <w:r w:rsidR="003E3DEF" w:rsidRPr="00937A9D">
        <w:rPr>
          <w:rFonts w:eastAsia="Arial" w:cs="Arial"/>
        </w:rPr>
        <w:t xml:space="preserve"> </w:t>
      </w:r>
      <w:r w:rsidR="00937A9D" w:rsidRPr="00937A9D">
        <w:rPr>
          <w:rFonts w:eastAsia="Arial" w:cs="Arial"/>
        </w:rPr>
        <w:t xml:space="preserve">à dificuldade de acesso às comunidades, </w:t>
      </w:r>
      <w:r w:rsidR="003E3DEF">
        <w:rPr>
          <w:rFonts w:eastAsia="Arial" w:cs="Arial"/>
        </w:rPr>
        <w:t xml:space="preserve">o que </w:t>
      </w:r>
      <w:r w:rsidR="00937A9D" w:rsidRPr="00937A9D">
        <w:rPr>
          <w:rFonts w:eastAsia="Arial" w:cs="Arial"/>
        </w:rPr>
        <w:t xml:space="preserve">contribui </w:t>
      </w:r>
      <w:r w:rsidR="003E3DEF">
        <w:rPr>
          <w:rFonts w:eastAsia="Arial" w:cs="Arial"/>
        </w:rPr>
        <w:t xml:space="preserve">para a </w:t>
      </w:r>
      <w:r w:rsidR="00937A9D" w:rsidRPr="00937A9D">
        <w:rPr>
          <w:rFonts w:eastAsia="Arial" w:cs="Arial"/>
        </w:rPr>
        <w:t>precarização da qualidade de vida das famílias remanescentes</w:t>
      </w:r>
      <w:r w:rsidR="0097495A">
        <w:rPr>
          <w:rFonts w:eastAsia="Arial" w:cs="Arial"/>
        </w:rPr>
        <w:t xml:space="preserve"> na zona rural</w:t>
      </w:r>
      <w:r w:rsidR="00937A9D" w:rsidRPr="00937A9D">
        <w:rPr>
          <w:rFonts w:eastAsia="Arial" w:cs="Arial"/>
        </w:rPr>
        <w:t>. Além disso a pressão</w:t>
      </w:r>
      <w:r w:rsidR="00937A9D">
        <w:rPr>
          <w:rFonts w:eastAsia="Arial" w:cs="Arial"/>
        </w:rPr>
        <w:t xml:space="preserve"> </w:t>
      </w:r>
      <w:r w:rsidR="00937A9D" w:rsidRPr="00937A9D">
        <w:rPr>
          <w:rFonts w:eastAsia="Arial" w:cs="Arial"/>
        </w:rPr>
        <w:t>exercida pelas empresas mineradoras, direta e indiretamente (aumento do custo de vida,</w:t>
      </w:r>
      <w:r w:rsidR="00937A9D">
        <w:rPr>
          <w:rFonts w:eastAsia="Arial" w:cs="Arial"/>
        </w:rPr>
        <w:t xml:space="preserve"> </w:t>
      </w:r>
      <w:r w:rsidR="00937A9D" w:rsidRPr="00937A9D">
        <w:rPr>
          <w:rFonts w:eastAsia="Arial" w:cs="Arial"/>
        </w:rPr>
        <w:t>pela expansão das atividades extrativistas e consequente aumento do contingente</w:t>
      </w:r>
      <w:r w:rsidR="00937A9D">
        <w:rPr>
          <w:rFonts w:eastAsia="Arial" w:cs="Arial"/>
        </w:rPr>
        <w:t xml:space="preserve"> </w:t>
      </w:r>
      <w:r w:rsidR="00937A9D" w:rsidRPr="00937A9D">
        <w:rPr>
          <w:rFonts w:eastAsia="Arial" w:cs="Arial"/>
        </w:rPr>
        <w:t xml:space="preserve">demográfico local), se mostrou uma preocupação constante por parte </w:t>
      </w:r>
      <w:r w:rsidR="008214F6">
        <w:rPr>
          <w:rFonts w:eastAsia="Arial" w:cs="Arial"/>
        </w:rPr>
        <w:t>das comunidades.</w:t>
      </w:r>
    </w:p>
    <w:p w14:paraId="732315B9" w14:textId="1334FBE2" w:rsidR="00937A9D" w:rsidRPr="00937A9D" w:rsidRDefault="00ED5BB9" w:rsidP="00937A9D">
      <w:pPr>
        <w:spacing w:line="360" w:lineRule="auto"/>
        <w:jc w:val="both"/>
        <w:rPr>
          <w:rFonts w:eastAsia="Arial" w:cs="Arial"/>
        </w:rPr>
      </w:pPr>
      <w:r>
        <w:rPr>
          <w:rFonts w:eastAsia="Arial" w:cs="Arial"/>
        </w:rPr>
        <w:tab/>
      </w:r>
      <w:r w:rsidR="008214F6">
        <w:rPr>
          <w:rFonts w:eastAsia="Arial" w:cs="Arial"/>
        </w:rPr>
        <w:t>A pesquisa</w:t>
      </w:r>
      <w:r w:rsidR="0097495A">
        <w:rPr>
          <w:rFonts w:eastAsia="Arial" w:cs="Arial"/>
        </w:rPr>
        <w:t>,</w:t>
      </w:r>
      <w:r w:rsidR="008214F6">
        <w:rPr>
          <w:rFonts w:eastAsia="Arial" w:cs="Arial"/>
        </w:rPr>
        <w:t xml:space="preserve"> ao</w:t>
      </w:r>
      <w:r w:rsidR="00937A9D" w:rsidRPr="00937A9D">
        <w:rPr>
          <w:rFonts w:eastAsia="Arial" w:cs="Arial"/>
        </w:rPr>
        <w:t xml:space="preserve"> trazer </w:t>
      </w:r>
      <w:r w:rsidR="0097495A" w:rsidRPr="00937A9D">
        <w:rPr>
          <w:rFonts w:eastAsia="Arial" w:cs="Arial"/>
        </w:rPr>
        <w:t>à</w:t>
      </w:r>
      <w:r w:rsidR="00937A9D" w:rsidRPr="00937A9D">
        <w:rPr>
          <w:rFonts w:eastAsia="Arial" w:cs="Arial"/>
        </w:rPr>
        <w:t xml:space="preserve"> tona a</w:t>
      </w:r>
      <w:r w:rsidR="0097495A">
        <w:rPr>
          <w:rFonts w:eastAsia="Arial" w:cs="Arial"/>
        </w:rPr>
        <w:t>s</w:t>
      </w:r>
      <w:r w:rsidR="00937A9D" w:rsidRPr="00937A9D">
        <w:rPr>
          <w:rFonts w:eastAsia="Arial" w:cs="Arial"/>
        </w:rPr>
        <w:t xml:space="preserve"> realidade</w:t>
      </w:r>
      <w:r w:rsidR="0097495A">
        <w:rPr>
          <w:rFonts w:eastAsia="Arial" w:cs="Arial"/>
        </w:rPr>
        <w:t>s</w:t>
      </w:r>
      <w:r w:rsidR="00937A9D" w:rsidRPr="00937A9D">
        <w:rPr>
          <w:rFonts w:eastAsia="Arial" w:cs="Arial"/>
        </w:rPr>
        <w:t xml:space="preserve"> que</w:t>
      </w:r>
      <w:r w:rsidR="008214F6">
        <w:rPr>
          <w:rFonts w:eastAsia="Arial" w:cs="Arial"/>
        </w:rPr>
        <w:t xml:space="preserve"> </w:t>
      </w:r>
      <w:r w:rsidR="00937A9D" w:rsidRPr="00937A9D">
        <w:rPr>
          <w:rFonts w:eastAsia="Arial" w:cs="Arial"/>
        </w:rPr>
        <w:t>muitas vezes estão ocultas e esconde</w:t>
      </w:r>
      <w:r w:rsidR="0097495A">
        <w:rPr>
          <w:rFonts w:eastAsia="Arial" w:cs="Arial"/>
        </w:rPr>
        <w:t>m</w:t>
      </w:r>
      <w:r w:rsidR="00937A9D" w:rsidRPr="00937A9D">
        <w:rPr>
          <w:rFonts w:eastAsia="Arial" w:cs="Arial"/>
        </w:rPr>
        <w:t xml:space="preserve"> diversas necessidades e demandas das</w:t>
      </w:r>
      <w:r w:rsidR="008214F6">
        <w:rPr>
          <w:rFonts w:eastAsia="Arial" w:cs="Arial"/>
        </w:rPr>
        <w:t xml:space="preserve"> comunidades, buscou valorar</w:t>
      </w:r>
      <w:r w:rsidR="00937A9D" w:rsidRPr="00937A9D">
        <w:rPr>
          <w:rFonts w:eastAsia="Arial" w:cs="Arial"/>
        </w:rPr>
        <w:t xml:space="preserve"> as comunidades entendendo a importância social, econômica e </w:t>
      </w:r>
      <w:r w:rsidR="00937A9D" w:rsidRPr="00937A9D">
        <w:rPr>
          <w:rFonts w:eastAsia="Arial" w:cs="Arial"/>
        </w:rPr>
        <w:lastRenderedPageBreak/>
        <w:t>cultural</w:t>
      </w:r>
      <w:r w:rsidR="00937A9D">
        <w:rPr>
          <w:rFonts w:eastAsia="Arial" w:cs="Arial"/>
        </w:rPr>
        <w:t xml:space="preserve"> </w:t>
      </w:r>
      <w:r w:rsidR="00937A9D" w:rsidRPr="00937A9D">
        <w:rPr>
          <w:rFonts w:eastAsia="Arial" w:cs="Arial"/>
        </w:rPr>
        <w:t>do trabalho familiar na produção de alimentos e na manutenção da riqueza cultural</w:t>
      </w:r>
      <w:r w:rsidR="00937A9D">
        <w:rPr>
          <w:rFonts w:eastAsia="Arial" w:cs="Arial"/>
        </w:rPr>
        <w:t xml:space="preserve"> </w:t>
      </w:r>
      <w:r w:rsidR="00937A9D" w:rsidRPr="00937A9D">
        <w:rPr>
          <w:rFonts w:eastAsia="Arial" w:cs="Arial"/>
        </w:rPr>
        <w:t>passada de geração em geração.</w:t>
      </w:r>
    </w:p>
    <w:p w14:paraId="4F81AF00" w14:textId="77777777" w:rsidR="00216EFF" w:rsidRPr="00216EFF" w:rsidRDefault="00216EFF" w:rsidP="00216EFF">
      <w:pPr>
        <w:spacing w:line="360" w:lineRule="auto"/>
        <w:jc w:val="both"/>
        <w:rPr>
          <w:rFonts w:eastAsia="Arial" w:cs="Arial"/>
        </w:rPr>
      </w:pPr>
    </w:p>
    <w:p w14:paraId="3D237921" w14:textId="77777777" w:rsidR="00216EFF" w:rsidRPr="00E83910" w:rsidRDefault="00216EFF" w:rsidP="00216EFF">
      <w:pPr>
        <w:spacing w:line="360" w:lineRule="auto"/>
        <w:ind w:hanging="2"/>
        <w:jc w:val="both"/>
        <w:rPr>
          <w:rFonts w:eastAsia="Arial" w:cs="Arial"/>
          <w:bCs/>
          <w:color w:val="000000"/>
        </w:rPr>
      </w:pPr>
      <w:r w:rsidRPr="00E83910">
        <w:rPr>
          <w:rFonts w:eastAsia="Arial" w:cs="Arial"/>
          <w:bCs/>
          <w:color w:val="000000"/>
          <w:highlight w:val="white"/>
        </w:rPr>
        <w:t>REFERÊNCIAS</w:t>
      </w:r>
    </w:p>
    <w:p w14:paraId="66F098EF" w14:textId="00658348" w:rsidR="00C05C40" w:rsidRPr="00C05C40" w:rsidRDefault="00C05C40" w:rsidP="005F1D99">
      <w:pPr>
        <w:spacing w:line="360" w:lineRule="auto"/>
        <w:ind w:hanging="2"/>
        <w:rPr>
          <w:rFonts w:eastAsia="Arial" w:cs="Arial"/>
        </w:rPr>
      </w:pPr>
      <w:r w:rsidRPr="00C05C40">
        <w:rPr>
          <w:rFonts w:eastAsia="Arial" w:cs="Arial"/>
        </w:rPr>
        <w:t xml:space="preserve">BRASIL. Instituto de Pesquisa Econômica Aplicada – IPEA. </w:t>
      </w:r>
      <w:r w:rsidRPr="00E83910">
        <w:rPr>
          <w:rFonts w:eastAsia="Arial" w:cs="Arial"/>
        </w:rPr>
        <w:t>Objetivos de Desenvolvimento Sustentável (ODS)</w:t>
      </w:r>
      <w:r w:rsidRPr="00C05C40">
        <w:rPr>
          <w:rFonts w:eastAsia="Arial" w:cs="Arial"/>
        </w:rPr>
        <w:t>. Brasília: IPEA, 2024. Disponível em: https://www.ipea.gov.br/ods/. Acesso em: 24 abr. 2025.</w:t>
      </w:r>
    </w:p>
    <w:p w14:paraId="3062E621" w14:textId="3DA11006" w:rsidR="008214F6" w:rsidRPr="005F1D99" w:rsidRDefault="008214F6" w:rsidP="005F1D99">
      <w:pPr>
        <w:spacing w:line="360" w:lineRule="auto"/>
        <w:ind w:hanging="2"/>
        <w:rPr>
          <w:rFonts w:eastAsia="Arial" w:cs="Arial"/>
        </w:rPr>
      </w:pPr>
      <w:r>
        <w:rPr>
          <w:rFonts w:eastAsia="Arial" w:cs="Arial"/>
        </w:rPr>
        <w:t>CHAUÍ</w:t>
      </w:r>
      <w:r w:rsidR="00DF0995">
        <w:rPr>
          <w:rFonts w:eastAsia="Arial" w:cs="Arial"/>
        </w:rPr>
        <w:t>, Marilena. Convite à</w:t>
      </w:r>
      <w:r>
        <w:rPr>
          <w:rFonts w:eastAsia="Arial" w:cs="Arial"/>
        </w:rPr>
        <w:t xml:space="preserve"> Filosofia</w:t>
      </w:r>
      <w:r w:rsidR="00DF0995">
        <w:rPr>
          <w:rFonts w:eastAsia="Arial" w:cs="Arial"/>
        </w:rPr>
        <w:t xml:space="preserve">. </w:t>
      </w:r>
      <w:r w:rsidR="00DF0995" w:rsidRPr="00DF0995">
        <w:rPr>
          <w:rFonts w:eastAsia="Arial" w:cs="Arial"/>
        </w:rPr>
        <w:t xml:space="preserve">Ed. </w:t>
      </w:r>
      <w:r w:rsidR="00DF0995" w:rsidRPr="00DF0995">
        <w:rPr>
          <w:rFonts w:ascii="Trebuchet MS" w:eastAsia="Arial" w:hAnsi="Trebuchet MS" w:cs="Trebuchet MS"/>
        </w:rPr>
        <w:t>Á</w:t>
      </w:r>
      <w:r w:rsidR="00DF0995" w:rsidRPr="00DF0995">
        <w:rPr>
          <w:rFonts w:eastAsia="Arial" w:cs="Arial"/>
        </w:rPr>
        <w:t>tica, São Paulo, 2000.</w:t>
      </w:r>
    </w:p>
    <w:p w14:paraId="14EAB092" w14:textId="01A9B277" w:rsidR="00216EFF" w:rsidRPr="00CE3ADE" w:rsidRDefault="00DF0995" w:rsidP="00DF0995">
      <w:pPr>
        <w:spacing w:line="360" w:lineRule="auto"/>
        <w:ind w:hanging="2"/>
        <w:rPr>
          <w:rFonts w:eastAsia="Arial" w:cs="Arial"/>
        </w:rPr>
      </w:pPr>
      <w:r w:rsidRPr="00CE3ADE">
        <w:rPr>
          <w:rFonts w:eastAsia="Arial" w:cs="Arial"/>
        </w:rPr>
        <w:t>THOMPSON, E. P. Costumes em comum</w:t>
      </w:r>
      <w:r w:rsidR="00C05C40">
        <w:rPr>
          <w:rFonts w:eastAsia="Arial" w:cs="Arial"/>
        </w:rPr>
        <w:t>:</w:t>
      </w:r>
      <w:r w:rsidRPr="00CE3ADE">
        <w:rPr>
          <w:rFonts w:eastAsia="Arial" w:cs="Arial"/>
        </w:rPr>
        <w:t xml:space="preserve"> </w:t>
      </w:r>
      <w:r w:rsidR="00C05C40">
        <w:rPr>
          <w:rFonts w:eastAsia="Arial" w:cs="Arial"/>
        </w:rPr>
        <w:t>E</w:t>
      </w:r>
      <w:r w:rsidRPr="00CE3ADE">
        <w:rPr>
          <w:rFonts w:eastAsia="Arial" w:cs="Arial"/>
        </w:rPr>
        <w:t>studos sobre a cultura popular</w:t>
      </w:r>
      <w:r w:rsidR="00ED5BB9">
        <w:rPr>
          <w:rFonts w:eastAsia="Arial" w:cs="Arial"/>
        </w:rPr>
        <w:t xml:space="preserve"> </w:t>
      </w:r>
      <w:r w:rsidRPr="00CE3ADE">
        <w:rPr>
          <w:rFonts w:eastAsia="Arial" w:cs="Arial"/>
        </w:rPr>
        <w:t xml:space="preserve">tradicional. São Paulo: </w:t>
      </w:r>
      <w:r w:rsidR="00912972" w:rsidRPr="00CE3ADE">
        <w:rPr>
          <w:rFonts w:eastAsia="Arial" w:cs="Arial"/>
        </w:rPr>
        <w:t>Companhia</w:t>
      </w:r>
      <w:r w:rsidRPr="00CE3ADE">
        <w:rPr>
          <w:rFonts w:eastAsia="Arial" w:cs="Arial"/>
        </w:rPr>
        <w:t xml:space="preserve"> das Letras, 1998.</w:t>
      </w:r>
    </w:p>
    <w:p w14:paraId="001ECEF2" w14:textId="26D26EB7" w:rsidR="0097495A" w:rsidRPr="00CE3ADE" w:rsidRDefault="00CE3ADE" w:rsidP="00CE3ADE">
      <w:pPr>
        <w:spacing w:line="360" w:lineRule="auto"/>
        <w:ind w:hanging="2"/>
        <w:rPr>
          <w:rFonts w:eastAsia="Arial" w:cs="Arial"/>
        </w:rPr>
      </w:pPr>
      <w:r w:rsidRPr="00CE3ADE">
        <w:rPr>
          <w:rFonts w:eastAsia="Arial" w:cs="Arial"/>
        </w:rPr>
        <w:t xml:space="preserve">Woortmann, K. Com parente não se neguceia: </w:t>
      </w:r>
      <w:r w:rsidR="00C05C40">
        <w:rPr>
          <w:rFonts w:eastAsia="Arial" w:cs="Arial"/>
        </w:rPr>
        <w:t>O</w:t>
      </w:r>
      <w:r w:rsidRPr="00CE3ADE">
        <w:rPr>
          <w:rFonts w:eastAsia="Arial" w:cs="Arial"/>
        </w:rPr>
        <w:t xml:space="preserve"> campesinato</w:t>
      </w:r>
      <w:r w:rsidR="00ED5BB9">
        <w:rPr>
          <w:rFonts w:eastAsia="Arial" w:cs="Arial"/>
        </w:rPr>
        <w:t xml:space="preserve"> </w:t>
      </w:r>
      <w:r w:rsidRPr="00CE3ADE">
        <w:rPr>
          <w:rFonts w:eastAsia="Arial" w:cs="Arial"/>
        </w:rPr>
        <w:t>como ordem moral. Anuário Antropológico. Rio de Janeiro: Tempo Brasileiro, 1990.</w:t>
      </w:r>
    </w:p>
    <w:p w14:paraId="7A12CA73" w14:textId="6C74D881" w:rsidR="0053021A" w:rsidRDefault="0053021A" w:rsidP="00E83910">
      <w:pPr>
        <w:spacing w:line="360" w:lineRule="auto"/>
        <w:ind w:hanging="2"/>
      </w:pPr>
    </w:p>
    <w:sectPr w:rsidR="0053021A" w:rsidSect="0053021A">
      <w:footerReference w:type="default" r:id="rId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7DC60" w14:textId="77777777" w:rsidR="003B3CF4" w:rsidRDefault="003B3CF4" w:rsidP="0027518C">
      <w:r>
        <w:separator/>
      </w:r>
    </w:p>
  </w:endnote>
  <w:endnote w:type="continuationSeparator" w:id="0">
    <w:p w14:paraId="76807F92" w14:textId="77777777" w:rsidR="003B3CF4" w:rsidRDefault="003B3CF4"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Garamond">
    <w:panose1 w:val="02020404030301010803"/>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HGｺﾞｼｯｸM">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Antonio">
    <w:altName w:val="Calibri"/>
    <w:charset w:val="4D"/>
    <w:family w:val="auto"/>
    <w:pitch w:val="variable"/>
    <w:sig w:usb0="A00000EF" w:usb1="0000204B"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6226C" w14:textId="4E227B22" w:rsidR="003B3CF4" w:rsidRDefault="003B3CF4">
    <w:pPr>
      <w:pStyle w:val="Footer"/>
    </w:pPr>
    <w:r>
      <w:rPr>
        <w:noProof/>
        <w:lang w:val="en-US"/>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2425D" w14:textId="77777777" w:rsidR="003B3CF4" w:rsidRDefault="003B3CF4" w:rsidP="0027518C">
      <w:r>
        <w:separator/>
      </w:r>
    </w:p>
  </w:footnote>
  <w:footnote w:type="continuationSeparator" w:id="0">
    <w:p w14:paraId="31DC9589" w14:textId="77777777" w:rsidR="003B3CF4" w:rsidRDefault="003B3CF4" w:rsidP="0027518C">
      <w:r>
        <w:continuationSeparator/>
      </w:r>
    </w:p>
  </w:footnote>
  <w:footnote w:id="1">
    <w:p w14:paraId="74D87CCA" w14:textId="3DE00898" w:rsidR="003B3CF4" w:rsidRPr="00E83910" w:rsidRDefault="003B3CF4" w:rsidP="00E83910">
      <w:pPr>
        <w:pStyle w:val="FootnoteText"/>
        <w:jc w:val="both"/>
        <w:rPr>
          <w:rFonts w:asciiTheme="minorHAnsi" w:hAnsiTheme="minorHAnsi"/>
          <w:sz w:val="18"/>
          <w:szCs w:val="18"/>
          <w:lang w:val="pt-BR"/>
        </w:rPr>
      </w:pPr>
      <w:r w:rsidRPr="00E83910">
        <w:rPr>
          <w:rStyle w:val="FootnoteReference"/>
          <w:rFonts w:asciiTheme="minorHAnsi" w:hAnsiTheme="minorHAnsi"/>
          <w:sz w:val="18"/>
          <w:szCs w:val="18"/>
        </w:rPr>
        <w:footnoteRef/>
      </w:r>
      <w:r w:rsidRPr="00E83910">
        <w:rPr>
          <w:rFonts w:asciiTheme="minorHAnsi" w:hAnsiTheme="minorHAnsi"/>
          <w:sz w:val="18"/>
          <w:szCs w:val="18"/>
        </w:rPr>
        <w:t xml:space="preserve"> Agradecimentos: Rede de Pesquisa do Semiárido Mineiro (RPENSAM) da Universidade Federal de Viçosa (UFV), com fomento da Fundação de Amparo à Pesquisa do Estado de Minas Gerais (FAPEMIG)</w:t>
      </w:r>
      <w:r w:rsidRPr="003348AB">
        <w:rPr>
          <w:rFonts w:asciiTheme="minorHAnsi" w:hAnsiTheme="minorHAnsi"/>
          <w:sz w:val="18"/>
          <w:szCs w:val="18"/>
        </w:rPr>
        <w:t xml:space="preserve">, </w:t>
      </w:r>
      <w:r w:rsidRPr="003348AB">
        <w:rPr>
          <w:rFonts w:asciiTheme="minorHAnsi" w:hAnsiTheme="minorHAnsi"/>
          <w:sz w:val="18"/>
          <w:szCs w:val="18"/>
          <w:lang w:val="pt-BR"/>
        </w:rPr>
        <w:t>Edital 007/2021, processo RED-00155-21</w:t>
      </w:r>
      <w:r w:rsidRPr="00E83910">
        <w:rPr>
          <w:rFonts w:asciiTheme="minorHAnsi" w:hAnsiTheme="minorHAnsi"/>
          <w:sz w:val="18"/>
          <w:szCs w:val="18"/>
        </w:rPr>
        <w:t>.</w:t>
      </w:r>
      <w:r w:rsidRPr="003348AB">
        <w:rPr>
          <w:rFonts w:asciiTheme="minorHAnsi" w:hAnsiTheme="minorHAnsi"/>
          <w:sz w:val="18"/>
          <w:szCs w:val="18"/>
        </w:rPr>
        <w:t xml:space="preserve"> PPGER/FIH/UFVJM e PPGSaSA/FCBS</w:t>
      </w:r>
      <w:r w:rsidRPr="00E57476">
        <w:rPr>
          <w:rFonts w:asciiTheme="minorHAnsi" w:hAnsiTheme="minorHAnsi"/>
          <w:sz w:val="18"/>
          <w:szCs w:val="18"/>
        </w:rPr>
        <w:t>/UFVJM.</w:t>
      </w:r>
    </w:p>
  </w:footnote>
  <w:footnote w:id="2">
    <w:p w14:paraId="6DBA78B4" w14:textId="59078277" w:rsidR="003B3CF4" w:rsidRPr="00E83910" w:rsidRDefault="003B3CF4" w:rsidP="00E83910">
      <w:pPr>
        <w:pStyle w:val="FootnoteText"/>
        <w:jc w:val="both"/>
        <w:rPr>
          <w:rFonts w:asciiTheme="minorHAnsi" w:hAnsiTheme="minorHAnsi"/>
          <w:sz w:val="18"/>
          <w:szCs w:val="18"/>
          <w:lang w:val="pt-BR"/>
        </w:rPr>
      </w:pPr>
      <w:r w:rsidRPr="00E83910">
        <w:rPr>
          <w:rStyle w:val="FootnoteReference"/>
          <w:rFonts w:asciiTheme="minorHAnsi" w:hAnsiTheme="minorHAnsi"/>
          <w:sz w:val="18"/>
          <w:szCs w:val="18"/>
        </w:rPr>
        <w:footnoteRef/>
      </w:r>
      <w:r w:rsidRPr="00E83910">
        <w:rPr>
          <w:rFonts w:asciiTheme="minorHAnsi" w:hAnsiTheme="minorHAnsi"/>
          <w:sz w:val="18"/>
          <w:szCs w:val="18"/>
        </w:rPr>
        <w:t xml:space="preserve"> </w:t>
      </w:r>
      <w:r w:rsidRPr="00E83910">
        <w:rPr>
          <w:rFonts w:asciiTheme="minorHAnsi" w:eastAsia="Arial" w:hAnsiTheme="minorHAnsi" w:cs="Arial"/>
          <w:sz w:val="18"/>
          <w:szCs w:val="18"/>
        </w:rPr>
        <w:t>Universidade Federal dos Vales do Jequitinhonha e Mucuri, Bolsista Iniciação Científica Fapemig,</w:t>
      </w:r>
      <w:r w:rsidRPr="00E83910">
        <w:rPr>
          <w:rFonts w:asciiTheme="minorHAnsi" w:eastAsia="Arial" w:hAnsiTheme="minorHAnsi" w:cs="Arial"/>
          <w:color w:val="0563C1"/>
          <w:sz w:val="18"/>
          <w:szCs w:val="18"/>
          <w:u w:val="single"/>
        </w:rPr>
        <w:t xml:space="preserve"> victor.raphael@ufvjm.edu.br</w:t>
      </w:r>
      <w:r w:rsidRPr="00E83910">
        <w:rPr>
          <w:rFonts w:asciiTheme="minorHAnsi" w:eastAsia="Arial" w:hAnsiTheme="minorHAnsi" w:cs="Arial"/>
          <w:sz w:val="18"/>
          <w:szCs w:val="18"/>
        </w:rPr>
        <w:t>.</w:t>
      </w:r>
    </w:p>
  </w:footnote>
  <w:footnote w:id="3">
    <w:p w14:paraId="030C5875" w14:textId="689ABB73" w:rsidR="003B3CF4" w:rsidRPr="00E83910" w:rsidRDefault="003B3CF4" w:rsidP="00E83910">
      <w:pPr>
        <w:pStyle w:val="FootnoteText"/>
        <w:jc w:val="both"/>
        <w:rPr>
          <w:rFonts w:asciiTheme="minorHAnsi" w:hAnsiTheme="minorHAnsi"/>
          <w:sz w:val="18"/>
          <w:szCs w:val="18"/>
        </w:rPr>
      </w:pPr>
      <w:r w:rsidRPr="00E83910">
        <w:rPr>
          <w:rStyle w:val="FootnoteReference"/>
          <w:rFonts w:asciiTheme="minorHAnsi" w:hAnsiTheme="minorHAnsi"/>
          <w:sz w:val="18"/>
          <w:szCs w:val="18"/>
        </w:rPr>
        <w:footnoteRef/>
      </w:r>
      <w:r w:rsidRPr="00E83910">
        <w:rPr>
          <w:rFonts w:asciiTheme="minorHAnsi" w:hAnsiTheme="minorHAnsi"/>
          <w:sz w:val="18"/>
          <w:szCs w:val="18"/>
        </w:rPr>
        <w:t xml:space="preserve"> JequiVale Organização Social, </w:t>
      </w:r>
      <w:r>
        <w:rPr>
          <w:rFonts w:asciiTheme="minorHAnsi" w:hAnsiTheme="minorHAnsi"/>
          <w:sz w:val="18"/>
          <w:szCs w:val="18"/>
        </w:rPr>
        <w:t xml:space="preserve">PPGSaSA, </w:t>
      </w:r>
      <w:r w:rsidRPr="00E83910">
        <w:rPr>
          <w:rFonts w:asciiTheme="minorHAnsi" w:hAnsiTheme="minorHAnsi"/>
          <w:sz w:val="18"/>
          <w:szCs w:val="18"/>
        </w:rPr>
        <w:t>Bolsista Apoio Técnico Fapemig, pedropintogodoy@gmail.com</w:t>
      </w:r>
      <w:r>
        <w:rPr>
          <w:rFonts w:asciiTheme="minorHAnsi" w:hAnsiTheme="minorHAnsi"/>
          <w:sz w:val="18"/>
          <w:szCs w:val="18"/>
        </w:rPr>
        <w:t xml:space="preserve"> </w:t>
      </w:r>
    </w:p>
  </w:footnote>
  <w:footnote w:id="4">
    <w:p w14:paraId="25B57293" w14:textId="3B2F4C19" w:rsidR="003B3CF4" w:rsidRPr="00E83910" w:rsidRDefault="003B3CF4" w:rsidP="00E83910">
      <w:pPr>
        <w:pStyle w:val="FootnoteText"/>
        <w:jc w:val="both"/>
        <w:rPr>
          <w:rFonts w:asciiTheme="minorHAnsi" w:hAnsiTheme="minorHAnsi"/>
          <w:sz w:val="18"/>
          <w:szCs w:val="18"/>
          <w:lang w:val="pt-BR"/>
        </w:rPr>
      </w:pPr>
      <w:r w:rsidRPr="00E83910">
        <w:rPr>
          <w:rStyle w:val="FootnoteReference"/>
          <w:rFonts w:asciiTheme="minorHAnsi" w:hAnsiTheme="minorHAnsi"/>
          <w:sz w:val="18"/>
          <w:szCs w:val="18"/>
        </w:rPr>
        <w:footnoteRef/>
      </w:r>
      <w:r w:rsidRPr="00E83910">
        <w:rPr>
          <w:rFonts w:asciiTheme="minorHAnsi" w:hAnsiTheme="minorHAnsi"/>
          <w:sz w:val="18"/>
          <w:szCs w:val="18"/>
        </w:rPr>
        <w:t xml:space="preserve"> JequiVale Organização Social</w:t>
      </w:r>
      <w:r>
        <w:rPr>
          <w:rFonts w:asciiTheme="minorHAnsi" w:eastAsia="Arial" w:hAnsiTheme="minorHAnsi" w:cs="Arial"/>
          <w:sz w:val="18"/>
          <w:szCs w:val="18"/>
        </w:rPr>
        <w:t xml:space="preserve">, </w:t>
      </w:r>
      <w:r w:rsidRPr="00E83910">
        <w:rPr>
          <w:rFonts w:asciiTheme="minorHAnsi" w:eastAsia="Arial" w:hAnsiTheme="minorHAnsi" w:cs="Arial"/>
          <w:sz w:val="18"/>
          <w:szCs w:val="18"/>
        </w:rPr>
        <w:t>Universidade Federal dos Vales do Jequitinhonha e Mucuri, Programa de Pós-graduação Interdisciplinar em Estudos Rurais</w:t>
      </w:r>
      <w:r>
        <w:rPr>
          <w:rFonts w:asciiTheme="minorHAnsi" w:eastAsia="Arial" w:hAnsiTheme="minorHAnsi" w:cs="Arial"/>
          <w:sz w:val="18"/>
          <w:szCs w:val="18"/>
        </w:rPr>
        <w:t xml:space="preserve"> (PPGER)</w:t>
      </w:r>
      <w:r w:rsidRPr="00E83910">
        <w:rPr>
          <w:rFonts w:asciiTheme="minorHAnsi" w:eastAsia="Arial" w:hAnsiTheme="minorHAnsi" w:cs="Arial"/>
          <w:sz w:val="18"/>
          <w:szCs w:val="18"/>
        </w:rPr>
        <w:t xml:space="preserve"> e em Saúde, Sociedade e Ambiente</w:t>
      </w:r>
      <w:r>
        <w:rPr>
          <w:rFonts w:asciiTheme="minorHAnsi" w:eastAsia="Arial" w:hAnsiTheme="minorHAnsi" w:cs="Arial"/>
          <w:sz w:val="18"/>
          <w:szCs w:val="18"/>
        </w:rPr>
        <w:t xml:space="preserve"> (PPGSaSA)</w:t>
      </w:r>
      <w:r w:rsidRPr="00E83910">
        <w:rPr>
          <w:rFonts w:asciiTheme="minorHAnsi" w:eastAsia="Arial" w:hAnsiTheme="minorHAnsi" w:cs="Arial"/>
          <w:sz w:val="18"/>
          <w:szCs w:val="18"/>
        </w:rPr>
        <w:t xml:space="preserve">, </w:t>
      </w:r>
      <w:hyperlink r:id="rId1" w:history="1"/>
      <w:r>
        <w:rPr>
          <w:rFonts w:asciiTheme="minorHAnsi" w:eastAsia="Arial" w:hAnsiTheme="minorHAnsi" w:cs="Arial"/>
          <w:color w:val="0563C1"/>
          <w:sz w:val="18"/>
          <w:szCs w:val="18"/>
          <w:u w:val="single"/>
        </w:rPr>
        <w:t>marivascarvalhoapa@yahoo.com.br</w:t>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PC">
    <w15:presenceInfo w15:providerId="None" w15:userId="R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AFB"/>
    <w:rsid w:val="00023533"/>
    <w:rsid w:val="000A1030"/>
    <w:rsid w:val="001A2092"/>
    <w:rsid w:val="00216EFF"/>
    <w:rsid w:val="0027518C"/>
    <w:rsid w:val="00295FBE"/>
    <w:rsid w:val="002B2423"/>
    <w:rsid w:val="002D7865"/>
    <w:rsid w:val="0032757F"/>
    <w:rsid w:val="003348AB"/>
    <w:rsid w:val="00354412"/>
    <w:rsid w:val="003B3CF4"/>
    <w:rsid w:val="003E1BAD"/>
    <w:rsid w:val="003E3DEF"/>
    <w:rsid w:val="003F3389"/>
    <w:rsid w:val="00487DF7"/>
    <w:rsid w:val="004906DE"/>
    <w:rsid w:val="004A7CC6"/>
    <w:rsid w:val="004B2B33"/>
    <w:rsid w:val="004C51A4"/>
    <w:rsid w:val="00507B98"/>
    <w:rsid w:val="0053021A"/>
    <w:rsid w:val="00551DD8"/>
    <w:rsid w:val="005E10E2"/>
    <w:rsid w:val="005F1D99"/>
    <w:rsid w:val="0060759E"/>
    <w:rsid w:val="006273B4"/>
    <w:rsid w:val="006335FF"/>
    <w:rsid w:val="00634370"/>
    <w:rsid w:val="0065333C"/>
    <w:rsid w:val="00680A10"/>
    <w:rsid w:val="00692EEB"/>
    <w:rsid w:val="00733AFB"/>
    <w:rsid w:val="00757F24"/>
    <w:rsid w:val="007A3B4D"/>
    <w:rsid w:val="007C52F5"/>
    <w:rsid w:val="008214F6"/>
    <w:rsid w:val="00867EBD"/>
    <w:rsid w:val="00876143"/>
    <w:rsid w:val="008C25A7"/>
    <w:rsid w:val="008D1D51"/>
    <w:rsid w:val="008E7A76"/>
    <w:rsid w:val="00912972"/>
    <w:rsid w:val="00937A9D"/>
    <w:rsid w:val="00960805"/>
    <w:rsid w:val="0097495A"/>
    <w:rsid w:val="009B2967"/>
    <w:rsid w:val="009F62CB"/>
    <w:rsid w:val="00A73344"/>
    <w:rsid w:val="00A87C4F"/>
    <w:rsid w:val="00B61734"/>
    <w:rsid w:val="00B65498"/>
    <w:rsid w:val="00C05C40"/>
    <w:rsid w:val="00C57255"/>
    <w:rsid w:val="00C62C4E"/>
    <w:rsid w:val="00C920A5"/>
    <w:rsid w:val="00CA0369"/>
    <w:rsid w:val="00CC7523"/>
    <w:rsid w:val="00CD7396"/>
    <w:rsid w:val="00CE3ADE"/>
    <w:rsid w:val="00CE6DD6"/>
    <w:rsid w:val="00CF55D6"/>
    <w:rsid w:val="00D220D3"/>
    <w:rsid w:val="00D31A9F"/>
    <w:rsid w:val="00D46408"/>
    <w:rsid w:val="00D8121B"/>
    <w:rsid w:val="00DB4AC5"/>
    <w:rsid w:val="00DD248F"/>
    <w:rsid w:val="00DD71E9"/>
    <w:rsid w:val="00DE2364"/>
    <w:rsid w:val="00DF0995"/>
    <w:rsid w:val="00E57476"/>
    <w:rsid w:val="00E7337C"/>
    <w:rsid w:val="00E83910"/>
    <w:rsid w:val="00EC13A2"/>
    <w:rsid w:val="00ED5BB9"/>
    <w:rsid w:val="00F23554"/>
    <w:rsid w:val="00F42686"/>
    <w:rsid w:val="00F8471D"/>
    <w:rsid w:val="00F97C4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42E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408"/>
  </w:style>
  <w:style w:type="paragraph" w:styleId="Heading1">
    <w:name w:val="heading 1"/>
    <w:basedOn w:val="Normal"/>
    <w:next w:val="Normal"/>
    <w:link w:val="Heading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link w:val="Heading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Heading3">
    <w:name w:val="heading 3"/>
    <w:basedOn w:val="Normal"/>
    <w:next w:val="Normal"/>
    <w:link w:val="Heading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46408"/>
    <w:rPr>
      <w:rFonts w:ascii="Times New Roman" w:eastAsia="Times New Roman" w:hAnsi="Times New Roman" w:cs="Times New Roman"/>
      <w:b/>
      <w:bCs/>
      <w:kern w:val="0"/>
      <w:sz w:val="36"/>
      <w:szCs w:val="36"/>
      <w:lang w:eastAsia="pt-BR"/>
      <w14:ligatures w14:val="none"/>
    </w:rPr>
  </w:style>
  <w:style w:type="character" w:styleId="Strong">
    <w:name w:val="Strong"/>
    <w:basedOn w:val="DefaultParagraphFont"/>
    <w:uiPriority w:val="22"/>
    <w:qFormat/>
    <w:rsid w:val="00D46408"/>
    <w:rPr>
      <w:b/>
      <w:bCs/>
    </w:rPr>
  </w:style>
  <w:style w:type="character" w:customStyle="1" w:styleId="Heading1Char">
    <w:name w:val="Heading 1 Char"/>
    <w:basedOn w:val="DefaultParagraphFont"/>
    <w:link w:val="Heading1"/>
    <w:uiPriority w:val="9"/>
    <w:rsid w:val="00733AFB"/>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733A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3A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3A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A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A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A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AFB"/>
    <w:rPr>
      <w:rFonts w:eastAsiaTheme="majorEastAsia" w:cstheme="majorBidi"/>
      <w:color w:val="272727" w:themeColor="text1" w:themeTint="D8"/>
    </w:rPr>
  </w:style>
  <w:style w:type="paragraph" w:styleId="Title">
    <w:name w:val="Title"/>
    <w:basedOn w:val="Normal"/>
    <w:next w:val="Normal"/>
    <w:link w:val="Title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A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A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AF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33AFB"/>
    <w:rPr>
      <w:i/>
      <w:iCs/>
      <w:color w:val="404040" w:themeColor="text1" w:themeTint="BF"/>
    </w:rPr>
  </w:style>
  <w:style w:type="paragraph" w:styleId="ListParagraph">
    <w:name w:val="List Paragraph"/>
    <w:basedOn w:val="Normal"/>
    <w:uiPriority w:val="34"/>
    <w:qFormat/>
    <w:rsid w:val="00733AFB"/>
    <w:pPr>
      <w:ind w:left="720"/>
      <w:contextualSpacing/>
    </w:pPr>
  </w:style>
  <w:style w:type="character" w:styleId="IntenseEmphasis">
    <w:name w:val="Intense Emphasis"/>
    <w:basedOn w:val="DefaultParagraphFont"/>
    <w:uiPriority w:val="21"/>
    <w:qFormat/>
    <w:rsid w:val="00733AFB"/>
    <w:rPr>
      <w:i/>
      <w:iCs/>
      <w:color w:val="0F4761" w:themeColor="accent1" w:themeShade="BF"/>
    </w:rPr>
  </w:style>
  <w:style w:type="paragraph" w:styleId="IntenseQuote">
    <w:name w:val="Intense Quote"/>
    <w:basedOn w:val="Normal"/>
    <w:next w:val="Normal"/>
    <w:link w:val="IntenseQuote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AFB"/>
    <w:rPr>
      <w:i/>
      <w:iCs/>
      <w:color w:val="0F4761" w:themeColor="accent1" w:themeShade="BF"/>
    </w:rPr>
  </w:style>
  <w:style w:type="character" w:styleId="IntenseReference">
    <w:name w:val="Intense Reference"/>
    <w:basedOn w:val="DefaultParagraphFont"/>
    <w:uiPriority w:val="32"/>
    <w:qFormat/>
    <w:rsid w:val="00733AFB"/>
    <w:rPr>
      <w:b/>
      <w:bCs/>
      <w:smallCaps/>
      <w:color w:val="0F4761" w:themeColor="accent1" w:themeShade="BF"/>
      <w:spacing w:val="5"/>
    </w:rPr>
  </w:style>
  <w:style w:type="paragraph" w:styleId="Revision">
    <w:name w:val="Revision"/>
    <w:hidden/>
    <w:uiPriority w:val="99"/>
    <w:semiHidden/>
    <w:rsid w:val="00733AFB"/>
  </w:style>
  <w:style w:type="paragraph" w:styleId="NoSpacing">
    <w:name w:val="No Spacing"/>
    <w:link w:val="NoSpacingChar"/>
    <w:uiPriority w:val="1"/>
    <w:qFormat/>
    <w:rsid w:val="0053021A"/>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53021A"/>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27518C"/>
    <w:pPr>
      <w:tabs>
        <w:tab w:val="center" w:pos="4252"/>
        <w:tab w:val="right" w:pos="8504"/>
      </w:tabs>
    </w:pPr>
  </w:style>
  <w:style w:type="character" w:customStyle="1" w:styleId="HeaderChar">
    <w:name w:val="Header Char"/>
    <w:basedOn w:val="DefaultParagraphFont"/>
    <w:link w:val="Header"/>
    <w:uiPriority w:val="99"/>
    <w:rsid w:val="0027518C"/>
  </w:style>
  <w:style w:type="paragraph" w:styleId="Footer">
    <w:name w:val="footer"/>
    <w:basedOn w:val="Normal"/>
    <w:link w:val="FooterChar"/>
    <w:uiPriority w:val="99"/>
    <w:unhideWhenUsed/>
    <w:rsid w:val="0027518C"/>
    <w:pPr>
      <w:tabs>
        <w:tab w:val="center" w:pos="4252"/>
        <w:tab w:val="right" w:pos="8504"/>
      </w:tabs>
    </w:pPr>
  </w:style>
  <w:style w:type="character" w:customStyle="1" w:styleId="FooterChar">
    <w:name w:val="Footer Char"/>
    <w:basedOn w:val="DefaultParagraphFont"/>
    <w:link w:val="Footer"/>
    <w:uiPriority w:val="99"/>
    <w:rsid w:val="0027518C"/>
  </w:style>
  <w:style w:type="paragraph" w:styleId="FootnoteText">
    <w:name w:val="footnote text"/>
    <w:basedOn w:val="Normal"/>
    <w:link w:val="FootnoteTextChar"/>
    <w:uiPriority w:val="99"/>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FootnoteTextChar">
    <w:name w:val="Footnote Text Char"/>
    <w:basedOn w:val="DefaultParagraphFont"/>
    <w:link w:val="FootnoteText"/>
    <w:uiPriority w:val="99"/>
    <w:rsid w:val="00216EFF"/>
    <w:rPr>
      <w:rFonts w:ascii="Times New Roman" w:eastAsia="Times New Roman" w:hAnsi="Times New Roman" w:cs="Times New Roman"/>
      <w:kern w:val="0"/>
      <w:sz w:val="20"/>
      <w:szCs w:val="20"/>
      <w:lang w:val="pt-PT" w:eastAsia="pt-BR"/>
      <w14:ligatures w14:val="none"/>
    </w:rPr>
  </w:style>
  <w:style w:type="character" w:styleId="FootnoteReference">
    <w:name w:val="footnote reference"/>
    <w:basedOn w:val="DefaultParagraphFont"/>
    <w:uiPriority w:val="99"/>
    <w:unhideWhenUsed/>
    <w:rsid w:val="00216EFF"/>
    <w:rPr>
      <w:vertAlign w:val="superscript"/>
    </w:rPr>
  </w:style>
  <w:style w:type="paragraph" w:styleId="BalloonText">
    <w:name w:val="Balloon Text"/>
    <w:basedOn w:val="Normal"/>
    <w:link w:val="BalloonTextChar"/>
    <w:uiPriority w:val="99"/>
    <w:semiHidden/>
    <w:unhideWhenUsed/>
    <w:rsid w:val="009129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2972"/>
    <w:rPr>
      <w:rFonts w:ascii="Lucida Grande" w:hAnsi="Lucida Grande" w:cs="Lucida Grande"/>
      <w:sz w:val="18"/>
      <w:szCs w:val="18"/>
    </w:rPr>
  </w:style>
  <w:style w:type="character" w:styleId="Hyperlink">
    <w:name w:val="Hyperlink"/>
    <w:basedOn w:val="DefaultParagraphFont"/>
    <w:uiPriority w:val="99"/>
    <w:unhideWhenUsed/>
    <w:rsid w:val="008D1D51"/>
    <w:rPr>
      <w:color w:val="467886" w:themeColor="hyperlink"/>
      <w:u w:val="single"/>
    </w:rPr>
  </w:style>
  <w:style w:type="character" w:customStyle="1" w:styleId="UnresolvedMention">
    <w:name w:val="Unresolved Mention"/>
    <w:basedOn w:val="DefaultParagraphFont"/>
    <w:uiPriority w:val="99"/>
    <w:semiHidden/>
    <w:unhideWhenUsed/>
    <w:rsid w:val="008D1D51"/>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408"/>
  </w:style>
  <w:style w:type="paragraph" w:styleId="Heading1">
    <w:name w:val="heading 1"/>
    <w:basedOn w:val="Normal"/>
    <w:next w:val="Normal"/>
    <w:link w:val="Heading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link w:val="Heading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Heading3">
    <w:name w:val="heading 3"/>
    <w:basedOn w:val="Normal"/>
    <w:next w:val="Normal"/>
    <w:link w:val="Heading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46408"/>
    <w:rPr>
      <w:rFonts w:ascii="Times New Roman" w:eastAsia="Times New Roman" w:hAnsi="Times New Roman" w:cs="Times New Roman"/>
      <w:b/>
      <w:bCs/>
      <w:kern w:val="0"/>
      <w:sz w:val="36"/>
      <w:szCs w:val="36"/>
      <w:lang w:eastAsia="pt-BR"/>
      <w14:ligatures w14:val="none"/>
    </w:rPr>
  </w:style>
  <w:style w:type="character" w:styleId="Strong">
    <w:name w:val="Strong"/>
    <w:basedOn w:val="DefaultParagraphFont"/>
    <w:uiPriority w:val="22"/>
    <w:qFormat/>
    <w:rsid w:val="00D46408"/>
    <w:rPr>
      <w:b/>
      <w:bCs/>
    </w:rPr>
  </w:style>
  <w:style w:type="character" w:customStyle="1" w:styleId="Heading1Char">
    <w:name w:val="Heading 1 Char"/>
    <w:basedOn w:val="DefaultParagraphFont"/>
    <w:link w:val="Heading1"/>
    <w:uiPriority w:val="9"/>
    <w:rsid w:val="00733AFB"/>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733A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3A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3A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A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A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A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AFB"/>
    <w:rPr>
      <w:rFonts w:eastAsiaTheme="majorEastAsia" w:cstheme="majorBidi"/>
      <w:color w:val="272727" w:themeColor="text1" w:themeTint="D8"/>
    </w:rPr>
  </w:style>
  <w:style w:type="paragraph" w:styleId="Title">
    <w:name w:val="Title"/>
    <w:basedOn w:val="Normal"/>
    <w:next w:val="Normal"/>
    <w:link w:val="Title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A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A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AF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33AFB"/>
    <w:rPr>
      <w:i/>
      <w:iCs/>
      <w:color w:val="404040" w:themeColor="text1" w:themeTint="BF"/>
    </w:rPr>
  </w:style>
  <w:style w:type="paragraph" w:styleId="ListParagraph">
    <w:name w:val="List Paragraph"/>
    <w:basedOn w:val="Normal"/>
    <w:uiPriority w:val="34"/>
    <w:qFormat/>
    <w:rsid w:val="00733AFB"/>
    <w:pPr>
      <w:ind w:left="720"/>
      <w:contextualSpacing/>
    </w:pPr>
  </w:style>
  <w:style w:type="character" w:styleId="IntenseEmphasis">
    <w:name w:val="Intense Emphasis"/>
    <w:basedOn w:val="DefaultParagraphFont"/>
    <w:uiPriority w:val="21"/>
    <w:qFormat/>
    <w:rsid w:val="00733AFB"/>
    <w:rPr>
      <w:i/>
      <w:iCs/>
      <w:color w:val="0F4761" w:themeColor="accent1" w:themeShade="BF"/>
    </w:rPr>
  </w:style>
  <w:style w:type="paragraph" w:styleId="IntenseQuote">
    <w:name w:val="Intense Quote"/>
    <w:basedOn w:val="Normal"/>
    <w:next w:val="Normal"/>
    <w:link w:val="IntenseQuote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AFB"/>
    <w:rPr>
      <w:i/>
      <w:iCs/>
      <w:color w:val="0F4761" w:themeColor="accent1" w:themeShade="BF"/>
    </w:rPr>
  </w:style>
  <w:style w:type="character" w:styleId="IntenseReference">
    <w:name w:val="Intense Reference"/>
    <w:basedOn w:val="DefaultParagraphFont"/>
    <w:uiPriority w:val="32"/>
    <w:qFormat/>
    <w:rsid w:val="00733AFB"/>
    <w:rPr>
      <w:b/>
      <w:bCs/>
      <w:smallCaps/>
      <w:color w:val="0F4761" w:themeColor="accent1" w:themeShade="BF"/>
      <w:spacing w:val="5"/>
    </w:rPr>
  </w:style>
  <w:style w:type="paragraph" w:styleId="Revision">
    <w:name w:val="Revision"/>
    <w:hidden/>
    <w:uiPriority w:val="99"/>
    <w:semiHidden/>
    <w:rsid w:val="00733AFB"/>
  </w:style>
  <w:style w:type="paragraph" w:styleId="NoSpacing">
    <w:name w:val="No Spacing"/>
    <w:link w:val="NoSpacingChar"/>
    <w:uiPriority w:val="1"/>
    <w:qFormat/>
    <w:rsid w:val="0053021A"/>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53021A"/>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27518C"/>
    <w:pPr>
      <w:tabs>
        <w:tab w:val="center" w:pos="4252"/>
        <w:tab w:val="right" w:pos="8504"/>
      </w:tabs>
    </w:pPr>
  </w:style>
  <w:style w:type="character" w:customStyle="1" w:styleId="HeaderChar">
    <w:name w:val="Header Char"/>
    <w:basedOn w:val="DefaultParagraphFont"/>
    <w:link w:val="Header"/>
    <w:uiPriority w:val="99"/>
    <w:rsid w:val="0027518C"/>
  </w:style>
  <w:style w:type="paragraph" w:styleId="Footer">
    <w:name w:val="footer"/>
    <w:basedOn w:val="Normal"/>
    <w:link w:val="FooterChar"/>
    <w:uiPriority w:val="99"/>
    <w:unhideWhenUsed/>
    <w:rsid w:val="0027518C"/>
    <w:pPr>
      <w:tabs>
        <w:tab w:val="center" w:pos="4252"/>
        <w:tab w:val="right" w:pos="8504"/>
      </w:tabs>
    </w:pPr>
  </w:style>
  <w:style w:type="character" w:customStyle="1" w:styleId="FooterChar">
    <w:name w:val="Footer Char"/>
    <w:basedOn w:val="DefaultParagraphFont"/>
    <w:link w:val="Footer"/>
    <w:uiPriority w:val="99"/>
    <w:rsid w:val="0027518C"/>
  </w:style>
  <w:style w:type="paragraph" w:styleId="FootnoteText">
    <w:name w:val="footnote text"/>
    <w:basedOn w:val="Normal"/>
    <w:link w:val="FootnoteTextChar"/>
    <w:uiPriority w:val="99"/>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FootnoteTextChar">
    <w:name w:val="Footnote Text Char"/>
    <w:basedOn w:val="DefaultParagraphFont"/>
    <w:link w:val="FootnoteText"/>
    <w:uiPriority w:val="99"/>
    <w:rsid w:val="00216EFF"/>
    <w:rPr>
      <w:rFonts w:ascii="Times New Roman" w:eastAsia="Times New Roman" w:hAnsi="Times New Roman" w:cs="Times New Roman"/>
      <w:kern w:val="0"/>
      <w:sz w:val="20"/>
      <w:szCs w:val="20"/>
      <w:lang w:val="pt-PT" w:eastAsia="pt-BR"/>
      <w14:ligatures w14:val="none"/>
    </w:rPr>
  </w:style>
  <w:style w:type="character" w:styleId="FootnoteReference">
    <w:name w:val="footnote reference"/>
    <w:basedOn w:val="DefaultParagraphFont"/>
    <w:uiPriority w:val="99"/>
    <w:unhideWhenUsed/>
    <w:rsid w:val="00216EFF"/>
    <w:rPr>
      <w:vertAlign w:val="superscript"/>
    </w:rPr>
  </w:style>
  <w:style w:type="paragraph" w:styleId="BalloonText">
    <w:name w:val="Balloon Text"/>
    <w:basedOn w:val="Normal"/>
    <w:link w:val="BalloonTextChar"/>
    <w:uiPriority w:val="99"/>
    <w:semiHidden/>
    <w:unhideWhenUsed/>
    <w:rsid w:val="009129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2972"/>
    <w:rPr>
      <w:rFonts w:ascii="Lucida Grande" w:hAnsi="Lucida Grande" w:cs="Lucida Grande"/>
      <w:sz w:val="18"/>
      <w:szCs w:val="18"/>
    </w:rPr>
  </w:style>
  <w:style w:type="character" w:styleId="Hyperlink">
    <w:name w:val="Hyperlink"/>
    <w:basedOn w:val="DefaultParagraphFont"/>
    <w:uiPriority w:val="99"/>
    <w:unhideWhenUsed/>
    <w:rsid w:val="008D1D51"/>
    <w:rPr>
      <w:color w:val="467886" w:themeColor="hyperlink"/>
      <w:u w:val="single"/>
    </w:rPr>
  </w:style>
  <w:style w:type="character" w:customStyle="1" w:styleId="UnresolvedMention">
    <w:name w:val="Unresolved Mention"/>
    <w:basedOn w:val="DefaultParagraphFont"/>
    <w:uiPriority w:val="99"/>
    <w:semiHidden/>
    <w:unhideWhenUsed/>
    <w:rsid w:val="008D1D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19983">
      <w:bodyDiv w:val="1"/>
      <w:marLeft w:val="0"/>
      <w:marRight w:val="0"/>
      <w:marTop w:val="0"/>
      <w:marBottom w:val="0"/>
      <w:divBdr>
        <w:top w:val="none" w:sz="0" w:space="0" w:color="auto"/>
        <w:left w:val="none" w:sz="0" w:space="0" w:color="auto"/>
        <w:bottom w:val="none" w:sz="0" w:space="0" w:color="auto"/>
        <w:right w:val="none" w:sz="0" w:space="0" w:color="auto"/>
      </w:divBdr>
    </w:div>
    <w:div w:id="428045956">
      <w:bodyDiv w:val="1"/>
      <w:marLeft w:val="0"/>
      <w:marRight w:val="0"/>
      <w:marTop w:val="0"/>
      <w:marBottom w:val="0"/>
      <w:divBdr>
        <w:top w:val="none" w:sz="0" w:space="0" w:color="auto"/>
        <w:left w:val="none" w:sz="0" w:space="0" w:color="auto"/>
        <w:bottom w:val="none" w:sz="0" w:space="0" w:color="auto"/>
        <w:right w:val="none" w:sz="0" w:space="0" w:color="auto"/>
      </w:divBdr>
    </w:div>
    <w:div w:id="517738553">
      <w:bodyDiv w:val="1"/>
      <w:marLeft w:val="0"/>
      <w:marRight w:val="0"/>
      <w:marTop w:val="0"/>
      <w:marBottom w:val="0"/>
      <w:divBdr>
        <w:top w:val="none" w:sz="0" w:space="0" w:color="auto"/>
        <w:left w:val="none" w:sz="0" w:space="0" w:color="auto"/>
        <w:bottom w:val="none" w:sz="0" w:space="0" w:color="auto"/>
        <w:right w:val="none" w:sz="0" w:space="0" w:color="auto"/>
      </w:divBdr>
    </w:div>
    <w:div w:id="776484830">
      <w:bodyDiv w:val="1"/>
      <w:marLeft w:val="0"/>
      <w:marRight w:val="0"/>
      <w:marTop w:val="0"/>
      <w:marBottom w:val="0"/>
      <w:divBdr>
        <w:top w:val="none" w:sz="0" w:space="0" w:color="auto"/>
        <w:left w:val="none" w:sz="0" w:space="0" w:color="auto"/>
        <w:bottom w:val="none" w:sz="0" w:space="0" w:color="auto"/>
        <w:right w:val="none" w:sz="0" w:space="0" w:color="auto"/>
      </w:divBdr>
    </w:div>
    <w:div w:id="909734781">
      <w:bodyDiv w:val="1"/>
      <w:marLeft w:val="0"/>
      <w:marRight w:val="0"/>
      <w:marTop w:val="0"/>
      <w:marBottom w:val="0"/>
      <w:divBdr>
        <w:top w:val="none" w:sz="0" w:space="0" w:color="auto"/>
        <w:left w:val="none" w:sz="0" w:space="0" w:color="auto"/>
        <w:bottom w:val="none" w:sz="0" w:space="0" w:color="auto"/>
        <w:right w:val="none" w:sz="0" w:space="0" w:color="auto"/>
      </w:divBdr>
      <w:divsChild>
        <w:div w:id="470829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6969744">
      <w:bodyDiv w:val="1"/>
      <w:marLeft w:val="0"/>
      <w:marRight w:val="0"/>
      <w:marTop w:val="0"/>
      <w:marBottom w:val="0"/>
      <w:divBdr>
        <w:top w:val="none" w:sz="0" w:space="0" w:color="auto"/>
        <w:left w:val="none" w:sz="0" w:space="0" w:color="auto"/>
        <w:bottom w:val="none" w:sz="0" w:space="0" w:color="auto"/>
        <w:right w:val="none" w:sz="0" w:space="0" w:color="auto"/>
      </w:divBdr>
    </w:div>
    <w:div w:id="1591115619">
      <w:bodyDiv w:val="1"/>
      <w:marLeft w:val="0"/>
      <w:marRight w:val="0"/>
      <w:marTop w:val="0"/>
      <w:marBottom w:val="0"/>
      <w:divBdr>
        <w:top w:val="none" w:sz="0" w:space="0" w:color="auto"/>
        <w:left w:val="none" w:sz="0" w:space="0" w:color="auto"/>
        <w:bottom w:val="none" w:sz="0" w:space="0" w:color="auto"/>
        <w:right w:val="none" w:sz="0" w:space="0" w:color="auto"/>
      </w:divBdr>
    </w:div>
    <w:div w:id="20948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11/relationships/people" Target="peop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mailto:"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63D64-A89F-8C43-B68D-CF287B9E7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3040</Words>
  <Characters>17332</Characters>
  <Application>Microsoft Macintosh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Rosana Cambraia</cp:lastModifiedBy>
  <cp:revision>3</cp:revision>
  <dcterms:created xsi:type="dcterms:W3CDTF">2025-04-24T22:52:00Z</dcterms:created>
  <dcterms:modified xsi:type="dcterms:W3CDTF">2025-04-24T23:24:00Z</dcterms:modified>
</cp:coreProperties>
</file>