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336" w:lineRule="auto"/>
        <w:jc w:val="center"/>
        <w:rPr>
          <w:rFonts w:ascii="Times New Roman" w:cs="Times New Roman" w:eastAsia="Times New Roman" w:hAnsi="Times New Roman"/>
          <w:b w:val="1"/>
          <w:bCs w:val="1"/>
          <w:color w:val="d256c0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d256c0"/>
          <w:u w:val="single"/>
          <w:rtl w:val="0"/>
        </w:rPr>
        <w:t xml:space="preserve">ANEXO A - RESUMO SIMPLES</w:t>
      </w:r>
    </w:p>
    <w:p w:rsidR="00000000" w:rsidDel="00000000" w:rsidP="00000000" w:rsidRDefault="00000000" w:rsidRPr="00000000" w14:paraId="00000002">
      <w:pPr>
        <w:spacing w:after="120" w:before="120" w:line="336" w:lineRule="auto"/>
        <w:jc w:val="center"/>
        <w:rPr>
          <w:rFonts w:ascii="Times New Roman" w:cs="Times New Roman" w:eastAsia="Times New Roman" w:hAnsi="Times New Roman"/>
          <w:b w:val="1"/>
          <w:bCs w:val="1"/>
          <w:color w:val="d256c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336" w:lineRule="auto"/>
        <w:jc w:val="center"/>
        <w:rPr>
          <w:rFonts w:ascii="Times New Roman" w:cs="Times New Roman" w:eastAsia="Times New Roman" w:hAnsi="Times New Roman"/>
          <w:color w:val="d256c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d256c0"/>
          <w:u w:val="single"/>
          <w:rtl w:val="0"/>
        </w:rPr>
        <w:t xml:space="preserve">MODELO DE RESUMO SIMPLES - IDENTIFICADO</w:t>
      </w:r>
      <w:r w:rsidDel="00000000" w:rsidR="00000000" w:rsidRPr="00000000">
        <w:rPr>
          <w:rFonts w:ascii="Times New Roman" w:cs="Times New Roman" w:eastAsia="Times New Roman" w:hAnsi="Times New Roman"/>
          <w:color w:val="d256c0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120" w:before="120" w:line="336" w:lineRule="auto"/>
        <w:rPr>
          <w:rFonts w:ascii="Times New Roman" w:cs="Times New Roman" w:eastAsia="Times New Roman" w:hAnsi="Times New Roman"/>
          <w:color w:val="d256c0"/>
        </w:rPr>
      </w:pPr>
      <w:r w:rsidDel="00000000" w:rsidR="00000000" w:rsidRPr="00000000">
        <w:rPr>
          <w:rFonts w:ascii="Times New Roman" w:cs="Times New Roman" w:eastAsia="Times New Roman" w:hAnsi="Times New Roman"/>
          <w:color w:val="d256c0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120" w:before="120" w:line="33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TÍTULO DO RESUMO (máximo 12 palavras) – NEGRITO, LETRA MAIÚSCULA; CENTRALIZADO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120" w:before="120" w:line="336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Florence Nightingale, Ivone Lara </w:t>
      </w:r>
    </w:p>
    <w:p w:rsidR="00000000" w:rsidDel="00000000" w:rsidP="00000000" w:rsidRDefault="00000000" w:rsidRPr="00000000" w14:paraId="00000008">
      <w:pPr>
        <w:spacing w:after="120" w:before="120" w:line="336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E-mail, telefone de contato (autor principal) e Cidade de Referência-Titulação – Vinculação Institucional(se houver) </w:t>
      </w:r>
    </w:p>
    <w:p w:rsidR="00000000" w:rsidDel="00000000" w:rsidP="00000000" w:rsidRDefault="00000000" w:rsidRPr="00000000" w14:paraId="00000009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120" w:before="120" w:line="259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:xxxxxxxxxxxxxxxxxxxxxxxxxxxxxxxxxxxxxxxxxxxxxxxxxxxxxxxxxxxxxxxxxxxxxxxxxxxxxxxxxxxxxxx.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OBJETIVO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:xxxxxxxxxxxxxxxxxxxxxxxxxxxxxxxxxxxxxxxxxxxxxxxxxxxxxxxxxxxxxxxxxxxxxxxxxxxxxxxxxxxxxxxxxxxxxxxxxxxxxxxxxxxxxxxxxxxxxxxxxxxxxxxxxxxxxxxxxxxxxxxxxxxxxxxxxxxxxxxxxxxxxxxxx.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MÉTODO: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xxxxxxxxxxxxxxxxxxxxxxxxxxxxxxxxxxxxxxxxxxxxxxxxxxxxxxxxxxxxxxxxxxxxxxxxxxxxxxxxxxxxxxxxxxxxxxxxxxxxxxxxxxxxxxxxxxxxxxxxxxxxxxxxxxxxxxxxxxxxxxxxxxxxxxxxxxxxxxxxxxxxx.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RESULTADOS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:xxxxxxxxxxxxxxxxxxxxxxxxxxxxxxxxxxxxxxxxxxxxxxxxxxxxxxxxxxxxxxxxxxxxxxxxxxxxxxxxxxxxxxxxxxxxxxxxxxxxxxxxxxxxxxxxxxxxxxxxxxxxxxxxxxxxxxxxxxxxx.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CONCLUSÕES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:xxxxxxxxxxxxxxxxxxxxxxxxxxxxxxxxxxxxxxxxxxxxxxxxxxxxxxxxxxxxxxxxxxxxxxxxxxxxxxxxxxxxxx.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DESCRITORES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xxxxxx; xxxxxxx; xxxxxxx; xxxxxxx; xxxxxxx.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(Mínimo de 3 e máximo de 5)</w:t>
      </w:r>
    </w:p>
    <w:p w:rsidR="00000000" w:rsidDel="00000000" w:rsidP="00000000" w:rsidRDefault="00000000" w:rsidRPr="00000000" w14:paraId="0000000B">
      <w:pPr>
        <w:spacing w:after="120" w:before="12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(Mínimo 150 e máximo 300 palavras no resumo)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REFERÊNCIAS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mínimo 5 (cinco) e máximo de 8 (oito) (normas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Vancouver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</w:t>
      </w:r>
    </w:p>
    <w:p w:rsidR="00000000" w:rsidDel="00000000" w:rsidP="00000000" w:rsidRDefault="00000000" w:rsidRPr="00000000" w14:paraId="0000000E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120" w:before="120" w:line="336" w:lineRule="auto"/>
        <w:rPr>
          <w:rFonts w:ascii="Times New Roman" w:cs="Times New Roman" w:eastAsia="Times New Roman" w:hAnsi="Times New Roman"/>
          <w:b w:val="1"/>
          <w:bCs w:val="1"/>
          <w:color w:val="d256c0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="336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5" w:w="11910" w:orient="portrait"/>
      <w:pgMar w:bottom="1417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ExtraBold">
    <w:embedBold w:fontKey="{00000000-0000-0000-0000-000000000000}" r:id="rId9" w:subsetted="0"/>
    <w:embedBoldItalic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spacing w:after="0" w:line="240" w:lineRule="auto"/>
      <w:rPr>
        <w:rFonts w:ascii="Poppins Medium" w:cs="Poppins Medium" w:eastAsia="Poppins Medium" w:hAnsi="Poppins Medium"/>
        <w:color w:val="1a3b63"/>
        <w:sz w:val="4"/>
        <w:szCs w:val="4"/>
      </w:rPr>
    </w:pPr>
    <w:r w:rsidDel="00000000" w:rsidR="00000000" w:rsidRPr="00000000">
      <w:rPr>
        <w:rtl w:val="0"/>
      </w:rPr>
    </w:r>
  </w:p>
  <w:sdt>
    <w:sdtPr>
      <w:lock w:val="contentLocked"/>
      <w:id w:val="582906034"/>
      <w:tag w:val="goog_rdk_0"/>
    </w:sdtPr>
    <w:sdtContent>
      <w:tbl>
        <w:tblPr>
          <w:tblStyle w:val="Table1"/>
          <w:tblW w:w="8508.0" w:type="dxa"/>
          <w:jc w:val="center"/>
          <w:tblLayout w:type="fixed"/>
          <w:tblLook w:val="0600"/>
        </w:tblPr>
        <w:tblGrid>
          <w:gridCol w:w="7370.078740157482"/>
          <w:gridCol w:w="1137.9212598425183"/>
          <w:tblGridChange w:id="0">
            <w:tblGrid>
              <w:gridCol w:w="7370.078740157482"/>
              <w:gridCol w:w="1137.9212598425183"/>
            </w:tblGrid>
          </w:tblGridChange>
        </w:tblGrid>
        <w:tr>
          <w:trPr>
            <w:cantSplit w:val="0"/>
            <w:trHeight w:val="840" w:hRule="atLeast"/>
            <w:tblHeader w:val="0"/>
          </w:trPr>
          <w:tc>
            <w:tcPr>
              <w:tcBorders>
                <w:top w:color="73c6d2" w:space="0" w:sz="12" w:val="single"/>
              </w:tcBorders>
              <w:shd w:fill="auto" w:val="clear"/>
              <w:tcMar>
                <w:top w:w="0.0" w:type="dxa"/>
                <w:left w:w="0.0" w:type="dxa"/>
                <w:bottom w:w="0.0" w:type="dxa"/>
                <w:right w:w="0.0" w:type="dxa"/>
              </w:tcMar>
              <w:vAlign w:val="bottom"/>
            </w:tcPr>
            <w:p w:rsidR="00000000" w:rsidDel="00000000" w:rsidP="00000000" w:rsidRDefault="00000000" w:rsidRPr="00000000" w14:paraId="00000013">
              <w:pPr>
                <w:spacing w:after="0" w:line="240" w:lineRule="auto"/>
                <w:rPr>
                  <w:rFonts w:ascii="Poppins ExtraBold" w:cs="Poppins ExtraBold" w:eastAsia="Poppins ExtraBold" w:hAnsi="Poppins ExtraBold"/>
                  <w:color w:val="1a3b63"/>
                  <w:sz w:val="20"/>
                  <w:szCs w:val="20"/>
                </w:rPr>
              </w:pPr>
              <w:r w:rsidDel="00000000" w:rsidR="00000000" w:rsidRPr="00000000">
                <w:rPr>
                  <w:rFonts w:ascii="Poppins ExtraBold" w:cs="Poppins ExtraBold" w:eastAsia="Poppins ExtraBold" w:hAnsi="Poppins ExtraBold"/>
                  <w:color w:val="1a3b63"/>
                  <w:sz w:val="20"/>
                  <w:szCs w:val="20"/>
                  <w:rtl w:val="0"/>
                </w:rPr>
                <w:t xml:space="preserve">I Simpósio do Movimento Juntos Contra o HPV</w:t>
              </w:r>
            </w:p>
            <w:p w:rsidR="00000000" w:rsidDel="00000000" w:rsidP="00000000" w:rsidRDefault="00000000" w:rsidRPr="00000000" w14:paraId="00000014">
              <w:pPr>
                <w:spacing w:after="0" w:line="240" w:lineRule="auto"/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</w:pPr>
              <w:hyperlink r:id="rId1">
                <w:r w:rsidDel="00000000" w:rsidR="00000000" w:rsidRPr="00000000">
                  <w:rPr>
                    <w:rFonts w:ascii="Poppins Medium" w:cs="Poppins Medium" w:eastAsia="Poppins Medium" w:hAnsi="Poppins Medium"/>
                    <w:color w:val="1a3b63"/>
                    <w:sz w:val="20"/>
                    <w:szCs w:val="20"/>
                    <w:rtl w:val="0"/>
                  </w:rPr>
                  <w:t xml:space="preserve">@juntoscontraohpv</w:t>
                </w:r>
              </w:hyperlink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  <w:rtl w:val="0"/>
                </w:rPr>
                <w:t xml:space="preserve"> • </w:t>
              </w:r>
              <w:r w:rsidDel="00000000" w:rsidR="00000000" w:rsidRPr="00000000">
                <w:rPr>
                  <w:rFonts w:ascii="Poppins" w:cs="Poppins" w:eastAsia="Poppins" w:hAnsi="Poppins"/>
                  <w:color w:val="1a3b63"/>
                  <w:sz w:val="20"/>
                  <w:szCs w:val="20"/>
                  <w:rtl w:val="0"/>
                </w:rPr>
                <w:t xml:space="preserve">comitecientifico@grupomulheresdobrasil.org.br</w:t>
              </w:r>
              <w:r w:rsidDel="00000000" w:rsidR="00000000" w:rsidRPr="00000000">
                <w:rPr>
                  <w:rtl w:val="0"/>
                </w:rPr>
              </w:r>
            </w:p>
          </w:tc>
          <w:tc>
            <w:tcPr>
              <w:tcBorders>
                <w:top w:color="73c6d2" w:space="0" w:sz="12" w:val="single"/>
              </w:tcBorders>
              <w:shd w:fill="auto" w:val="clear"/>
              <w:tcMar>
                <w:top w:w="0.0" w:type="dxa"/>
                <w:left w:w="0.0" w:type="dxa"/>
                <w:bottom w:w="0.0" w:type="dxa"/>
                <w:right w:w="0.0" w:type="dxa"/>
              </w:tcMar>
              <w:vAlign w:val="bottom"/>
            </w:tcPr>
            <w:p w:rsidR="00000000" w:rsidDel="00000000" w:rsidP="00000000" w:rsidRDefault="00000000" w:rsidRPr="00000000" w14:paraId="00000015">
              <w:pPr>
                <w:spacing w:after="0" w:line="240" w:lineRule="auto"/>
                <w:jc w:val="right"/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</w:pP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  <w:rtl w:val="0"/>
                </w:rPr>
                <w:t xml:space="preserve">Pág. </w:t>
              </w: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  <w:fldChar w:fldCharType="begin"/>
                <w:instrText xml:space="preserve">PAGE</w:instrText>
                <w:fldChar w:fldCharType="separate"/>
                <w:fldChar w:fldCharType="end"/>
              </w: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  <w:rtl w:val="0"/>
                </w:rPr>
                <w:t xml:space="preserve"> de </w:t>
              </w: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  <w:fldChar w:fldCharType="begin"/>
                <w:instrText xml:space="preserve">NUMPAGES</w:instrText>
                <w:fldChar w:fldCharType="separate"/>
                <w:fldChar w:fldCharType="end"/>
              </w:r>
              <w:r w:rsidDel="00000000" w:rsidR="00000000" w:rsidRPr="00000000">
                <w:rPr>
                  <w:rtl w:val="0"/>
                </w:rPr>
              </w:r>
            </w:p>
          </w:tc>
        </w:tr>
      </w:tbl>
    </w:sdtContent>
  </w:sdt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spacing w:after="0" w:line="264" w:lineRule="auto"/>
      <w:jc w:val="center"/>
      <w:rPr/>
    </w:pPr>
    <w:r w:rsidDel="00000000" w:rsidR="00000000" w:rsidRPr="00000000">
      <w:rPr>
        <w:rFonts w:ascii="Poppins Medium" w:cs="Poppins Medium" w:eastAsia="Poppins Medium" w:hAnsi="Poppins Medium"/>
        <w:color w:val="1a3b63"/>
        <w:sz w:val="22"/>
        <w:szCs w:val="22"/>
      </w:rPr>
      <w:drawing>
        <wp:inline distB="114300" distT="114300" distL="114300" distR="114300">
          <wp:extent cx="1570909" cy="10800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70909" cy="1080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Relationship Id="rId10" Type="http://schemas.openxmlformats.org/officeDocument/2006/relationships/font" Target="fonts/PoppinsExtraBold-boldItalic.ttf"/><Relationship Id="rId9" Type="http://schemas.openxmlformats.org/officeDocument/2006/relationships/font" Target="fonts/PoppinsExtraBold-bold.ttf"/><Relationship Id="rId5" Type="http://schemas.openxmlformats.org/officeDocument/2006/relationships/font" Target="fonts/PoppinsMedium-regular.ttf"/><Relationship Id="rId6" Type="http://schemas.openxmlformats.org/officeDocument/2006/relationships/font" Target="fonts/PoppinsMedium-bold.ttf"/><Relationship Id="rId7" Type="http://schemas.openxmlformats.org/officeDocument/2006/relationships/font" Target="fonts/PoppinsMedium-italic.ttf"/><Relationship Id="rId8" Type="http://schemas.openxmlformats.org/officeDocument/2006/relationships/font" Target="fonts/PoppinsMedium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instagram.com/juntoscontrahpv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qI611xlLd6pu5s3PxBTveT2fiA==">CgMxLjAaHwoBMBIaChgICVIUChJ0YWJsZS5ib3d5ZHpieTBhd2k4AHIhMVBXSW1HdFhxbGtTdmdZQmxtc0VpcFp6RlNtSDR4NG5u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