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FB26" w14:textId="77777777" w:rsidR="00242E68" w:rsidRDefault="00BC1A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MODELO PARA ELABORAÇÃO E FORMATAÇÃO DE RESUMO EXPANDIDO </w:t>
      </w:r>
    </w:p>
    <w:p w14:paraId="10BEACB6" w14:textId="77777777" w:rsidR="00242E68" w:rsidRDefault="00242E68">
      <w:pPr>
        <w:spacing w:after="0" w:line="360" w:lineRule="auto"/>
        <w:jc w:val="right"/>
        <w:rPr>
          <w:b/>
          <w:sz w:val="20"/>
          <w:szCs w:val="20"/>
        </w:rPr>
      </w:pPr>
    </w:p>
    <w:p w14:paraId="7DF475AA" w14:textId="77777777" w:rsidR="00242E68" w:rsidRDefault="00BC1A4F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Nome Completo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</w:p>
    <w:p w14:paraId="2652F9C3" w14:textId="77777777" w:rsidR="00242E68" w:rsidRDefault="00BC1A4F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Nome Completo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2"/>
      </w:r>
    </w:p>
    <w:p w14:paraId="5844832F" w14:textId="77777777" w:rsidR="00242E68" w:rsidRDefault="00BC1A4F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Nome Completo</w:t>
      </w:r>
      <w:r>
        <w:rPr>
          <w:rFonts w:ascii="Times New Roman" w:eastAsia="Times New Roman" w:hAnsi="Times New Roman" w:cs="Times New Roman"/>
          <w:vertAlign w:val="superscript"/>
        </w:rPr>
        <w:footnoteReference w:id="3"/>
      </w:r>
    </w:p>
    <w:p w14:paraId="576977A4" w14:textId="77777777" w:rsidR="00242E68" w:rsidRDefault="00242E68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41FB90E" w14:textId="77777777" w:rsidR="00242E68" w:rsidRDefault="00BC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Este resumo, não deve ultrapassar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150 palavras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devendo constar de forma sucinta, introdução (uma frase), com objetivo claro, material utilizado na elaboração do texto, métodos utilizados sistematizado de forma concisa, resultado, discussão breve e conclusão. Ao que tange ao resumo expandido este,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dev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erá conter no mínimo três e no máximo cinco páginas,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deve-se utilizar do presente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template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para a elaboração do texto sem fazer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alterações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00B05D5" w14:textId="77777777" w:rsidR="00242E68" w:rsidRDefault="00242E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EB9B9D" w14:textId="77777777" w:rsidR="00242E68" w:rsidRDefault="00BC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Palavras-Chaves: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 três a cinco, separadas por vírgulas.</w:t>
      </w:r>
    </w:p>
    <w:p w14:paraId="56BDAAB4" w14:textId="77777777" w:rsidR="00242E68" w:rsidRDefault="00242E68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454A9EF8" w14:textId="77777777" w:rsidR="00242E68" w:rsidRDefault="00BC1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5AC1794B" w14:textId="5DF12FCB" w:rsidR="00242E68" w:rsidRDefault="00BC1A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introdução deverá trazer informações que 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stifiquem o seu trabalho, bem como deve conter informações que demonstrem o assunto a ser tratado.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Deve-se reservar uma linha em branco entre os itens - INTRODUÇÃO, METODOLOGIA, RESULTADOS E DISCUSSÃO, </w:t>
      </w:r>
      <w:r w:rsidR="005F2643">
        <w:rPr>
          <w:rFonts w:ascii="Times New Roman" w:eastAsia="Times New Roman" w:hAnsi="Times New Roman" w:cs="Times New Roman"/>
          <w:b/>
          <w:sz w:val="24"/>
          <w:szCs w:val="24"/>
        </w:rPr>
        <w:t>CONCLUSÕES e REFERÊNCIAS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introdução não possui li</w:t>
      </w:r>
      <w:r>
        <w:rPr>
          <w:rFonts w:ascii="Times New Roman" w:eastAsia="Times New Roman" w:hAnsi="Times New Roman" w:cs="Times New Roman"/>
          <w:sz w:val="24"/>
          <w:szCs w:val="24"/>
        </w:rPr>
        <w:t>mites de palavras, assim como o texto como um todo, mas, deve-se ter cuidado para não reduzir o espaço dos demais itens.</w:t>
      </w:r>
    </w:p>
    <w:p w14:paraId="4B570CFC" w14:textId="77777777" w:rsidR="00242E68" w:rsidRDefault="00BC1A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citações dentro do corpo do texto deverão ser da seguinte forma: para um único autor (NOME DO AUTOR EM MAIUSCULO, ano da obra, e página – ex. (ARISTÓTELES, 2006, p. 33).  Para dois autores (MOKWUNYE; HAMMOND, 1992) para mais de três autores; (SILVA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z w:val="24"/>
          <w:szCs w:val="24"/>
        </w:rPr>
        <w:t>, 2010. É de suma importância que, as referências citadas no texto deverão constar no item “REFERÊNCIAS”.</w:t>
      </w:r>
    </w:p>
    <w:p w14:paraId="6599F81C" w14:textId="77777777" w:rsidR="00242E68" w:rsidRDefault="00BC1A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último parágrafo da introdução, deve ser reservado para trazer os objetivos do trabalho, de forma clara e sucinta.</w:t>
      </w:r>
    </w:p>
    <w:p w14:paraId="5ED03ED5" w14:textId="4B311CC8" w:rsidR="00242E68" w:rsidRDefault="00BC1A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trabalhos apresentados na 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dalidade resumo expandido devem conter no mínimo 3 páginas e no máximo </w:t>
      </w:r>
      <w:r w:rsidR="005F264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páginas considerando as referências. </w:t>
      </w:r>
    </w:p>
    <w:p w14:paraId="76076A76" w14:textId="77777777" w:rsidR="00242E68" w:rsidRDefault="00242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8C1F17" w14:textId="77777777" w:rsidR="00242E68" w:rsidRDefault="00BC1A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14:paraId="3B917053" w14:textId="77777777" w:rsidR="00242E68" w:rsidRDefault="00BC1A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item “metodologia”, deve constar, a forma que o trabalho foi realizado, seja ele fruto de pesquisa bibliográfica, ou resultado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 projeto de ensino, pesquisa e extensão. Deve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constar neste item, a área que o texto abrange, bem como a descrição sucinta dos procedimentos utilizados e adaptações que o trabalho sofreu (caso tenha ocorrido) para poder seguir em frente. </w:t>
      </w:r>
    </w:p>
    <w:p w14:paraId="558EF81E" w14:textId="77777777" w:rsidR="00242E68" w:rsidRDefault="00242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D17A2D" w14:textId="77777777" w:rsidR="00242E68" w:rsidRDefault="00BC1A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 E DISCUSSÃO</w:t>
      </w:r>
    </w:p>
    <w:p w14:paraId="47490409" w14:textId="77777777" w:rsidR="00242E68" w:rsidRDefault="00BC1A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resultados aqui apresentados, não devem apenas ser apresentados e evidenciados, mas, devem ser discutidos e, se possível, problematizados. </w:t>
      </w:r>
    </w:p>
    <w:p w14:paraId="572CB87E" w14:textId="77777777" w:rsidR="00242E68" w:rsidRDefault="00242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AE90D7" w14:textId="77777777" w:rsidR="00242E68" w:rsidRDefault="00BC1A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68F7647D" w14:textId="77777777" w:rsidR="00242E68" w:rsidRDefault="00BC1A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Redigir cada conclusão em novo parágrafo, sem linha em branco entre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ada parágrafo. </w:t>
      </w:r>
    </w:p>
    <w:p w14:paraId="75D70E30" w14:textId="77777777" w:rsidR="00242E68" w:rsidRDefault="00242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482E2A" w14:textId="77777777" w:rsidR="00242E68" w:rsidRDefault="00BC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2A1FDC4C" w14:textId="77777777" w:rsidR="00242E68" w:rsidRDefault="00BC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(seguir normas da ABNT)</w:t>
      </w:r>
    </w:p>
    <w:p w14:paraId="23531DB0" w14:textId="77777777" w:rsidR="00242E68" w:rsidRDefault="00BC1A4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EXEMPLOS DE REFERENCIAS DE LIVROS E  ARTIGOS</w:t>
      </w:r>
    </w:p>
    <w:p w14:paraId="46A6A6C1" w14:textId="77777777" w:rsidR="00242E68" w:rsidRDefault="00BC1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SOBRENOME, Nome do Autor do Capítulo.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capítulo: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subtítulo. Edição, Editora, cidade da editora, ano.</w:t>
      </w:r>
    </w:p>
    <w:p w14:paraId="02580E56" w14:textId="77777777" w:rsidR="00242E68" w:rsidRDefault="00BC1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BANDEIRA, Lourdes Maria; ALMEIDA, Tânia Mara Campos de.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Vinte anos da Convenção de Belém do Pará e a Lei Maria da Penha.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Revista Estudos Feministas – UFSC, v. 23, p. 501-517, 2015.</w:t>
      </w:r>
    </w:p>
    <w:p w14:paraId="072AB304" w14:textId="77777777" w:rsidR="00242E68" w:rsidRDefault="00BC1A4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EXEMPLOS DE REFERENCIAS DE SITES</w:t>
      </w:r>
    </w:p>
    <w:p w14:paraId="0C2255A8" w14:textId="77777777" w:rsidR="00242E68" w:rsidRDefault="00BC1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Constituição da Republica Federati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va do Brasil, 1988</w:t>
      </w:r>
      <w:r>
        <w:rPr>
          <w:rFonts w:ascii="Times New Roman" w:eastAsia="Times New Roman" w:hAnsi="Times New Roman" w:cs="Times New Roman"/>
          <w:sz w:val="24"/>
          <w:szCs w:val="24"/>
        </w:rPr>
        <w:t>. Disponível em:&lt;</w:t>
      </w:r>
      <w:hyperlink r:id="rId7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http://www.planalto.gov.br/ccivil_03/constituicao/ConstituicaoCompilado.htm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&gt;. Acesso em: 20 Out. 2015. </w:t>
      </w:r>
    </w:p>
    <w:p w14:paraId="1C3CD728" w14:textId="77777777" w:rsidR="00242E68" w:rsidRDefault="00BC1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Sistema Único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 Saúde.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Brasília: CONASS, 2007. Disponível em: &lt;</w:t>
      </w:r>
      <w:hyperlink r:id="rId8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http://bvsms.saude.gov.br/bvs/publicacoes/colec_progestores_livro1.pdf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&gt;. Acesso em: 21 Out. 2015. </w:t>
      </w:r>
    </w:p>
    <w:p w14:paraId="6516C88A" w14:textId="77777777" w:rsidR="00242E68" w:rsidRDefault="00BC1A4F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BRASIL.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Direito ao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mais alto patamar de saúde física e mental.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Brasília: Coordenação Geral de Educação em SDH/PR, Direitos Humanos, Secretaria Nacional de Promoção e Defesa dos Direitos Humanos, 2013.</w:t>
      </w:r>
    </w:p>
    <w:p w14:paraId="3618331F" w14:textId="77777777" w:rsidR="00242E68" w:rsidRDefault="00BC1A4F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Lei 8.080, de 19 de setembro de 1990</w:t>
      </w:r>
      <w:r>
        <w:rPr>
          <w:rFonts w:ascii="Times New Roman" w:eastAsia="Times New Roman" w:hAnsi="Times New Roman" w:cs="Times New Roman"/>
          <w:sz w:val="24"/>
          <w:szCs w:val="24"/>
        </w:rPr>
        <w:t>. Dispõe sobre as condições p</w:t>
      </w:r>
      <w:r>
        <w:rPr>
          <w:rFonts w:ascii="Times New Roman" w:eastAsia="Times New Roman" w:hAnsi="Times New Roman" w:cs="Times New Roman"/>
          <w:sz w:val="24"/>
          <w:szCs w:val="24"/>
        </w:rPr>
        <w:t>ara a promoção, proteção e recuperação da saúde, a organização e o funcionamento dos serviços correspondentes e dá outras providências. Disponível em: &lt;</w:t>
      </w:r>
      <w:hyperlink r:id="rId9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http://www.planalto.gov.br/ccivil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_03/Leis/L8080.htm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&gt;. Acesso em: 20 Out. 2015. </w:t>
      </w:r>
    </w:p>
    <w:p w14:paraId="596DEFB2" w14:textId="77777777" w:rsidR="00242E68" w:rsidRDefault="00BC1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RIO GRANDE DO SUL.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Secretaria de Políticas para as Mulheres</w:t>
      </w:r>
      <w:r>
        <w:rPr>
          <w:rFonts w:ascii="Times New Roman" w:eastAsia="Times New Roman" w:hAnsi="Times New Roman" w:cs="Times New Roman"/>
          <w:sz w:val="24"/>
          <w:szCs w:val="24"/>
        </w:rPr>
        <w:t>. Disponível em: &lt;http://www2.spm.rs.gov.br&gt;. Acesso em 22 mar. 2017.</w:t>
      </w:r>
    </w:p>
    <w:p w14:paraId="69916BC9" w14:textId="77777777" w:rsidR="00242E68" w:rsidRDefault="00BC1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SOUZA, Mércia Cardoso De et al.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A Convenção Interamericana para Prevenir, Punir e Erradicar a Violência Contra a Mulher (Convenção de Belém do Pará) e a Lei Maria da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Penha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Âmbito Jurídico,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Rio Grande, XIII, n. 77, jun 2010. Disponível em:&lt;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http://www.ambitojuridico.com.br/site/index.php?n_link=revista_artigos_leitura&amp;artigo_id=7874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&gt;. Acesso em 18 mar. 2017.</w:t>
      </w:r>
    </w:p>
    <w:sectPr w:rsidR="00242E68" w:rsidSect="005F2643">
      <w:headerReference w:type="default" r:id="rId11"/>
      <w:pgSz w:w="11906" w:h="16838"/>
      <w:pgMar w:top="2835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C68F" w14:textId="77777777" w:rsidR="00BC1A4F" w:rsidRDefault="00BC1A4F">
      <w:pPr>
        <w:spacing w:after="0" w:line="240" w:lineRule="auto"/>
      </w:pPr>
      <w:r>
        <w:separator/>
      </w:r>
    </w:p>
  </w:endnote>
  <w:endnote w:type="continuationSeparator" w:id="0">
    <w:p w14:paraId="2E449F8F" w14:textId="77777777" w:rsidR="00BC1A4F" w:rsidRDefault="00BC1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23AF6" w14:textId="77777777" w:rsidR="00BC1A4F" w:rsidRDefault="00BC1A4F">
      <w:pPr>
        <w:spacing w:after="0" w:line="240" w:lineRule="auto"/>
      </w:pPr>
      <w:r>
        <w:separator/>
      </w:r>
    </w:p>
  </w:footnote>
  <w:footnote w:type="continuationSeparator" w:id="0">
    <w:p w14:paraId="633C3183" w14:textId="77777777" w:rsidR="00BC1A4F" w:rsidRDefault="00BC1A4F">
      <w:pPr>
        <w:spacing w:after="0" w:line="240" w:lineRule="auto"/>
      </w:pPr>
      <w:r>
        <w:continuationSeparator/>
      </w:r>
    </w:p>
  </w:footnote>
  <w:footnote w:id="1">
    <w:p w14:paraId="62994D95" w14:textId="77777777" w:rsidR="00242E68" w:rsidRDefault="00BC1A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Graduando/professor do curso X, pela Universidade Y, campus Z. E-mail: </w:t>
      </w:r>
      <w:hyperlink r:id="rId1">
        <w:r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meuemail@paracontato.com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</w:footnote>
  <w:footnote w:id="2">
    <w:p w14:paraId="2E42338F" w14:textId="77777777" w:rsidR="00242E68" w:rsidRDefault="00BC1A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Graduando/professor do curso X, pela Universidade Y, campus Z. E-mail: </w:t>
      </w:r>
      <w:hyperlink r:id="rId2">
        <w:r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meuemail@paracontato.com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</w:footnote>
  <w:footnote w:id="3">
    <w:p w14:paraId="3CC0B40A" w14:textId="77777777" w:rsidR="00242E68" w:rsidRDefault="00BC1A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Graduando/professor do curso X, pela Universidade Y, campus Z. E-mail: </w:t>
      </w:r>
      <w:hyperlink r:id="rId3">
        <w:r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meuemail@paracontato.com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5804" w14:textId="53EA0193" w:rsidR="00242E68" w:rsidRDefault="005F26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134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34B589E" wp14:editId="1569923D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15225" cy="1685925"/>
          <wp:effectExtent l="0" t="0" r="9525" b="9525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68"/>
    <w:rsid w:val="00242E68"/>
    <w:rsid w:val="005F2643"/>
    <w:rsid w:val="00BC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13D28"/>
  <w15:docId w15:val="{5D74C228-C5A8-4968-BF90-1D7E56BB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nhideWhenUsed/>
    <w:rsid w:val="00884C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4C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84C2F"/>
    <w:rPr>
      <w:vertAlign w:val="superscript"/>
    </w:rPr>
  </w:style>
  <w:style w:type="character" w:styleId="Hyperlink">
    <w:name w:val="Hyperlink"/>
    <w:rsid w:val="00AF6070"/>
    <w:rPr>
      <w:color w:val="000080"/>
      <w:u w:val="single"/>
    </w:rPr>
  </w:style>
  <w:style w:type="character" w:customStyle="1" w:styleId="Caracteresdenotaderodap">
    <w:name w:val="Caracteres de nota de rodapé"/>
    <w:rsid w:val="000865F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86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65F4"/>
  </w:style>
  <w:style w:type="paragraph" w:styleId="Rodap">
    <w:name w:val="footer"/>
    <w:basedOn w:val="Normal"/>
    <w:link w:val="RodapChar"/>
    <w:unhideWhenUsed/>
    <w:rsid w:val="00086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65F4"/>
  </w:style>
  <w:style w:type="character" w:styleId="MenoPendente">
    <w:name w:val="Unresolved Mention"/>
    <w:basedOn w:val="Fontepargpadro"/>
    <w:uiPriority w:val="99"/>
    <w:semiHidden/>
    <w:unhideWhenUsed/>
    <w:rsid w:val="00F4240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publicacoes/colec_progestores_livro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Compilado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mbitojuridico.com.br/site/index.php?n_link=revista_artigos_leitura&amp;artigo_id=78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8080.ht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euemail@paracontato.com" TargetMode="External"/><Relationship Id="rId2" Type="http://schemas.openxmlformats.org/officeDocument/2006/relationships/hyperlink" Target="mailto:meuemail@paracontato.com" TargetMode="External"/><Relationship Id="rId1" Type="http://schemas.openxmlformats.org/officeDocument/2006/relationships/hyperlink" Target="mailto:meuemail@paracontat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LaXzwqpxj2Vz8c/hCRl0f8NJoQ==">AMUW2mWtYFtsKr+VOipZVbxLU3QSVjiMVdV0yv7h/07pUQ3oFqTnatTSFx/H1dmN0U5ynW0qAF71hbPi36q8xnVv/vJvZAQiWY33/C+lqwwrsJooMNaIbRo=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Ewerton da Silva Ferreira</cp:lastModifiedBy>
  <cp:revision>2</cp:revision>
  <dcterms:created xsi:type="dcterms:W3CDTF">2015-10-19T16:27:00Z</dcterms:created>
  <dcterms:modified xsi:type="dcterms:W3CDTF">2022-11-09T23:58:00Z</dcterms:modified>
</cp:coreProperties>
</file>