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0" w:right="0" w:firstLine="0"/>
        <w:jc w:val="left"/>
        <w:rPr>
          <w:rFonts w:ascii="Trebuchet MS" w:cs="Trebuchet MS" w:eastAsia="Trebuchet MS" w:hAnsi="Trebuchet MS"/>
          <w:b w:val="0"/>
          <w:i w:val="0"/>
          <w:smallCaps w:val="0"/>
          <w:strike w:val="0"/>
          <w:color w:val="000000"/>
          <w:sz w:val="60"/>
          <w:szCs w:val="6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60"/>
          <w:szCs w:val="6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4481195</wp:posOffset>
                </wp:positionV>
                <wp:extent cx="4877435" cy="3140075"/>
                <wp:effectExtent b="0" l="0" r="0" t="0"/>
                <wp:wrapNone/>
                <wp:docPr id="11" name=""/>
                <a:graphic>
                  <a:graphicData uri="http://schemas.microsoft.com/office/word/2010/wordprocessingGroup">
                    <wpg:wgp>
                      <wpg:cNvGrpSpPr/>
                      <wpg:grpSpPr>
                        <a:xfrm>
                          <a:off x="2907275" y="2209950"/>
                          <a:ext cx="4877435" cy="3140075"/>
                          <a:chOff x="2907275" y="2209950"/>
                          <a:chExt cx="4877450" cy="3140100"/>
                        </a:xfrm>
                      </wpg:grpSpPr>
                      <wpg:grpSp>
                        <wpg:cNvGrpSpPr/>
                        <wpg:grpSpPr>
                          <a:xfrm>
                            <a:off x="2907283" y="2209963"/>
                            <a:ext cx="4877435" cy="3140075"/>
                            <a:chOff x="2907275" y="2209950"/>
                            <a:chExt cx="4877450" cy="3140100"/>
                          </a:xfrm>
                        </wpg:grpSpPr>
                        <wps:wsp>
                          <wps:cNvSpPr/>
                          <wps:cNvPr id="3" name="Shape 3"/>
                          <wps:spPr>
                            <a:xfrm>
                              <a:off x="2907275" y="2209950"/>
                              <a:ext cx="4877450" cy="3140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07283" y="2209963"/>
                              <a:ext cx="4877435" cy="3140075"/>
                              <a:chOff x="2907275" y="2209950"/>
                              <a:chExt cx="4877450" cy="3140100"/>
                            </a:xfrm>
                          </wpg:grpSpPr>
                          <wps:wsp>
                            <wps:cNvSpPr/>
                            <wps:cNvPr id="5" name="Shape 5"/>
                            <wps:spPr>
                              <a:xfrm>
                                <a:off x="2907275" y="2209950"/>
                                <a:ext cx="4877450" cy="3140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07283" y="2209963"/>
                                <a:ext cx="4877435" cy="3140075"/>
                                <a:chOff x="2907525" y="2210200"/>
                                <a:chExt cx="4876950" cy="3139600"/>
                              </a:xfrm>
                            </wpg:grpSpPr>
                            <wps:wsp>
                              <wps:cNvSpPr/>
                              <wps:cNvPr id="7" name="Shape 7"/>
                              <wps:spPr>
                                <a:xfrm>
                                  <a:off x="2907525" y="2210200"/>
                                  <a:ext cx="4876950" cy="3139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07540" y="2210220"/>
                                  <a:ext cx="4876920" cy="3139560"/>
                                  <a:chOff x="0" y="0"/>
                                  <a:chExt cx="4876920" cy="3139560"/>
                                </a:xfrm>
                              </wpg:grpSpPr>
                              <wps:wsp>
                                <wps:cNvSpPr/>
                                <wps:cNvPr id="9" name="Shape 9"/>
                                <wps:spPr>
                                  <a:xfrm>
                                    <a:off x="0" y="0"/>
                                    <a:ext cx="4876900" cy="313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7">
                                    <a:alphaModFix/>
                                  </a:blip>
                                  <a:srcRect b="0" l="0" r="0" t="0"/>
                                  <a:stretch/>
                                </pic:blipFill>
                                <pic:spPr>
                                  <a:xfrm>
                                    <a:off x="0" y="0"/>
                                    <a:ext cx="4876920" cy="3139560"/>
                                  </a:xfrm>
                                  <a:prstGeom prst="rect">
                                    <a:avLst/>
                                  </a:prstGeom>
                                  <a:noFill/>
                                  <a:ln>
                                    <a:noFill/>
                                  </a:ln>
                                </pic:spPr>
                              </pic:pic>
                              <pic:pic>
                                <pic:nvPicPr>
                                  <pic:cNvPr id="11" name="Shape 11"/>
                                  <pic:cNvPicPr preferRelativeResize="0"/>
                                </pic:nvPicPr>
                                <pic:blipFill rotWithShape="1">
                                  <a:blip r:embed="rId8">
                                    <a:alphaModFix/>
                                  </a:blip>
                                  <a:srcRect b="0" l="0" r="0" t="0"/>
                                  <a:stretch/>
                                </pic:blipFill>
                                <pic:spPr>
                                  <a:xfrm>
                                    <a:off x="3491280" y="2267640"/>
                                    <a:ext cx="1385640" cy="771480"/>
                                  </a:xfrm>
                                  <a:prstGeom prst="rect">
                                    <a:avLst/>
                                  </a:prstGeom>
                                  <a:noFill/>
                                  <a:ln>
                                    <a:noFill/>
                                  </a:ln>
                                </pic:spPr>
                              </pic:pic>
                            </wpg:grp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4481195</wp:posOffset>
                </wp:positionV>
                <wp:extent cx="4877435" cy="3140075"/>
                <wp:effectExtent b="0" l="0" r="0" t="0"/>
                <wp:wrapNone/>
                <wp:docPr id="1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877435" cy="3140075"/>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2544961</wp:posOffset>
            </wp:positionH>
            <wp:positionV relativeFrom="paragraph">
              <wp:posOffset>114300</wp:posOffset>
            </wp:positionV>
            <wp:extent cx="1407914" cy="750888"/>
            <wp:effectExtent b="0" l="0" r="0" t="0"/>
            <wp:wrapNone/>
            <wp:docPr id="1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407914" cy="7508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wp:posOffset>
            </wp:positionH>
            <wp:positionV relativeFrom="paragraph">
              <wp:posOffset>114300</wp:posOffset>
            </wp:positionV>
            <wp:extent cx="1824038" cy="657646"/>
            <wp:effectExtent b="0" l="0" r="0" t="0"/>
            <wp:wrapNone/>
            <wp:docPr id="13" name="image1.jpg"/>
            <a:graphic>
              <a:graphicData uri="http://schemas.openxmlformats.org/drawingml/2006/picture">
                <pic:pic>
                  <pic:nvPicPr>
                    <pic:cNvPr id="0" name="image1.jpg"/>
                    <pic:cNvPicPr preferRelativeResize="0"/>
                  </pic:nvPicPr>
                  <pic:blipFill>
                    <a:blip r:embed="rId11"/>
                    <a:srcRect b="51675" l="0" r="0" t="0"/>
                    <a:stretch>
                      <a:fillRect/>
                    </a:stretch>
                  </pic:blipFill>
                  <pic:spPr>
                    <a:xfrm>
                      <a:off x="0" y="0"/>
                      <a:ext cx="1824038" cy="657646"/>
                    </a:xfrm>
                    <a:prstGeom prst="rect"/>
                    <a:ln/>
                  </pic:spPr>
                </pic:pic>
              </a:graphicData>
            </a:graphic>
          </wp:anchor>
        </w:drawing>
      </w:r>
    </w:p>
    <w:p w:rsidR="00000000" w:rsidDel="00000000" w:rsidP="00000000" w:rsidRDefault="00000000" w:rsidRPr="00000000" w14:paraId="00000002">
      <w:pPr>
        <w:spacing w:line="276" w:lineRule="auto"/>
        <w:rPr>
          <w:rFonts w:ascii="Arial" w:cs="Arial" w:eastAsia="Arial" w:hAnsi="Arial"/>
        </w:rPr>
      </w:pPr>
      <w:r w:rsidDel="00000000" w:rsidR="00000000" w:rsidRPr="00000000">
        <w:rPr>
          <w:rtl w:val="0"/>
        </w:rPr>
      </w:r>
    </w:p>
    <w:tbl>
      <w:tblPr>
        <w:tblStyle w:val="Table1"/>
        <w:tblW w:w="740.0" w:type="dxa"/>
        <w:jc w:val="left"/>
        <w:tblInd w:w="65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40"/>
        <w:tblGridChange w:id="0">
          <w:tblGrid>
            <w:gridCol w:w="740"/>
          </w:tblGrid>
        </w:tblGridChange>
      </w:tblGrid>
      <w:tr>
        <w:trPr>
          <w:cantSplit w:val="0"/>
          <w:tblHeader w:val="0"/>
        </w:trPr>
        <w:tc>
          <w:tcPr/>
          <w:p w:rsidR="00000000" w:rsidDel="00000000" w:rsidP="00000000" w:rsidRDefault="00000000" w:rsidRPr="00000000" w14:paraId="00000003">
            <w:pPr>
              <w:widowControl w:val="1"/>
              <w:ind w:left="0" w:right="-24" w:firstLine="0"/>
              <w:jc w:val="both"/>
              <w:rPr>
                <w:rFonts w:ascii="Arial" w:cs="Arial" w:eastAsia="Arial" w:hAnsi="Arial"/>
                <w:i w:val="1"/>
                <w:sz w:val="16"/>
                <w:szCs w:val="16"/>
              </w:rPr>
            </w:pPr>
            <w:r w:rsidDel="00000000" w:rsidR="00000000" w:rsidRPr="00000000">
              <w:rPr>
                <w:rtl w:val="0"/>
              </w:rPr>
            </w:r>
          </w:p>
        </w:tc>
      </w:tr>
    </w:tbl>
    <w:p w:rsidR="00000000" w:rsidDel="00000000" w:rsidP="00000000" w:rsidRDefault="00000000" w:rsidRPr="00000000" w14:paraId="00000004">
      <w:pPr>
        <w:jc w:val="left"/>
        <w:rPr>
          <w:rFonts w:ascii="Arial" w:cs="Arial" w:eastAsia="Arial" w:hAnsi="Arial"/>
          <w:b w:val="1"/>
          <w:color w:val="1f1f1f"/>
          <w:sz w:val="24"/>
          <w:szCs w:val="24"/>
          <w:shd w:fill="f8f9fa" w:val="clear"/>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24"/>
          <w:szCs w:val="24"/>
        </w:rPr>
      </w:pPr>
      <w:r w:rsidDel="00000000" w:rsidR="00000000" w:rsidRPr="00000000">
        <w:rPr>
          <w:rFonts w:ascii="Arial" w:cs="Arial" w:eastAsia="Arial" w:hAnsi="Arial"/>
          <w:b w:val="1"/>
          <w:sz w:val="24"/>
          <w:szCs w:val="24"/>
          <w:rtl w:val="0"/>
        </w:rPr>
        <w:t xml:space="preserve">Title in Arial 12 point – Upper and Lower Case</w:t>
      </w:r>
      <w:r w:rsidDel="00000000" w:rsidR="00000000" w:rsidRPr="00000000">
        <w:rPr>
          <w:rtl w:val="0"/>
        </w:rPr>
      </w:r>
    </w:p>
    <w:p w:rsidR="00000000" w:rsidDel="00000000" w:rsidP="00000000" w:rsidRDefault="00000000" w:rsidRPr="00000000" w14:paraId="00000006">
      <w:pPr>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Presenting author</w:t>
      </w:r>
      <w:r w:rsidDel="00000000" w:rsidR="00000000" w:rsidRPr="00000000">
        <w:rPr>
          <w:rFonts w:ascii="Arial" w:cs="Arial" w:eastAsia="Arial" w:hAnsi="Arial"/>
          <w:sz w:val="20"/>
          <w:szCs w:val="20"/>
          <w:rtl w:val="0"/>
        </w:rPr>
        <w:t xml:space="preserve">, Co-Authors (up to 6 authors).</w:t>
      </w:r>
    </w:p>
    <w:p w:rsidR="00000000" w:rsidDel="00000000" w:rsidP="00000000" w:rsidRDefault="00000000" w:rsidRPr="00000000" w14:paraId="00000007">
      <w:pPr>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Affiliation Model: Department, Institution, City, State abbreviation, country.</w:t>
      </w:r>
    </w:p>
    <w:p w:rsidR="00000000" w:rsidDel="00000000" w:rsidP="00000000" w:rsidRDefault="00000000" w:rsidRPr="00000000" w14:paraId="00000008">
      <w:pPr>
        <w:jc w:val="center"/>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e-mail address</w:t>
      </w:r>
      <w:r w:rsidDel="00000000" w:rsidR="00000000" w:rsidRPr="00000000">
        <w:rPr>
          <w:rtl w:val="0"/>
        </w:rPr>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Type the </w:t>
      </w:r>
      <w:r w:rsidDel="00000000" w:rsidR="00000000" w:rsidRPr="00000000">
        <w:rPr>
          <w:rFonts w:ascii="Arial" w:cs="Arial" w:eastAsia="Arial" w:hAnsi="Arial"/>
          <w:sz w:val="20"/>
          <w:szCs w:val="20"/>
          <w:u w:val="single"/>
          <w:rtl w:val="0"/>
        </w:rPr>
        <w:t xml:space="preserve">author(s) name(s)</w:t>
      </w:r>
      <w:r w:rsidDel="00000000" w:rsidR="00000000" w:rsidRPr="00000000">
        <w:rPr>
          <w:rFonts w:ascii="Arial" w:cs="Arial" w:eastAsia="Arial" w:hAnsi="Arial"/>
          <w:sz w:val="20"/>
          <w:szCs w:val="20"/>
          <w:rtl w:val="0"/>
        </w:rPr>
        <w:t xml:space="preserve"> single-spaced in 10-point Arial </w:t>
      </w:r>
      <w:r w:rsidDel="00000000" w:rsidR="00000000" w:rsidRPr="00000000">
        <w:rPr>
          <w:rFonts w:ascii="Arial" w:cs="Arial" w:eastAsia="Arial" w:hAnsi="Arial"/>
          <w:sz w:val="20"/>
          <w:szCs w:val="20"/>
          <w:u w:val="single"/>
          <w:rtl w:val="0"/>
        </w:rPr>
        <w:t xml:space="preserve">regular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A">
      <w:pPr>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Type the </w:t>
      </w:r>
      <w:r w:rsidDel="00000000" w:rsidR="00000000" w:rsidRPr="00000000">
        <w:rPr>
          <w:rFonts w:ascii="Arial" w:cs="Arial" w:eastAsia="Arial" w:hAnsi="Arial"/>
          <w:sz w:val="20"/>
          <w:szCs w:val="20"/>
          <w:u w:val="single"/>
          <w:rtl w:val="0"/>
        </w:rPr>
        <w:t xml:space="preserve">affiliation(s</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sz w:val="20"/>
          <w:szCs w:val="20"/>
          <w:u w:val="single"/>
          <w:rtl w:val="0"/>
        </w:rPr>
        <w:t xml:space="preserve">address(es</w:t>
      </w:r>
      <w:r w:rsidDel="00000000" w:rsidR="00000000" w:rsidRPr="00000000">
        <w:rPr>
          <w:rFonts w:ascii="Arial" w:cs="Arial" w:eastAsia="Arial" w:hAnsi="Arial"/>
          <w:sz w:val="20"/>
          <w:szCs w:val="20"/>
          <w:rtl w:val="0"/>
        </w:rPr>
        <w:t xml:space="preserve">) single-spaced in 10-point Arial </w:t>
      </w:r>
      <w:r w:rsidDel="00000000" w:rsidR="00000000" w:rsidRPr="00000000">
        <w:rPr>
          <w:rFonts w:ascii="Arial" w:cs="Arial" w:eastAsia="Arial" w:hAnsi="Arial"/>
          <w:sz w:val="20"/>
          <w:szCs w:val="20"/>
          <w:u w:val="single"/>
          <w:rtl w:val="0"/>
        </w:rPr>
        <w:t xml:space="preserve">italic</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rPr>
          <w:rFonts w:ascii="Arial" w:cs="Arial" w:eastAsia="Arial" w:hAnsi="Arial"/>
          <w:color w:val="0d0d0d"/>
          <w:sz w:val="20"/>
          <w:szCs w:val="20"/>
          <w:highlight w:val="white"/>
        </w:rPr>
      </w:pPr>
      <w:r w:rsidDel="00000000" w:rsidR="00000000" w:rsidRPr="00000000">
        <w:rPr>
          <w:rFonts w:ascii="Arial" w:cs="Arial" w:eastAsia="Arial" w:hAnsi="Arial"/>
          <w:b w:val="1"/>
          <w:color w:val="0d0d0d"/>
          <w:sz w:val="20"/>
          <w:szCs w:val="20"/>
          <w:highlight w:val="white"/>
          <w:rtl w:val="0"/>
        </w:rPr>
        <w:t xml:space="preserve">Area:</w:t>
      </w:r>
      <w:r w:rsidDel="00000000" w:rsidR="00000000" w:rsidRPr="00000000">
        <w:rPr>
          <w:rFonts w:ascii="Arial" w:cs="Arial" w:eastAsia="Arial" w:hAnsi="Arial"/>
          <w:color w:val="0d0d0d"/>
          <w:sz w:val="20"/>
          <w:szCs w:val="20"/>
          <w:highlight w:val="white"/>
          <w:rtl w:val="0"/>
        </w:rPr>
        <w:t xml:space="preserve"> ( ) Education ( ) Health ( ) Other __________________________</w:t>
      </w:r>
    </w:p>
    <w:p w:rsidR="00000000" w:rsidDel="00000000" w:rsidP="00000000" w:rsidRDefault="00000000" w:rsidRPr="00000000" w14:paraId="0000000D">
      <w:pPr>
        <w:rPr>
          <w:rFonts w:ascii="Arial" w:cs="Arial" w:eastAsia="Arial" w:hAnsi="Arial"/>
          <w:color w:val="0d0d0d"/>
          <w:sz w:val="20"/>
          <w:szCs w:val="20"/>
          <w:highlight w:val="white"/>
        </w:rPr>
      </w:pPr>
      <w:r w:rsidDel="00000000" w:rsidR="00000000" w:rsidRPr="00000000">
        <w:rPr>
          <w:rFonts w:ascii="Arial" w:cs="Arial" w:eastAsia="Arial" w:hAnsi="Arial"/>
          <w:b w:val="1"/>
          <w:color w:val="0d0d0d"/>
          <w:sz w:val="20"/>
          <w:szCs w:val="20"/>
          <w:highlight w:val="white"/>
          <w:rtl w:val="0"/>
        </w:rPr>
        <w:t xml:space="preserve">Type of initiative:</w:t>
      </w:r>
      <w:r w:rsidDel="00000000" w:rsidR="00000000" w:rsidRPr="00000000">
        <w:rPr>
          <w:rFonts w:ascii="Arial" w:cs="Arial" w:eastAsia="Arial" w:hAnsi="Arial"/>
          <w:color w:val="0d0d0d"/>
          <w:sz w:val="20"/>
          <w:szCs w:val="20"/>
          <w:highlight w:val="white"/>
          <w:rtl w:val="0"/>
        </w:rPr>
        <w:t xml:space="preserve"> ( ) Public ( ) Private</w:t>
      </w:r>
    </w:p>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b w:val="1"/>
          <w:color w:val="0d0d0d"/>
          <w:sz w:val="20"/>
          <w:szCs w:val="20"/>
          <w:highlight w:val="white"/>
          <w:rtl w:val="0"/>
        </w:rPr>
        <w:t xml:space="preserve">Target audience:</w:t>
      </w:r>
      <w:r w:rsidDel="00000000" w:rsidR="00000000" w:rsidRPr="00000000">
        <w:rPr>
          <w:rFonts w:ascii="Arial" w:cs="Arial" w:eastAsia="Arial" w:hAnsi="Arial"/>
          <w:color w:val="0d0d0d"/>
          <w:sz w:val="20"/>
          <w:szCs w:val="20"/>
          <w:highlight w:val="white"/>
          <w:rtl w:val="0"/>
        </w:rPr>
        <w:t xml:space="preserve"> ( ) 0-5 years old ( ) 6-12 years old ( ) Adolescents ( ) Adults</w:t>
      </w: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tl w:val="0"/>
        </w:rPr>
      </w:r>
    </w:p>
    <w:tbl>
      <w:tblPr>
        <w:tblStyle w:val="Table2"/>
        <w:tblW w:w="6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60"/>
        <w:tblGridChange w:id="0">
          <w:tblGrid>
            <w:gridCol w:w="6960"/>
          </w:tblGrid>
        </w:tblGridChange>
      </w:tblGrid>
      <w:tr>
        <w:trPr>
          <w:cantSplit w:val="0"/>
          <w:trHeight w:val="406.76094462473776" w:hRule="atLeast"/>
          <w:tblHeader w:val="0"/>
        </w:trPr>
        <w:tc>
          <w:tcPr>
            <w:tcBorders>
              <w:top w:color="000000" w:space="0" w:sz="0" w:val="nil"/>
              <w:left w:color="000000" w:space="0" w:sz="0" w:val="nil"/>
              <w:bottom w:color="000000" w:space="0" w:sz="0" w:val="nil"/>
              <w:right w:color="000000" w:space="0" w:sz="0" w:val="nil"/>
            </w:tcBorders>
            <w:shd w:fill="4a86e8" w:val="clear"/>
            <w:tcMar>
              <w:top w:w="100.0" w:type="dxa"/>
              <w:left w:w="100.0" w:type="dxa"/>
              <w:bottom w:w="100.0" w:type="dxa"/>
              <w:right w:w="100.0" w:type="dxa"/>
            </w:tcMar>
            <w:vAlign w:val="top"/>
          </w:tcPr>
          <w:p w:rsidR="00000000" w:rsidDel="00000000" w:rsidP="00000000" w:rsidRDefault="00000000" w:rsidRPr="00000000" w14:paraId="00000010">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DESCRIPTION</w:t>
            </w:r>
          </w:p>
        </w:tc>
      </w:tr>
      <w:tr>
        <w:trPr>
          <w:cantSplit w:val="0"/>
          <w:trHeight w:val="704.4239344653204"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11">
            <w:pPr>
              <w:jc w:val="both"/>
              <w:rPr>
                <w:rFonts w:ascii="Arial" w:cs="Arial" w:eastAsia="Arial" w:hAnsi="Arial"/>
                <w:b w:val="1"/>
                <w:color w:val="ffffff"/>
              </w:rPr>
            </w:pPr>
            <w:r w:rsidDel="00000000" w:rsidR="00000000" w:rsidRPr="00000000">
              <w:rPr>
                <w:rFonts w:ascii="Arial" w:cs="Arial" w:eastAsia="Arial" w:hAnsi="Arial"/>
                <w:color w:val="0d0d0d"/>
                <w:highlight w:val="white"/>
                <w:rtl w:val="0"/>
              </w:rPr>
              <w:t xml:space="preserve">Contextualization, objectives, justification, and other information that describe the implementation of your experience (200 characters)</w:t>
            </w:r>
            <w:r w:rsidDel="00000000" w:rsidR="00000000" w:rsidRPr="00000000">
              <w:rPr>
                <w:rtl w:val="0"/>
              </w:rPr>
            </w:r>
          </w:p>
        </w:tc>
      </w:tr>
      <w:tr>
        <w:trPr>
          <w:cantSplit w:val="0"/>
          <w:trHeight w:val="406.76094462473776" w:hRule="atLeast"/>
          <w:tblHeader w:val="0"/>
        </w:trPr>
        <w:tc>
          <w:tcPr>
            <w:tcBorders>
              <w:top w:color="000000" w:space="0" w:sz="0" w:val="nil"/>
              <w:left w:color="000000" w:space="0" w:sz="0" w:val="nil"/>
              <w:bottom w:color="000000" w:space="0" w:sz="0" w:val="nil"/>
              <w:right w:color="000000" w:space="0" w:sz="0" w:val="nil"/>
            </w:tcBorders>
            <w:shd w:fill="4a86e8" w:val="clear"/>
            <w:tcMar>
              <w:top w:w="100.0" w:type="dxa"/>
              <w:left w:w="100.0" w:type="dxa"/>
              <w:bottom w:w="100.0" w:type="dxa"/>
              <w:right w:w="100.0" w:type="dxa"/>
            </w:tcMar>
            <w:vAlign w:val="top"/>
          </w:tcPr>
          <w:p w:rsidR="00000000" w:rsidDel="00000000" w:rsidP="00000000" w:rsidRDefault="00000000" w:rsidRPr="00000000" w14:paraId="00000012">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OPPORTUNITY OR PROBLEM</w:t>
            </w:r>
          </w:p>
        </w:tc>
      </w:tr>
      <w:tr>
        <w:trPr>
          <w:cantSplit w:val="0"/>
          <w:trHeight w:val="9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color w:val="0d0d0d"/>
                <w:highlight w:val="white"/>
                <w:rtl w:val="0"/>
              </w:rPr>
              <w:t xml:space="preserve">Briefly describe the problem or opportunity that motivated the authors to seek new solutions (150 characters)</w:t>
            </w:r>
            <w:r w:rsidDel="00000000" w:rsidR="00000000" w:rsidRPr="00000000">
              <w:rPr>
                <w:rtl w:val="0"/>
              </w:rPr>
            </w:r>
          </w:p>
        </w:tc>
      </w:tr>
      <w:tr>
        <w:trPr>
          <w:cantSplit w:val="0"/>
          <w:trHeight w:val="406.76094462473776" w:hRule="atLeast"/>
          <w:tblHeader w:val="0"/>
        </w:trPr>
        <w:tc>
          <w:tcPr>
            <w:tcBorders>
              <w:top w:color="000000" w:space="0" w:sz="0" w:val="nil"/>
              <w:left w:color="000000" w:space="0" w:sz="0" w:val="nil"/>
              <w:bottom w:color="000000" w:space="0" w:sz="0" w:val="nil"/>
              <w:right w:color="000000" w:space="0" w:sz="0" w:val="nil"/>
            </w:tcBorders>
            <w:shd w:fill="4a86e8" w:val="clear"/>
            <w:tcMar>
              <w:top w:w="100.0" w:type="dxa"/>
              <w:left w:w="100.0" w:type="dxa"/>
              <w:bottom w:w="100.0" w:type="dxa"/>
              <w:right w:w="100.0" w:type="dxa"/>
            </w:tcMar>
            <w:vAlign w:val="top"/>
          </w:tcPr>
          <w:p w:rsidR="00000000" w:rsidDel="00000000" w:rsidP="00000000" w:rsidRDefault="00000000" w:rsidRPr="00000000" w14:paraId="00000014">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RESULTS AND RECOMMENDATIONS</w:t>
            </w:r>
          </w:p>
        </w:tc>
      </w:tr>
      <w:tr>
        <w:trPr>
          <w:cantSplit w:val="0"/>
          <w:trHeight w:val="406.76094462473776"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color w:val="0d0d0d"/>
                <w:highlight w:val="white"/>
                <w:rtl w:val="0"/>
              </w:rPr>
              <w:t xml:space="preserve">Describe the results achieved (or expected) by the practice. Highlight benefits, innovations, lessons learned from the implementation, and/or possible guidance to facilitate implementation in other settings (500 characters). Present key results or achievements using graphs, tables, or figures, if applicable. The practice must not go beyond ONE PAGE of text. Summaries exceeding this limit may be cut after the first page without considering the content</w:t>
            </w:r>
            <w:r w:rsidDel="00000000" w:rsidR="00000000" w:rsidRPr="00000000">
              <w:rPr>
                <w:rFonts w:ascii="Arial" w:cs="Arial" w:eastAsia="Arial" w:hAnsi="Arial"/>
                <w:rtl w:val="0"/>
              </w:rPr>
              <w:t xml:space="preserve">.</w:t>
            </w:r>
            <w:r w:rsidDel="00000000" w:rsidR="00000000" w:rsidRPr="00000000">
              <w:rPr>
                <w:rtl w:val="0"/>
              </w:rPr>
            </w:r>
          </w:p>
        </w:tc>
      </w:tr>
      <w:tr>
        <w:trPr>
          <w:cantSplit w:val="0"/>
          <w:trHeight w:val="406.76094462473776" w:hRule="atLeast"/>
          <w:tblHeader w:val="0"/>
        </w:trPr>
        <w:tc>
          <w:tcPr>
            <w:tcBorders>
              <w:top w:color="000000" w:space="0" w:sz="0" w:val="nil"/>
              <w:left w:color="000000" w:space="0" w:sz="0" w:val="nil"/>
              <w:bottom w:color="000000" w:space="0" w:sz="0" w:val="nil"/>
              <w:right w:color="000000" w:space="0" w:sz="0" w:val="nil"/>
            </w:tcBorders>
            <w:shd w:fill="4a86e8" w:val="clear"/>
            <w:tcMar>
              <w:top w:w="100.0" w:type="dxa"/>
              <w:left w:w="100.0" w:type="dxa"/>
              <w:bottom w:w="100.0" w:type="dxa"/>
              <w:right w:w="100.0" w:type="dxa"/>
            </w:tcMar>
            <w:vAlign w:val="top"/>
          </w:tcPr>
          <w:p w:rsidR="00000000" w:rsidDel="00000000" w:rsidP="00000000" w:rsidRDefault="00000000" w:rsidRPr="00000000" w14:paraId="00000016">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REFERENCES</w:t>
            </w:r>
          </w:p>
        </w:tc>
      </w:tr>
      <w:tr>
        <w:trPr>
          <w:cantSplit w:val="0"/>
          <w:trHeight w:val="1719.5657778888901"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jc w:val="both"/>
              <w:rPr>
                <w:rFonts w:ascii="Arial" w:cs="Arial" w:eastAsia="Arial" w:hAnsi="Arial"/>
                <w:b w:val="1"/>
              </w:rPr>
            </w:pPr>
            <w:r w:rsidDel="00000000" w:rsidR="00000000" w:rsidRPr="00000000">
              <w:rPr>
                <w:rFonts w:ascii="Arial" w:cs="Arial" w:eastAsia="Arial" w:hAnsi="Arial"/>
                <w:rtl w:val="0"/>
              </w:rPr>
              <w:t xml:space="preserve">[1] First author et al. YEAR. JOURNAL. DOI or LINK; </w:t>
            </w:r>
            <w:r w:rsidDel="00000000" w:rsidR="00000000" w:rsidRPr="00000000">
              <w:rPr>
                <w:rtl w:val="0"/>
              </w:rPr>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Optional: generate QRCODE with the list of references.</w:t>
            </w:r>
          </w:p>
        </w:tc>
      </w:tr>
    </w:tbl>
    <w:p w:rsidR="00000000" w:rsidDel="00000000" w:rsidP="00000000" w:rsidRDefault="00000000" w:rsidRPr="00000000" w14:paraId="00000019">
      <w:pPr>
        <w:widowControl w:val="1"/>
        <w:tabs>
          <w:tab w:val="left" w:leader="none" w:pos="2913"/>
          <w:tab w:val="left" w:leader="none" w:pos="4672"/>
        </w:tabs>
        <w:spacing w:after="160" w:line="259" w:lineRule="auto"/>
        <w:rPr>
          <w:rFonts w:ascii="Trebuchet MS" w:cs="Trebuchet MS" w:eastAsia="Trebuchet MS" w:hAnsi="Trebuchet MS"/>
          <w:sz w:val="4"/>
          <w:szCs w:val="4"/>
        </w:rPr>
      </w:pPr>
      <w:r w:rsidDel="00000000" w:rsidR="00000000" w:rsidRPr="00000000">
        <w:rPr>
          <w:rtl w:val="0"/>
        </w:rPr>
      </w:r>
    </w:p>
    <w:sectPr>
      <w:pgSz w:h="12000" w:w="7680" w:orient="portrait"/>
      <w:pgMar w:bottom="0" w:top="220" w:left="420" w:right="30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Arial"/>
  <w:font w:name="Times New Roman"/>
  <w:font w:name="Calibri"/>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211" w:lineRule="auto"/>
      <w:ind w:left="3228" w:right="0" w:firstLine="0"/>
    </w:pPr>
    <w:rPr>
      <w:rFonts w:ascii="Trebuchet MS" w:cs="Trebuchet MS" w:eastAsia="Trebuchet MS" w:hAnsi="Trebuchet MS"/>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211" w:lineRule="auto"/>
      <w:ind w:left="3228" w:right="0" w:firstLine="0"/>
    </w:pPr>
    <w:rPr>
      <w:rFonts w:ascii="Trebuchet MS" w:cs="Trebuchet MS" w:eastAsia="Trebuchet MS" w:hAnsi="Trebuchet MS"/>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211" w:lineRule="auto"/>
      <w:ind w:left="3228" w:right="0" w:firstLine="0"/>
    </w:pPr>
    <w:rPr>
      <w:rFonts w:ascii="Trebuchet MS" w:cs="Trebuchet MS" w:eastAsia="Trebuchet MS" w:hAnsi="Trebuchet MS"/>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211" w:lineRule="auto"/>
      <w:ind w:left="3228" w:right="0" w:firstLine="0"/>
    </w:pPr>
    <w:rPr>
      <w:rFonts w:ascii="Trebuchet MS" w:cs="Trebuchet MS" w:eastAsia="Trebuchet MS" w:hAnsi="Trebuchet MS"/>
      <w:sz w:val="60"/>
      <w:szCs w:val="60"/>
    </w:rPr>
  </w:style>
  <w:style w:type="paragraph" w:styleId="Normal" w:default="1">
    <w:name w:val="Normal"/>
    <w:uiPriority w:val="1"/>
    <w:qFormat w:val="1"/>
    <w:pPr>
      <w:widowControl w:val="0"/>
      <w:bidi w:val="0"/>
      <w:spacing w:after="0" w:before="0" w:line="240" w:lineRule="auto"/>
      <w:ind w:left="0" w:right="0" w:hanging="0"/>
      <w:jc w:val="left"/>
    </w:pPr>
    <w:rPr>
      <w:rFonts w:ascii="Tahoma" w:cs="Tahoma" w:eastAsia="Tahoma" w:hAnsi="Tahoma"/>
      <w:color w:val="auto"/>
      <w:kern w:val="0"/>
      <w:sz w:val="22"/>
      <w:szCs w:val="22"/>
      <w:lang w:bidi="ar-SA" w:eastAsia="en-US" w:val="pt-PT"/>
    </w:rPr>
  </w:style>
  <w:style w:type="character" w:styleId="DefaultParagraphFont" w:default="1">
    <w:name w:val="Default Paragraph Font"/>
    <w:uiPriority w:val="1"/>
    <w:semiHidden w:val="1"/>
    <w:unhideWhenUsed w:val="1"/>
    <w:qFormat w:val="1"/>
    <w:rPr/>
  </w:style>
  <w:style w:type="paragraph" w:styleId="Ttulo">
    <w:name w:val="Título"/>
    <w:basedOn w:val="Normal"/>
    <w:next w:val="Corpodotexto"/>
    <w:qFormat w:val="1"/>
    <w:pPr>
      <w:keepNext w:val="1"/>
      <w:spacing w:after="120" w:before="240"/>
    </w:pPr>
    <w:rPr>
      <w:rFonts w:ascii="Liberation Sans" w:cs="DejaVu Sans" w:eastAsia="DejaVu Sans" w:hAnsi="Liberation Sans"/>
      <w:sz w:val="28"/>
      <w:szCs w:val="28"/>
    </w:rPr>
  </w:style>
  <w:style w:type="paragraph" w:styleId="Corpodotexto">
    <w:name w:val="Body Text"/>
    <w:basedOn w:val="Normal"/>
    <w:uiPriority w:val="1"/>
    <w:qFormat w:val="1"/>
    <w:pPr>
      <w:spacing w:line="107" w:lineRule="exact"/>
    </w:pPr>
    <w:rPr>
      <w:rFonts w:ascii="Tahoma" w:cs="Tahoma" w:eastAsia="Tahoma" w:hAnsi="Tahoma"/>
      <w:sz w:val="19"/>
      <w:szCs w:val="19"/>
      <w:lang w:bidi="ar-SA" w:eastAsia="en-US" w:val="pt-PT"/>
    </w:rPr>
  </w:style>
  <w:style w:type="paragraph" w:styleId="Lista">
    <w:name w:val="List"/>
    <w:basedOn w:val="Corpodotexto"/>
    <w:pPr/>
    <w:rPr/>
  </w:style>
  <w:style w:type="paragraph" w:styleId="Legenda">
    <w:name w:val="Caption"/>
    <w:basedOn w:val="Normal"/>
    <w:qFormat w:val="1"/>
    <w:pPr>
      <w:suppressLineNumbers w:val="1"/>
      <w:spacing w:after="120" w:before="120"/>
    </w:pPr>
    <w:rPr>
      <w:i w:val="1"/>
      <w:iCs w:val="1"/>
      <w:sz w:val="24"/>
      <w:szCs w:val="24"/>
    </w:rPr>
  </w:style>
  <w:style w:type="paragraph" w:styleId="Ndice">
    <w:name w:val="Índice"/>
    <w:basedOn w:val="Normal"/>
    <w:qFormat w:val="1"/>
    <w:pPr>
      <w:suppressLineNumbers w:val="1"/>
    </w:pPr>
    <w:rPr/>
  </w:style>
  <w:style w:type="paragraph" w:styleId="Ttulododocumento">
    <w:name w:val="Title"/>
    <w:basedOn w:val="Normal"/>
    <w:uiPriority w:val="1"/>
    <w:qFormat w:val="1"/>
    <w:pPr>
      <w:spacing w:after="0" w:before="211"/>
      <w:ind w:left="3228" w:right="0" w:hanging="0"/>
    </w:pPr>
    <w:rPr>
      <w:rFonts w:ascii="Trebuchet MS" w:cs="Trebuchet MS" w:eastAsia="Trebuchet MS" w:hAnsi="Trebuchet MS"/>
      <w:sz w:val="60"/>
      <w:szCs w:val="60"/>
      <w:lang w:bidi="ar-SA" w:eastAsia="en-US" w:val="pt-PT"/>
    </w:rPr>
  </w:style>
  <w:style w:type="paragraph" w:styleId="ListParagraph">
    <w:name w:val="List Paragraph"/>
    <w:basedOn w:val="Normal"/>
    <w:uiPriority w:val="1"/>
    <w:qFormat w:val="1"/>
    <w:pPr/>
    <w:rPr>
      <w:lang w:bidi="ar-SA" w:eastAsia="en-US" w:val="pt-PT"/>
    </w:rPr>
  </w:style>
  <w:style w:type="paragraph" w:styleId="TableParagraph">
    <w:name w:val="Table Paragraph"/>
    <w:basedOn w:val="Normal"/>
    <w:uiPriority w:val="1"/>
    <w:qFormat w:val="1"/>
    <w:pPr/>
    <w:rPr>
      <w:lang w:bidi="ar-SA" w:eastAsia="en-US" w:val="pt-PT"/>
    </w:rPr>
  </w:style>
  <w:style w:type="paragraph" w:styleId="Contedodoquadro">
    <w:name w:val="Conteúdo do quadro"/>
    <w:basedOn w:val="Normal"/>
    <w:qFormat w:val="1"/>
    <w:pPr/>
    <w:rPr/>
  </w:style>
  <w:style w:type="numbering" w:styleId="NoList" w:default="1">
    <w:name w:val="No List"/>
    <w:uiPriority w:val="99"/>
    <w:semiHidden w:val="1"/>
    <w:unhideWhenUsed w:val="1"/>
    <w:qFormat w:val="1"/>
  </w:style>
  <w:style w:type="table" w:styleId="TableNormal" w:default="1">
    <w:name w:val="Table Normal"/>
    <w:uiPriority w:val="2"/>
    <w:semiHidden w:val="1"/>
    <w:unhideWhenUsed w:val="1"/>
    <w:qFormat w:val="1"/>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bNIHNVNmfPUJmY56dzpXNITqxA==">CgMxLjA4AHIhMWczZU1xTDZVWW9QRUR5UEhCWW5QaFNJSkxReXRiVzEy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2024-02-15T17:48:37Z</dcterms:created>
  <dc:creator>thalisia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Canva</vt:lpwstr>
  </property>
  <property fmtid="{D5CDD505-2E9C-101B-9397-08002B2CF9AE}" pid="4" name="LastSaved">
    <vt:filetime>2024-02-15T00:00:00Z</vt:filetime>
  </property>
  <property fmtid="{D5CDD505-2E9C-101B-9397-08002B2CF9AE}" pid="5" name="Producer">
    <vt:lpwstr>Canva</vt:lpwstr>
  </property>
  <property fmtid="{D5CDD505-2E9C-101B-9397-08002B2CF9AE}" pid="6" name="LastSaved">
    <vt:lpwstr>2024-02-15T00:00:00Z</vt:lpwstr>
  </property>
  <property fmtid="{D5CDD505-2E9C-101B-9397-08002B2CF9AE}" pid="7" name="Producer">
    <vt:lpwstr>Canva</vt:lpwstr>
  </property>
  <property fmtid="{D5CDD505-2E9C-101B-9397-08002B2CF9AE}" pid="8" name="Creator">
    <vt:lpwstr>Canva</vt:lpwstr>
  </property>
  <property fmtid="{D5CDD505-2E9C-101B-9397-08002B2CF9AE}" pid="9" name="Created">
    <vt:lpwstr>2024-02-15T00:00:00Z</vt:lpwstr>
  </property>
  <property fmtid="{D5CDD505-2E9C-101B-9397-08002B2CF9AE}" pid="10" name="LastSaved">
    <vt:lpwstr>2024-02-15T00:00:00Z</vt:lpwstr>
  </property>
  <property fmtid="{D5CDD505-2E9C-101B-9397-08002B2CF9AE}" pid="11" name="Producer">
    <vt:lpwstr>Canva</vt:lpwstr>
  </property>
  <property fmtid="{D5CDD505-2E9C-101B-9397-08002B2CF9AE}" pid="12" name="Creator">
    <vt:lpwstr>Canva</vt:lpwstr>
  </property>
  <property fmtid="{D5CDD505-2E9C-101B-9397-08002B2CF9AE}" pid="13" name="Created">
    <vt:lpwstr>2024-02-15T00:00:00Z</vt:lpwstr>
  </property>
  <property fmtid="{D5CDD505-2E9C-101B-9397-08002B2CF9AE}" pid="14" name="LastSaved">
    <vt:lpwstr>2024-02-15T00:00:00Z</vt:lpwstr>
  </property>
  <property fmtid="{D5CDD505-2E9C-101B-9397-08002B2CF9AE}" pid="15" name="Producer">
    <vt:lpwstr>Canva</vt:lpwstr>
  </property>
  <property fmtid="{D5CDD505-2E9C-101B-9397-08002B2CF9AE}" pid="16" name="Creator">
    <vt:lpwstr>Canva</vt:lpwstr>
  </property>
  <property fmtid="{D5CDD505-2E9C-101B-9397-08002B2CF9AE}" pid="17" name="Created">
    <vt:lpwstr>2024-02-15T00:00:00Z</vt:lpwstr>
  </property>
</Properties>
</file>