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Rule="auto"/>
        <w:ind w:left="566.9291338582677" w:right="0" w:firstLine="0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TERMO DE AUTORIZAÇÃO DE PUBLICAÇÃO EM ANAIS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Rule="auto"/>
        <w:ind w:left="566.9291338582677" w:right="0" w:firstLine="0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VIII Seminário Internacional em Direitos Humanos e Sociedade, do V Seminário em Direitos Humanos com a Sociedade, do III Diálogos em Direitos Humanos com a Educação Básica e do IV Seminário Nacional de Pesquisa Jurídica em Direitos Humanos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6.9291338582677" w:right="0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6.9291338582677" w:right="0" w:firstLine="0"/>
        <w:jc w:val="center"/>
        <w:rPr>
          <w:rFonts w:ascii="Arial" w:cs="Arial" w:eastAsia="Arial" w:hAnsi="Arial"/>
          <w:b w:val="1"/>
          <w:bCs w:val="1"/>
          <w:color w:val="51515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4"/>
        </w:tabs>
        <w:spacing w:before="230" w:lineRule="auto"/>
        <w:ind w:left="566.9291338582677" w:right="0" w:firstLine="0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DADOS DO AUTOR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4"/>
          <w:tab w:val="left" w:leader="none" w:pos="3322"/>
        </w:tabs>
        <w:spacing w:before="116" w:lineRule="auto"/>
        <w:ind w:left="566.9291338582677" w:right="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Nome: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4"/>
          <w:tab w:val="left" w:leader="none" w:pos="3322"/>
        </w:tabs>
        <w:spacing w:before="116" w:lineRule="auto"/>
        <w:ind w:left="566.9291338582677" w:right="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CPF: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ind w:left="566.9291338582677" w:right="0" w:firstLine="0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45"/>
        </w:tabs>
        <w:ind w:left="566.9291338582677" w:right="0" w:firstLine="0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DADOS DO COAUTOR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6" w:lineRule="auto"/>
        <w:ind w:left="566.9291338582677" w:right="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1. Nome: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6" w:lineRule="auto"/>
        <w:ind w:left="566.9291338582677" w:right="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2. CPF: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ind w:left="566.9291338582677" w:right="0" w:firstLine="0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45"/>
        </w:tabs>
        <w:ind w:left="566.9291338582677" w:right="0" w:firstLine="0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DADOS DO COAUTOR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6"/>
        </w:tabs>
        <w:spacing w:before="116" w:line="338" w:lineRule="auto"/>
        <w:ind w:left="566.9291338582677" w:right="0" w:firstLine="0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y81hmrttpc61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1. Nome: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6"/>
        </w:tabs>
        <w:spacing w:before="116" w:line="338" w:lineRule="auto"/>
        <w:ind w:left="566.9291338582677" w:right="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2.CPF: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6"/>
        </w:tabs>
        <w:spacing w:before="116" w:line="338" w:lineRule="auto"/>
        <w:ind w:left="566.9291338582677" w:right="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4"/>
        </w:tabs>
        <w:ind w:left="566.9291338582677" w:right="0" w:firstLine="0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INFORMAÇÕES DA OBRA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45"/>
        </w:tabs>
        <w:spacing w:before="116" w:lineRule="auto"/>
        <w:ind w:left="566.9291338582677" w:right="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Identificação da obra: 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before="116" w:lineRule="auto"/>
        <w:ind w:left="566.9291338582677" w:right="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Título da obra: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0" w:lineRule="auto"/>
        <w:ind w:left="566.9291338582677" w:right="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Na qualidade de titular dos direitos autorais relativos à obra acima descrita, o autor, com fundamento no artigo 29 da Lei n. 9.610/1998, autoriza a UNESC – Universidade do Extremo Sul Catarinense, a disponibilizar gratuitamente sua obra, sem ressarcimento de direitos autorais, para fins de leitura, impressão e/ou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download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pela internet, a título de divulgação da produção científica gerada pela UNESC, nas seguintes modalidades: a) disponibilização impressa no acervo da Biblioteca Prof. Eurico Back; b) disponibilização em meio eletrônico, em banco de dados na rede mundial de computadores, em formato especificado (PDF); c) Disponibilização pelo Programa de Comutação Bibliográfica – Comut, do IBICT (Instituto Brasileiro de Informação em Ciência e Tecnologia), órgão do Ministério de Ciência e Tecnologia.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6.9291338582677" w:right="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6.9291338582677" w:right="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AUTOR/COAUTOR declara que a obra, com exceção das citações diretas e indiretas claramente indicadas e referenciadas, é de sua exclusiva autoria, portanto, não consiste em plágio. Declara-se consciente de que a utilização de material de terceiros incluindo uso de paráfrase sem a devida indicação das fontes será considerado plágio, implicando nas sanções cabíveis à espécie, ficando desde logo a FUCRI/UNESC isenta de qualquer responsabilidade.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ind w:left="566.9291338582677" w:right="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6.9291338582677" w:right="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AUTOR/COAUTOR assume ampla e total responsabilidade civil, penal, administrativa, judicial ou extrajudicial quanto ao conteúdo, citações, referências e outros elementos que fazem parte da obra.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ind w:left="566.9291338582677" w:right="0" w:firstLine="0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566.9291338582677" w:right="0" w:firstLine="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Criciúma,     de            de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6.9291338582677" w:right="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6.9291338582677" w:right="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ind w:left="566.9291338582677" w:right="0" w:firstLine="0"/>
        <w:rPr>
          <w:rFonts w:ascii="Arial" w:cs="Arial" w:eastAsia="Arial" w:hAnsi="Arial"/>
          <w:color w:val="000000"/>
          <w:sz w:val="25"/>
          <w:szCs w:val="25"/>
        </w:rPr>
      </w:pPr>
      <w:r w:rsidDel="00000000" w:rsidR="00000000" w:rsidRPr="00000000">
        <w:rPr>
          <w:rFonts w:ascii="Arial" w:cs="Arial" w:eastAsia="Arial" w:hAnsi="Arial"/>
          <w:sz w:val="25"/>
          <w:szCs w:val="25"/>
          <w:rtl w:val="0"/>
        </w:rPr>
        <w:t xml:space="preserve">—-----------------------                  —-----------------------                 —----------------------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4478338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443983" y="3779365"/>
                          <a:ext cx="1804035" cy="1270"/>
                        </a:xfrm>
                        <a:custGeom>
                          <a:rect b="b" l="l" r="r" t="t"/>
                          <a:pathLst>
                            <a:path extrusionOk="0" h="1270" w="1804035">
                              <a:moveTo>
                                <a:pt x="0" y="0"/>
                              </a:moveTo>
                              <a:lnTo>
                                <a:pt x="180403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4478338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2319338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443348" y="3779365"/>
                          <a:ext cx="1805304" cy="1270"/>
                        </a:xfrm>
                        <a:custGeom>
                          <a:rect b="b" l="l" r="r" t="t"/>
                          <a:pathLst>
                            <a:path extrusionOk="0" h="1270" w="1805304">
                              <a:moveTo>
                                <a:pt x="0" y="0"/>
                              </a:moveTo>
                              <a:lnTo>
                                <a:pt x="1805304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2319338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160338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43030" y="3779365"/>
                          <a:ext cx="1805940" cy="1270"/>
                        </a:xfrm>
                        <a:custGeom>
                          <a:rect b="b" l="l" r="r" t="t"/>
                          <a:pathLst>
                            <a:path extrusionOk="0" h="1270" w="1805940">
                              <a:moveTo>
                                <a:pt x="0" y="0"/>
                              </a:moveTo>
                              <a:lnTo>
                                <a:pt x="180530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160338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72"/>
          <w:tab w:val="left" w:leader="none" w:pos="7174"/>
        </w:tabs>
        <w:spacing w:line="268" w:lineRule="auto"/>
        <w:ind w:left="566.9291338582677" w:right="0" w:firstLine="0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nos3g98sxp01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Nome Autor                                 Nome Coautor 1                         Nome Coautor 2</w:t>
      </w:r>
    </w:p>
    <w:sectPr>
      <w:headerReference r:id="rId8" w:type="default"/>
      <w:footerReference r:id="rId9" w:type="default"/>
      <w:pgSz w:h="16840" w:w="11910" w:orient="portrait"/>
      <w:pgMar w:bottom="280" w:top="339" w:left="1020" w:right="1020" w:header="566.929133858267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Liberation Sans Narro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-468149</wp:posOffset>
          </wp:positionH>
          <wp:positionV relativeFrom="paragraph">
            <wp:posOffset>123825</wp:posOffset>
          </wp:positionV>
          <wp:extent cx="7200900" cy="506296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6333" r="6006" t="54665"/>
                  <a:stretch>
                    <a:fillRect/>
                  </a:stretch>
                </pic:blipFill>
                <pic:spPr>
                  <a:xfrm>
                    <a:off x="0" y="0"/>
                    <a:ext cx="7200900" cy="506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widowControl w:val="1"/>
      <w:spacing w:line="36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-657224</wp:posOffset>
          </wp:positionH>
          <wp:positionV relativeFrom="paragraph">
            <wp:posOffset>-245699</wp:posOffset>
          </wp:positionV>
          <wp:extent cx="7730625" cy="847725"/>
          <wp:effectExtent b="0" l="0" r="0" t="0"/>
          <wp:wrapTopAndBottom distB="114300" distT="114300"/>
          <wp:docPr id="8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75377" l="623" r="-1774" t="0"/>
                  <a:stretch>
                    <a:fillRect/>
                  </a:stretch>
                </pic:blipFill>
                <pic:spPr>
                  <a:xfrm>
                    <a:off x="0" y="0"/>
                    <a:ext cx="7730625" cy="8477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center" w:leader="none" w:pos="4535"/>
        <w:tab w:val="right" w:leader="none" w:pos="9781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444" w:hanging="332.00000000000006"/>
      </w:pPr>
      <w:rPr/>
    </w:lvl>
    <w:lvl w:ilvl="1">
      <w:start w:val="1"/>
      <w:numFmt w:val="decimal"/>
      <w:lvlText w:val="%1.%2"/>
      <w:lvlJc w:val="left"/>
      <w:pPr>
        <w:ind w:left="444" w:hanging="332.00000000000006"/>
      </w:pPr>
      <w:rPr>
        <w:rFonts w:ascii="Liberation Sans Narrow" w:cs="Liberation Sans Narrow" w:eastAsia="Liberation Sans Narrow" w:hAnsi="Liberation Sans Narrow"/>
        <w:b w:val="1"/>
        <w:bCs w:val="1"/>
        <w:sz w:val="24"/>
        <w:szCs w:val="24"/>
      </w:rPr>
    </w:lvl>
    <w:lvl w:ilvl="2">
      <w:start w:val="0"/>
      <w:numFmt w:val="bullet"/>
      <w:lvlText w:val="•"/>
      <w:lvlJc w:val="left"/>
      <w:pPr>
        <w:ind w:left="2325" w:hanging="332"/>
      </w:pPr>
      <w:rPr/>
    </w:lvl>
    <w:lvl w:ilvl="3">
      <w:start w:val="0"/>
      <w:numFmt w:val="bullet"/>
      <w:lvlText w:val="•"/>
      <w:lvlJc w:val="left"/>
      <w:pPr>
        <w:ind w:left="3267" w:hanging="332"/>
      </w:pPr>
      <w:rPr/>
    </w:lvl>
    <w:lvl w:ilvl="4">
      <w:start w:val="0"/>
      <w:numFmt w:val="bullet"/>
      <w:lvlText w:val="•"/>
      <w:lvlJc w:val="left"/>
      <w:pPr>
        <w:ind w:left="4210" w:hanging="332"/>
      </w:pPr>
      <w:rPr/>
    </w:lvl>
    <w:lvl w:ilvl="5">
      <w:start w:val="0"/>
      <w:numFmt w:val="bullet"/>
      <w:lvlText w:val="•"/>
      <w:lvlJc w:val="left"/>
      <w:pPr>
        <w:ind w:left="5153" w:hanging="332"/>
      </w:pPr>
      <w:rPr/>
    </w:lvl>
    <w:lvl w:ilvl="6">
      <w:start w:val="0"/>
      <w:numFmt w:val="bullet"/>
      <w:lvlText w:val="•"/>
      <w:lvlJc w:val="left"/>
      <w:pPr>
        <w:ind w:left="6095" w:hanging="332"/>
      </w:pPr>
      <w:rPr/>
    </w:lvl>
    <w:lvl w:ilvl="7">
      <w:start w:val="0"/>
      <w:numFmt w:val="bullet"/>
      <w:lvlText w:val="•"/>
      <w:lvlJc w:val="left"/>
      <w:pPr>
        <w:ind w:left="7038" w:hanging="332.0000000000009"/>
      </w:pPr>
      <w:rPr/>
    </w:lvl>
    <w:lvl w:ilvl="8">
      <w:start w:val="0"/>
      <w:numFmt w:val="bullet"/>
      <w:lvlText w:val="•"/>
      <w:lvlJc w:val="left"/>
      <w:pPr>
        <w:ind w:left="7981" w:hanging="332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473" w:hanging="361.00000000000006"/>
      </w:pPr>
      <w:rPr>
        <w:rFonts w:ascii="Liberation Sans Narrow" w:cs="Liberation Sans Narrow" w:eastAsia="Liberation Sans Narrow" w:hAnsi="Liberation Sans Narrow"/>
        <w:sz w:val="24"/>
        <w:szCs w:val="24"/>
      </w:rPr>
    </w:lvl>
    <w:lvl w:ilvl="1">
      <w:start w:val="0"/>
      <w:numFmt w:val="bullet"/>
      <w:lvlText w:val="•"/>
      <w:lvlJc w:val="left"/>
      <w:pPr>
        <w:ind w:left="1418" w:hanging="360"/>
      </w:pPr>
      <w:rPr/>
    </w:lvl>
    <w:lvl w:ilvl="2">
      <w:start w:val="0"/>
      <w:numFmt w:val="bullet"/>
      <w:lvlText w:val="•"/>
      <w:lvlJc w:val="left"/>
      <w:pPr>
        <w:ind w:left="2357" w:hanging="361"/>
      </w:pPr>
      <w:rPr/>
    </w:lvl>
    <w:lvl w:ilvl="3">
      <w:start w:val="0"/>
      <w:numFmt w:val="bullet"/>
      <w:lvlText w:val="•"/>
      <w:lvlJc w:val="left"/>
      <w:pPr>
        <w:ind w:left="3295" w:hanging="361"/>
      </w:pPr>
      <w:rPr/>
    </w:lvl>
    <w:lvl w:ilvl="4">
      <w:start w:val="0"/>
      <w:numFmt w:val="bullet"/>
      <w:lvlText w:val="•"/>
      <w:lvlJc w:val="left"/>
      <w:pPr>
        <w:ind w:left="4234" w:hanging="361.00000000000045"/>
      </w:pPr>
      <w:rPr/>
    </w:lvl>
    <w:lvl w:ilvl="5">
      <w:start w:val="0"/>
      <w:numFmt w:val="bullet"/>
      <w:lvlText w:val="•"/>
      <w:lvlJc w:val="left"/>
      <w:pPr>
        <w:ind w:left="5173" w:hanging="361.0000000000009"/>
      </w:pPr>
      <w:rPr/>
    </w:lvl>
    <w:lvl w:ilvl="6">
      <w:start w:val="0"/>
      <w:numFmt w:val="bullet"/>
      <w:lvlText w:val="•"/>
      <w:lvlJc w:val="left"/>
      <w:pPr>
        <w:ind w:left="6111" w:hanging="361"/>
      </w:pPr>
      <w:rPr/>
    </w:lvl>
    <w:lvl w:ilvl="7">
      <w:start w:val="0"/>
      <w:numFmt w:val="bullet"/>
      <w:lvlText w:val="•"/>
      <w:lvlJc w:val="left"/>
      <w:pPr>
        <w:ind w:left="7050" w:hanging="361"/>
      </w:pPr>
      <w:rPr/>
    </w:lvl>
    <w:lvl w:ilvl="8">
      <w:start w:val="0"/>
      <w:numFmt w:val="bullet"/>
      <w:lvlText w:val="•"/>
      <w:lvlJc w:val="left"/>
      <w:pPr>
        <w:ind w:left="7989" w:hanging="361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343" w:hanging="231.00000000000006"/>
      </w:pPr>
      <w:rPr>
        <w:rFonts w:ascii="Liberation Sans Narrow" w:cs="Liberation Sans Narrow" w:eastAsia="Liberation Sans Narrow" w:hAnsi="Liberation Sans Narrow"/>
        <w:b w:val="1"/>
        <w:bCs w:val="1"/>
        <w:sz w:val="24"/>
        <w:szCs w:val="24"/>
      </w:rPr>
    </w:lvl>
    <w:lvl w:ilvl="1">
      <w:start w:val="1"/>
      <w:numFmt w:val="decimal"/>
      <w:lvlText w:val="%1.%2"/>
      <w:lvlJc w:val="left"/>
      <w:pPr>
        <w:ind w:left="444" w:hanging="332.00000000000006"/>
      </w:pPr>
      <w:rPr>
        <w:rFonts w:ascii="Arial" w:cs="Arial" w:eastAsia="Arial" w:hAnsi="Arial"/>
        <w:b w:val="0"/>
        <w:bCs w:val="0"/>
        <w:color w:val="000000"/>
        <w:sz w:val="24"/>
        <w:szCs w:val="24"/>
      </w:rPr>
    </w:lvl>
    <w:lvl w:ilvl="2">
      <w:start w:val="0"/>
      <w:numFmt w:val="bullet"/>
      <w:lvlText w:val="•"/>
      <w:lvlJc w:val="left"/>
      <w:pPr>
        <w:ind w:left="1487" w:hanging="332.0000000000002"/>
      </w:pPr>
      <w:rPr/>
    </w:lvl>
    <w:lvl w:ilvl="3">
      <w:start w:val="0"/>
      <w:numFmt w:val="bullet"/>
      <w:lvlText w:val="•"/>
      <w:lvlJc w:val="left"/>
      <w:pPr>
        <w:ind w:left="2534" w:hanging="332"/>
      </w:pPr>
      <w:rPr/>
    </w:lvl>
    <w:lvl w:ilvl="4">
      <w:start w:val="0"/>
      <w:numFmt w:val="bullet"/>
      <w:lvlText w:val="•"/>
      <w:lvlJc w:val="left"/>
      <w:pPr>
        <w:ind w:left="3582" w:hanging="332"/>
      </w:pPr>
      <w:rPr/>
    </w:lvl>
    <w:lvl w:ilvl="5">
      <w:start w:val="0"/>
      <w:numFmt w:val="bullet"/>
      <w:lvlText w:val="•"/>
      <w:lvlJc w:val="left"/>
      <w:pPr>
        <w:ind w:left="4629" w:hanging="332"/>
      </w:pPr>
      <w:rPr/>
    </w:lvl>
    <w:lvl w:ilvl="6">
      <w:start w:val="0"/>
      <w:numFmt w:val="bullet"/>
      <w:lvlText w:val="•"/>
      <w:lvlJc w:val="left"/>
      <w:pPr>
        <w:ind w:left="5676" w:hanging="332"/>
      </w:pPr>
      <w:rPr/>
    </w:lvl>
    <w:lvl w:ilvl="7">
      <w:start w:val="0"/>
      <w:numFmt w:val="bullet"/>
      <w:lvlText w:val="•"/>
      <w:lvlJc w:val="left"/>
      <w:pPr>
        <w:ind w:left="6724" w:hanging="332.0000000000009"/>
      </w:pPr>
      <w:rPr/>
    </w:lvl>
    <w:lvl w:ilvl="8">
      <w:start w:val="0"/>
      <w:numFmt w:val="bullet"/>
      <w:lvlText w:val="•"/>
      <w:lvlJc w:val="left"/>
      <w:pPr>
        <w:ind w:left="7771" w:hanging="332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ans Narrow" w:cs="Liberation Sans Narrow" w:eastAsia="Liberation Sans Narrow" w:hAnsi="Liberation Sans Narrow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43" w:hanging="333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73" w:lineRule="auto"/>
      <w:ind w:left="528" w:right="526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0KApUq4eODdYMl4LKWUecZmig==">CgMxLjAyDmgueTgxaG1ydHRwYzYxMg5oLm5vczNnOThzeHAwMTgAciExaV9GbnMwZ1B3T0RzMm5lSGl4MEJDc3FNa0tUQ0o4alE=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2025-06-11T18:27:00Z</dcterms:created>
  <dc:creator>Cristiane Westrup</dc:creator>
</cp:coreProperties>
</file>