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4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1º 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Nome do 2º 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Nome do 3º 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Nome do 4º 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Nome do 5º autor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do.autor@correspondente.apenas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34"/>
          <w:szCs w:val="34"/>
          <w:vertAlign w:val="superscript"/>
          <w:rtl w:val="0"/>
        </w:rPr>
        <w:t xml:space="preserve">1 </w:t>
      </w:r>
      <w:r w:rsidDel="00000000" w:rsidR="00000000" w:rsidRPr="00000000">
        <w:rPr>
          <w:sz w:val="20"/>
          <w:szCs w:val="20"/>
          <w:rtl w:val="0"/>
        </w:rPr>
        <w:t xml:space="preserve">Titulação, Instituição, Departamento, Cidade, País;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sz w:val="20"/>
          <w:szCs w:val="20"/>
          <w:rtl w:val="0"/>
        </w:rPr>
        <w:t xml:space="preserve">Titulação, Instituição, Departamento, Cidade, País;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rtl w:val="0"/>
        </w:rPr>
        <w:t xml:space="preserve"> Titulação, Instituição, Departamento, Cidade, País;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 Titulação, Instituição, Departamento, Cidade, País;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sz w:val="20"/>
          <w:szCs w:val="20"/>
          <w:rtl w:val="0"/>
        </w:rPr>
        <w:t xml:space="preserve"> Titulação, Instituição, Departamento, Cidade, País.</w:t>
      </w:r>
    </w:p>
    <w:p w:rsidR="00000000" w:rsidDel="00000000" w:rsidP="00000000" w:rsidRDefault="00000000" w:rsidRPr="00000000" w14:paraId="0000000B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Breve introdução ao tema abordado.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Conciso, claramente definido e justificado.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Metodologia: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Desenho do estudo e metodologia.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Breve descrição dos resultados mais relevantes.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Conclusão: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Resposta clara e direta ao objetivo. De 350 a 400 palavras (incluindo todos os itens desta página: título, autor(es), instituição, resumo, palavras-chave e financiamento).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sz w:val="24"/>
          <w:szCs w:val="24"/>
          <w:rtl w:val="0"/>
        </w:rPr>
        <w:t xml:space="preserve"> 3 a 5 descritores constantes da base DECS.BVS.BR separados por ponto (.)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Financiamento:</w:t>
      </w:r>
      <w:r w:rsidDel="00000000" w:rsidR="00000000" w:rsidRPr="00000000">
        <w:rPr>
          <w:sz w:val="24"/>
          <w:szCs w:val="24"/>
          <w:rtl w:val="0"/>
        </w:rPr>
        <w:t xml:space="preserve"> mencione a entidade financiadora da pesquisa, se houver.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WordPictureWatermark1" style="position:absolute;width:595.8425196850394pt;height:840.217702232727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