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TÍTULO DO ARTIGO EM PORTUGUÊS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color w:val="000000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TÍTULO DO ARTIGO EM INGLÊS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Autoria do Trabalh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Instruções: Marque o texto e digite a informação. Ao utilizar a ferramenta “copiar-colar”, marque o texto e utilize a opção “Colar Especial &gt; Manter somente texto” ou “Texto sem formatação”. Delete esta instrução após finalizar.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RESUMO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Texto do objetivo.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Texto do método.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Texto dos resultados.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Conclusões: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Texto das conclusões.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Instruções: substitua os textos em preto. Ao utilizar a ferramenta “copiar-colar”, marque o texto em preto e utilize a opção “Colar Especial &gt; Manter somente texto” ou “Texto sem formatação”. Delete esta instrução em vermelho após finalizar.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</w:rPr>
      </w:pP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3-5 palavras-chave, separadas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(;)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Instruções: substitua o texto em preto pelas palavras-chave. Ao utilizar a ferramenta “copiar-colar”, marque o texto em preto e utilize a opção “Colar Especial &gt; Manter somente texto” ou “Texto sem formatação”. Delete esta instrução após finalizar.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ABSTRACT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Objective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Texto do objetivo em inglês.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Methodology: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Texto do método em inglês.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Results: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Texto dos resultados em inglês.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Conclusions: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Texto das conclusões em inglês.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Instruções: substitua os textos em preto. Ao utilizar a ferramenta “copiar-colar”, marque o texto em preto e utilize a opção “Colar Especial &gt; Manter somente texto” ou “Texto sem formatação”. Delete esta instrução em vermelho após finalizar.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</w:rPr>
      </w:pPr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Keywords: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3-5 Keywords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separadas por (;).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Substitua o texto em preto pelas keywords. Ao utilizar a ferramenta “copiar-colar”, marque o texto em preto e utilize a opção “Colar Especial &gt; Manter somente texto” ou “Texto sem formatação”. Delete esta instrução em vermelho após finalizar.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sdt>
        <w:sdtPr>
          <w:tag w:val="goog_rdk_7"/>
        </w:sdtPr>
        <w:sdtContent>
          <w:commentRangeStart w:id="7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INTRODUÇÃO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Texto da introdução.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Substitua pelo texto da introdução. Ao utilizar a ferramenta “copiar-colar”, marque o texto e utilize a opção “Colar Especial &gt; Fazer correspondência com a formatação”. Delete esta instrução após finalizar.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8"/>
        </w:sdtPr>
        <w:sdtContent>
          <w:commentRangeStart w:id="8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MÉTODOS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Texto do método.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Substitua pelo texto do método. Ao utilizar a ferramenta “copiar-colar”, marque o texto e utilize a opção “Colar Especial &gt; Fazer correspondência com a formatação”. Delete esta instrução após finalizar.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9"/>
        </w:sdtPr>
        <w:sdtContent>
          <w:commentRangeStart w:id="9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RESULTADOS E DISCUSSÃO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Texto dos resultados.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Substitua pelo texto dos resultados e discussão. Ao utilizar a ferramenta “copiar-colar”, marque o texto e utilize a opção “Colar Especial &gt; Fazer correspondência com a formatação”. Delete esta instrução após finalizar.</w:t>
      </w:r>
    </w:p>
    <w:p w:rsidR="00000000" w:rsidDel="00000000" w:rsidP="00000000" w:rsidRDefault="00000000" w:rsidRPr="00000000" w14:paraId="00000022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sdt>
        <w:sdtPr>
          <w:tag w:val="goog_rdk_10"/>
        </w:sdtPr>
        <w:sdtContent>
          <w:commentRangeStart w:id="1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CONLUSÃO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 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Texto das conclusões.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Substitua pelo texto da conclusão. Ao utilizar a ferramenta “copiar-colar”, marque o texto e utilize a opção “Colar Especial &gt; Fazer correspondência com a formatação”. Delete esta instrução após finalizar.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sdt>
        <w:sdtPr>
          <w:tag w:val="goog_rdk_11"/>
        </w:sdtPr>
        <w:sdtContent>
          <w:commentRangeStart w:id="11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REFERÊNCIAS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Listagem de todos as referências citadas no trabalho, em ordem alfabética, espaçamento simples e separadas por um espaço em branco.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Substitua pelo texto da introdução. Ao utilizar a ferramenta “copiar-colar”, marque o texto e utilize a opção “Colar Especial &gt; Fazer correspondência com a formatação”. Delete esta instrução após finalizar.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Exemplos: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Lei nº 10.406, de 10 de janeiro de 2002.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Institui o Código Civil. Diário Oficial da União: seção 1, Brasília, DF, ano 139, n. 8, p. 1-74, 11 jan. 2002. PL 634/1975.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CAMBOIM, F. E. F.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Experiência de pessoas com transtorno mental sobre o período manicomial e sua terapêutica no caps.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Cadernos da Escola de Saúde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18, n. 2, p. 29-42, 2018.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SOUSA, M. N. A.; BEZERRA, A. L. D.; DO EGYPTO, I. A. S. Trilhando o caminho do conhecimento: o método de revisão integrativa para análise e síntese da literatura científica.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Observatorio de la economía latinoamericana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21, n. 10, p. 18448-18483, 2023.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Substitua pelo texto das referências. Ao utilizar a ferramenta “copiar-colar”, marque o texto e utilize a opção “Colar Especial &gt; Fazer correspondência com a formatação”. Delete esta instrução após finalizar.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color w:val="3461a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6840" w:w="11900" w:orient="portrait"/>
      <w:pgMar w:bottom="1134" w:top="1701" w:left="1701" w:right="1134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Microsoft Office User" w:id="9" w:date="2024-06-10T15:07:00Z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Deve-se evidenciar análise e discussão dos dados obtidos, acompanhada de análise indicando sua relevância, vantagens e possíveis limitações. Podem-se usar recursos ilustrativos de figura ou tabela. Portanto, devem estar descritos e discutidos, com literatura atual (podendo ser feito junto ou separado).</w:t>
      </w:r>
    </w:p>
  </w:comment>
  <w:comment w:author="Microsoft Office User" w:id="3" w:date="2024-06-10T14:54:00Z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 seção deve conter entre 150 a 250 palavras, contendo as partes importantes (objetivo/método/resultados/conclusão).</w:t>
      </w:r>
    </w:p>
  </w:comment>
  <w:comment w:author="Microsoft Office User" w:id="8" w:date="2024-06-10T15:04:00Z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Método utilizado na pesquisa deve ser conciso, coeso e coerente, de modo que o leitor entenda e possa reproduzir os procedimentos utilizados. Caso a pesquisa envolva seres humanos, deve-se colocar o protocolo de aprovação do Comitê de Ética em Pesquisa (CEP).</w:t>
      </w:r>
    </w:p>
  </w:comment>
  <w:comment w:author="Microsoft Office User" w:id="4" w:date="2024-06-10T14:57:00Z"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Adicionar pelo menos três palavras-chaves relacionadas ao tema do trabalho, separadas por "ponto e vírgula" e sem repetir as palavras do título, que devem ser extraídas dos Descritores em Descritores da Saúde (https://decs.bvsalud.org/).</w:t>
      </w:r>
    </w:p>
  </w:comment>
  <w:comment w:author="Microsoft Office User" w:id="2" w:date="2024-06-10T14:52:00Z"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Máximo de seis (6) autores, com o orientador - obrigatório. A identificação dos autores deve conter: nome completo, formação profissional e instituição,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 e estado, e endereço eletrônico (e-mail).</w:t>
      </w:r>
    </w:p>
  </w:comment>
  <w:comment w:author="Microsoft Office User" w:id="1" w:date="2024-06-10T14:52:00Z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do Título para o inglês.</w:t>
      </w:r>
    </w:p>
  </w:comment>
  <w:comment w:author="Microsoft Office User" w:id="6" w:date="2024-06-10T14:59:00Z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das palavras-chave para o inglês.</w:t>
      </w:r>
    </w:p>
  </w:comment>
  <w:comment w:author="Microsoft Office User" w:id="0" w:date="2024-06-10T14:51:00Z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Mínimo 10 e máximo 15 palavras em português.</w:t>
      </w:r>
    </w:p>
  </w:comment>
  <w:comment w:author="Microsoft Office User" w:id="7" w:date="2024-06-10T15:03:00Z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introdução deve ser breve, e conter a justificativa do problema estudado de forma clara, utilizando-se fontes bibliográficas. O último parágrafo deve conter o objetivo geral do trabalho realizado. As citações do resumo expandido devem seguir o modelo de ABNT.</w:t>
      </w:r>
    </w:p>
  </w:comment>
  <w:comment w:author="Microsoft Office User" w:id="11" w:date="2024-06-10T15:10:00Z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Deverão constar apenas os autores e obras mencionadas no texto em ordem alfabética, obedecendo às normas da ABNT NBR 6023/2018.</w:t>
      </w:r>
    </w:p>
  </w:comment>
  <w:comment w:author="Microsoft Office User" w:id="10" w:date="2024-06-10T15:09:00Z"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conclusão deve ser escrita em frases curtas, claras e conexas, com base nos objetivos e resultados da pesquisa, conectando os pontos de discussão do tema, apresentando o caminho para a conclusão e indicando o ponto em que a pesquisa chegou.</w:t>
      </w:r>
    </w:p>
  </w:comment>
  <w:comment w:author="Microsoft Office User" w:id="5" w:date="2024-06-10T14:59:00Z"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do resumo para o idioma em inglês.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15:commentEx w15:paraId="0000003B" w15:done="0"/>
  <w15:commentEx w15:paraId="0000003C" w15:done="0"/>
  <w15:commentEx w15:paraId="0000003D" w15:done="0"/>
  <w15:commentEx w15:paraId="0000003E" w15:done="0"/>
  <w15:commentEx w15:paraId="00000040" w15:done="0"/>
  <w15:commentEx w15:paraId="00000041" w15:done="0"/>
  <w15:commentEx w15:paraId="00000042" w15:done="0"/>
  <w15:commentEx w15:paraId="00000043" w15:done="0"/>
  <w15:commentEx w15:paraId="00000044" w15:done="0"/>
  <w15:commentEx w15:paraId="00000045" w15:done="0"/>
  <w15:commentEx w15:paraId="00000046" w15:done="0"/>
  <w15:commentEx w15:paraId="00000047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-1081824</wp:posOffset>
          </wp:positionH>
          <wp:positionV relativeFrom="paragraph">
            <wp:posOffset>-451395</wp:posOffset>
          </wp:positionV>
          <wp:extent cx="7543247" cy="1068070"/>
          <wp:effectExtent b="0" l="0" r="0" t="0"/>
          <wp:wrapNone/>
          <wp:docPr descr="Mapa&#10;&#10;Descrição gerada automaticamente" id="1546406527" name="image1.jpg"/>
          <a:graphic>
            <a:graphicData uri="http://schemas.openxmlformats.org/drawingml/2006/picture">
              <pic:pic>
                <pic:nvPicPr>
                  <pic:cNvPr descr="Mapa&#10;&#10;Descrição gerada automaticamente" id="0" name="image1.jpg"/>
                  <pic:cNvPicPr preferRelativeResize="0"/>
                </pic:nvPicPr>
                <pic:blipFill>
                  <a:blip r:embed="rId1"/>
                  <a:srcRect b="0" l="3762" r="2877" t="0"/>
                  <a:stretch>
                    <a:fillRect/>
                  </a:stretch>
                </pic:blipFill>
                <pic:spPr>
                  <a:xfrm>
                    <a:off x="0" y="0"/>
                    <a:ext cx="7543247" cy="1068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7482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74820"/>
  </w:style>
  <w:style w:type="paragraph" w:styleId="Rodap">
    <w:name w:val="footer"/>
    <w:basedOn w:val="Normal"/>
    <w:link w:val="RodapChar"/>
    <w:uiPriority w:val="99"/>
    <w:unhideWhenUsed w:val="1"/>
    <w:rsid w:val="0027482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7482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74820"/>
    <w:rPr>
      <w:rFonts w:ascii="Times New Roman" w:cs="Times New Roman" w:hAnsi="Times New Roman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74820"/>
    <w:rPr>
      <w:rFonts w:ascii="Times New Roman" w:cs="Times New Roman" w:hAnsi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826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826D9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826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826D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826D9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E44B8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A908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9G34pcbgDLGsmKHx0SRJSWMWVw==">CgMxLjAaJwoBMBIiCiAIBCocCgtBQUFCUnlPVVFjNBAIGgtBQUFCUnlPVVFjNBonCgExEiIKIAgEKhwKC0FBQUJSeU9VUWNnEAgaC0FBQUJSeU9VUWNnGicKATISIgogCAQqHAoLQUFBQlJ5T1VRY3cQCBoLQUFBQlJ5T1VRY3caJwoBMxIiCiAIBCocCgtBQUFCUnlPVVFjaxAIGgtBQUFCUnlPVVFjaxonCgE0EiIKIAgEKhwKC0FBQUJSeU9VUWM4EAgaC0FBQUJSeU9VUWM4GicKATUSIgogCAQqHAoLQUFBQlJ5T1VRYzAQCBoLQUFBQlJ5T1VRYzAaJwoBNhIiCiAIBCocCgtBQUFCUnlPVVFkRRAIGgtBQUFCUnlPVVFkRRonCgE3EiIKIAgEKhwKC0FBQUJSeU9VUWNzEAgaC0FBQUJSeU9VUWNzGicKATgSIgogCAQqHAoLQUFBQlJ5T1VRZEkQCBoLQUFBQlJ5T1VRZEkaJwoBORIiCiAIBCocCgtBQUFCUnlPVVFjbxAIGgtBQUFCUnlPVVFjbxooCgIxMBIiCiAIBCocCgtBQUFCUnlPVVFkQRAIGgtBQUFCUnlPVVFkQRooCgIxMRIiCiAIBCocCgtBQUFCUnlPVVFjYxAIGgtBQUFCUnlPVVFjYyLUCQoLQUFBQlJ5T1VRY28SqgkKC0FBQUJSeU9VUWNvEgtBQUFCUnlPVVFjbxrEAgoJdGV4dC9odG1sErYCRGV2ZS1zZSBldmlkZW5jaWFyIGFuw6FsaXNlIGUgZGlzY3Vzc8OjbyBkb3MgZGFkb3Mgb2J0aWRvcywgYWNvbXBhbmhhZGEgZGUgYW7DoWxpc2UgaW5kaWNhbmRvIHN1YSByZWxldsOibmNpYSwgdmFudGFnZW5zIGUgcG9zc8OtdmVpcyBsaW1pdGHDp8O1ZXMuIFBvZGVtLXNlIHVzYXIgcmVjdXJzb3MgaWx1c3RyYXRpdm9zIGRlIGZpZ3VyYSBvdSB0YWJlbGEuIFBvcnRhbnRvLCBkZXZlbSBlc3RhciBkZXNjcml0b3MgZSBkaXNjdXRpZG9zLCBjb20gbGl0ZXJhdHVyYSBhdHVhbCAocG9kZW5kbyBzZXIgZmVpdG8ganVudG8gb3Ugc2VwYXJhZG8pLiLFAgoKdGV4dC9wbGFpbhK2AkRldmUtc2UgZXZpZGVuY2lhciBhbsOhbGlzZSBlIGRpc2N1c3PDo28gZG9zIGRhZG9zIG9idGlkb3MsIGFjb21wYW5oYWRhIGRlIGFuw6FsaXNlIGluZGljYW5kbyBzdWEgcmVsZXbDom5jaWEsIHZhbnRhZ2VucyBlIHBvc3PDrXZlaXMgbGltaXRhw6fDtWVzLiBQb2RlbS1zZSB1c2FyIHJlY3Vyc29zIGlsdXN0cmF0aXZvcyBkZSBmaWd1cmEgb3UgdGFiZWxhLiBQb3J0YW50bywgZGV2ZW0gZXN0YXIgZGVzY3JpdG9zIGUgZGlzY3V0aWRvcywgY29tIGxpdGVyYXR1cmEgYXR1YWwgKHBvZGVuZG8gc2VyIGZlaXRvIGp1bnRvIG91IHNlcGFyYWRvKS4qTgoVTWljcm9zb2Z0IE9mZmljZSBVc2VyGjUvL3NzbC5nc3RhdGljLmNvbS9kb2NzL2NvbW1vbi9ibHVlX3NpbGhvdWV0dGU5Ni0wLnBuZzCg5MCVgDI4oOTAlYAyclAKFU1pY3Jvc29mdCBPZmZpY2UgVXNlcho3CjUvL3NzbC5nc3RhdGljLmNvbS9kb2NzL2NvbW1vbi9ibHVlX3NpbGhvdWV0dGU5Ni0wLnBuZ3gAiAEBmgEGCAAQABgAqgG5AhK2AkRldmUtc2UgZXZpZGVuY2lhciBhbsOhbGlzZSBlIGRpc2N1c3PDo28gZG9zIGRhZG9zIG9idGlkb3MsIGFjb21wYW5oYWRhIGRlIGFuw6FsaXNlIGluZGljYW5kbyBzdWEgcmVsZXbDom5jaWEsIHZhbnRhZ2VucyBlIHBvc3PDrXZlaXMgbGltaXRhw6fDtWVzLiBQb2RlbS1zZSB1c2FyIHJlY3Vyc29zIGlsdXN0cmF0aXZvcyBkZSBmaWd1cmEgb3UgdGFiZWxhLiBQb3J0YW50bywgZGV2ZW0gZXN0YXIgZGVzY3JpdG9zIGUgZGlzY3V0aWRvcywgY29tIGxpdGVyYXR1cmEgYXR1YWwgKHBvZGVuZG8gc2VyIGZlaXRvIGp1bnRvIG91IHNlcGFyYWRvKS6wAQC4AQEYoOTAlYAyIKDkwJWAMjAAQghraXguY210OSKfBQoLQUFBQlJ5T1VRY2sS9QQKC0FBQUJSeU9VUWNrEgtBQUFCUnlPVVFjaxqIAQoJdGV4dC9odG1sEntFc3RhIHNlw6fDo28gZGV2ZSBjb250ZXIgZW50cmUgMTUwIGEgMjUwIHBhbGF2cmFzLCBjb250ZW5kbyBhcyBwYXJ0ZXMgaW1wb3J0YW50ZXMgKG9iamV0aXZvL23DqXRvZG8vcmVzdWx0YWRvcy9jb25jbHVzw6NvKS4iiQEKCnRleHQvcGxhaW4Se0VzdGEgc2XDp8OjbyBkZXZlIGNvbnRlciBlbnRyZSAxNTAgYSAyNTAgcGFsYXZyYXMsIGNvbnRlbmRvIGFzIHBhcnRlcyBpbXBvcnRhbnRlcyAob2JqZXRpdm8vbcOpdG9kby9yZXN1bHRhZG9zL2NvbmNsdXPDo28pLipOChVNaWNyb3NvZnQgT2ZmaWNlIFVzZXIaNS8vc3NsLmdzdGF0aWMuY29tL2RvY3MvY29tbW9uL2JsdWVfc2lsaG91ZXR0ZTk2LTAucG5nMMCWkZWAMjjAlpGVgDJyUAoVTWljcm9zb2Z0IE9mZmljZSBVc2VyGjcKNS8vc3NsLmdzdGF0aWMuY29tL2RvY3MvY29tbW9uL2JsdWVfc2lsaG91ZXR0ZTk2LTAucG5neACIAQGaAQYIABAAGACqAX0Se0VzdGEgc2XDp8OjbyBkZXZlIGNvbnRlciBlbnRyZSAxNTAgYSAyNTAgcGFsYXZyYXMsIGNvbnRlbmRvIGFzIHBhcnRlcyBpbXBvcnRhbnRlcyAob2JqZXRpdm8vbcOpdG9kby9yZXN1bHRhZG9zL2NvbmNsdXPDo28pLrABALgBARjAlpGVgDIgwJaRlYAyMABCCGtpeC5jbXQzItAICgtBQUFCUnlPVVFkSRKmCAoLQUFBQlJ5T1VRZEkSC0FBQUJSeU9VUWRJGpgCCgl0ZXh0L2h0bWwSigJPIE3DqXRvZG8gdXRpbGl6YWRvIG5hIHBlc3F1aXNhIGRldmUgc2VyIGNvbmNpc28sIGNvZXNvIGUgY29lcmVudGUsIGRlIG1vZG8gcXVlIG8gbGVpdG9yIGVudGVuZGEgZSBwb3NzYSByZXByb2R1emlyIG9zIHByb2NlZGltZW50b3MgdXRpbGl6YWRvcy4gQ2FzbyBhIHBlc3F1aXNhIGVudm9sdmEgc2VyZXMgaHVtYW5vcywgZGV2ZS1zZSBjb2xvY2FyIG8gcHJvdG9jb2xvIGRlIGFwcm92YcOnw6NvIGRvIENvbWl0w6ogZGUgw4l0aWNhIGVtIFBlc3F1aXNhIChDRVApLiKZAgoKdGV4dC9wbGFpbhKKAk8gTcOpdG9kbyB1dGlsaXphZG8gbmEgcGVzcXVpc2EgZGV2ZSBzZXIgY29uY2lzbywgY29lc28gZSBjb2VyZW50ZSwgZGUgbW9kbyBxdWUgbyBsZWl0b3IgZW50ZW5kYSBlIHBvc3NhIHJlcHJvZHV6aXIgb3MgcHJvY2VkaW1lbnRvcyB1dGlsaXphZG9zLiBDYXNvIGEgcGVzcXVpc2EgZW52b2x2YSBzZXJlcyBodW1hbm9zLCBkZXZlLXNlIGNvbG9jYXIgbyBwcm90b2NvbG8gZGUgYXByb3Zhw6fDo28gZG8gQ29taXTDqiBkZSDDiXRpY2EgZW0gUGVzcXVpc2EgKENFUCkuKk4KFU1pY3Jvc29mdCBPZmZpY2UgVXNlcho1Ly9zc2wuZ3N0YXRpYy5jb20vZG9jcy9jb21tb24vYmx1ZV9zaWxob3VldHRlOTYtMC5wbmcwgOa1lYAyOIDmtZWAMnJQChVNaWNyb3NvZnQgT2ZmaWNlIFVzZXIaNwo1Ly9zc2wuZ3N0YXRpYy5jb20vZG9jcy9jb21tb24vYmx1ZV9zaWxob3VldHRlOTYtMC5wbmd4AIgBAZoBBggAEAAYAKoBjQISigJPIE3DqXRvZG8gdXRpbGl6YWRvIG5hIHBlc3F1aXNhIGRldmUgc2VyIGNvbmNpc28sIGNvZXNvIGUgY29lcmVudGUsIGRlIG1vZG8gcXVlIG8gbGVpdG9yIGVudGVuZGEgZSBwb3NzYSByZXByb2R1emlyIG9zIHByb2NlZGltZW50b3MgdXRpbGl6YWRvcy4gQ2FzbyBhIHBlc3F1aXNhIGVudm9sdmEgc2VyZXMgaHVtYW5vcywgZGV2ZS1zZSBjb2xvY2FyIG8gcHJvdG9jb2xvIGRlIGFwcm92YcOnw6NvIGRvIENvbWl0w6ogZGUgw4l0aWNhIGVtIFBlc3F1aXNhIChDRVApLrABALgBARiA5rWVgDIggOa1lYAyMABCCGtpeC5jbXQ4IsYLCgtBQUFCUnlPVVFjOBKcCwoLQUFBQlJ5T1VRYzgSC0FBQUJSeU9VUWM4Gt8DCgl0ZXh0L2h0bWwS0QNBZGljaW9uYXIgcGVsbyBtZW5vcyB0csOqcyBwYWxhdnJhcy1jaGF2ZXMgcmVsYWNpb25hZGFzIGFvIHRlbWEgZG8gdHJhYmFsaG8sIHNlcGFyYWRhcyBwb3IgJnF1b3Q7cG9udG8gZSB2w61yZ3VsYSZxdW90OyBlIHNlbSByZXBldGlyIGFzIHBhbGF2cmFzIGRvIHTDrXR1bG8sIHF1ZSBkZXZlbSBzZXIgZXh0cmHDrWRhcyBkb3MgRGVzY3JpdG9yZXMgZW0gRGVzY3JpdG9yZXMgZGEgU2HDumRlICg8YSBocmVmPSJodHRwczovL3d3dy5nb29nbGUuY29tL3VybD9xPWh0dHBzOi8vZGVjcy5idnNhbHVkLm9yZy8mYW1wO3NhPUQmYW1wO3NvdXJjZT1kb2NzJmFtcDt1c3Q9MTcyMTU5NzcyNTI4MDYzOSZhbXA7dXNnPUFPdlZhdzNhV1dpenRaNXNaVVhGV1lVNEVMeTIiIGRhdGEtcmF3SHJlZj0iaHR0cHM6Ly9kZWNzLmJ2c2FsdWQub3JnLyIgdGFyZ2V0PSJfYmxhbmsiPmh0dHBzOi8vZGVjcy5idnNhbHVkLm9yZy88L2E+KS4igQIKCnRleHQvcGxhaW4S8gFBZGljaW9uYXIgcGVsbyBtZW5vcyB0csOqcyBwYWxhdnJhcy1jaGF2ZXMgcmVsYWNpb25hZGFzIGFvIHRlbWEgZG8gdHJhYmFsaG8sIHNlcGFyYWRhcyBwb3IgInBvbnRvIGUgdsOtcmd1bGEiIGUgc2VtIHJlcGV0aXIgYXMgcGFsYXZyYXMgZG8gdMOtdHVsbywgcXVlIGRldmVtIHNlciBleHRyYcOtZGFzIGRvcyBEZXNjcml0b3JlcyBlbSBEZXNjcml0b3JlcyBkYSBTYcO6ZGUgKGh0dHBzOi8vZGVjcy5idnNhbHVkLm9yZy8pLipOChVNaWNyb3NvZnQgT2ZmaWNlIFVzZXIaNS8vc3NsLmdzdGF0aWMuY29tL2RvY3MvY29tbW9uL2JsdWVfc2lsaG91ZXR0ZTk2LTAucG5nMOCUnJWAMjjglJyVgDJyUAoVTWljcm9zb2Z0IE9mZmljZSBVc2VyGjcKNS8vc3NsLmdzdGF0aWMuY29tL2RvY3MvY29tbW9uL2JsdWVfc2lsaG91ZXR0ZTk2LTAucG5neACIAQGaAQYIABAAGACqAdQDEtEDQWRpY2lvbmFyIHBlbG8gbWVub3MgdHLDqnMgcGFsYXZyYXMtY2hhdmVzIHJlbGFjaW9uYWRhcyBhbyB0ZW1hIGRvIHRyYWJhbGhvLCBzZXBhcmFkYXMgcG9yICZxdW90O3BvbnRvIGUgdsOtcmd1bGEmcXVvdDsgZSBzZW0gcmVwZXRpciBhcyBwYWxhdnJhcyBkbyB0w610dWxvLCBxdWUgZGV2ZW0gc2VyIGV4dHJhw61kYXMgZG9zIERlc2NyaXRvcmVzIGVtIERlc2NyaXRvcmVzIGRhIFNhw7pkZSAoPGEgaHJlZj0iaHR0cHM6Ly93d3cuZ29vZ2xlLmNvbS91cmw/cT1odHRwczovL2RlY3MuYnZzYWx1ZC5vcmcvJmFtcDtzYT1EJmFtcDtzb3VyY2U9ZG9jcyZhbXA7dXN0PTE3MjE1OTc3MjUyODA2MzkmYW1wO3VzZz1BT3ZWYXczYVdXaXp0WjVzWlVYRldZVTRFTHkyIiBkYXRhLXJhd2hyZWY9Imh0dHBzOi8vZGVjcy5idnNhbHVkLm9yZy8iIHRhcmdldD0iX2JsYW5rIj5odHRwczovL2RlY3MuYnZzYWx1ZC5vcmcvPC9hPikusAEAuAEBGOCUnJWAMiDglJyVgDIwAEIIa2l4LmNtdDQisQcKC0FBQUJSeU9VUWN3EocHCgtBQUFCUnlPVVFjdxILQUFBQlJ5T1VRY3ca5AEKCXRleHQvaHRtbBLWAU3DoXhpbW8gZGUgc2VpcyAoNikgYXV0b3JlcywgY29tIG8gb3JpZW50YWRvciAtIG9icmlnYXTDs3Jpby4gQSBpZGVudGlmaWNhw6fDo28gZG9zIGF1dG9yZXMgZGV2ZSBjb250ZXI6IG5vbWUgY29tcGxldG8sIGZvcm1hw6fDo28gcHJvZmlzc2lvbmFsIGUgaW5zdGl0dWnDp8Ojbyw8YnI+Y2lkYWRlIGUgZXN0YWRvLCBlIGVuZGVyZcOnbyBlbGV0csO0bmljbyAoZS1tYWlsKS4i4gEKCnRleHQvcGxhaW4S0wFNw6F4aW1vIGRlIHNlaXMgKDYpIGF1dG9yZXMsIGNvbSBvIG9yaWVudGFkb3IgLSBvYnJpZ2F0w7NyaW8uIEEgaWRlbnRpZmljYcOnw6NvIGRvcyBhdXRvcmVzIGRldmUgY29udGVyOiBub21lIGNvbXBsZXRvLCBmb3JtYcOnw6NvIHByb2Zpc3Npb25hbCBlIGluc3RpdHVpw6fDo28sCmNpZGFkZSBlIGVzdGFkbywgZSBlbmRlcmXDp28gZWxldHLDtG5pY28gKGUtbWFpbCkuKk4KFU1pY3Jvc29mdCBPZmZpY2UgVXNlcho1Ly9zc2wuZ3N0YXRpYy5jb20vZG9jcy9jb21tb24vYmx1ZV9zaWxob3VldHRlOTYtMC5wbmcwgO2JlYAyOIDtiZWAMnJQChVNaWNyb3NvZnQgT2ZmaWNlIFVzZXIaNwo1Ly9zc2wuZ3N0YXRpYy5jb20vZG9jcy9jb21tb24vYmx1ZV9zaWxob3VldHRlOTYtMC5wbmd4AIgBAZoBBggAEAAYAKoB2QES1gFNw6F4aW1vIGRlIHNlaXMgKDYpIGF1dG9yZXMsIGNvbSBvIG9yaWVudGFkb3IgLSBvYnJpZ2F0w7NyaW8uIEEgaWRlbnRpZmljYcOnw6NvIGRvcyBhdXRvcmVzIGRldmUgY29udGVyOiBub21lIGNvbXBsZXRvLCBmb3JtYcOnw6NvIHByb2Zpc3Npb25hbCBlIGluc3RpdHVpw6fDo28sPGJyPmNpZGFkZSBlIGVzdGFkbywgZSBlbmRlcmXDp28gZWxldHLDtG5pY28gKGUtbWFpbCkusAEAuAEBGIDtiZWAMiCA7YmVgDIwAEIIa2l4LmNtdDIikgMKC0FBQUJSeU9VUWNnEugCCgtBQUFCUnlPVVFjZxILQUFBQlJ5T1VRY2caLwoJdGV4dC9odG1sEiJWZXJzw6NvIGRvIFTDrXR1bG8gcGFyYSBvIGluZ2zDqnMuIjAKCnRleHQvcGxhaW4SIlZlcnPDo28gZG8gVMOtdHVsbyBwYXJhIG8gaW5nbMOqcy4qTgoVTWljcm9zb2Z0IE9mZmljZSBVc2VyGjUvL3NzbC5nc3RhdGljLmNvbS9kb2NzL2NvbW1vbi9ibHVlX3NpbGhvdWV0dGU5Ni0wLnBuZzCA7YmVgDI4gO2JlYAyclAKFU1pY3Jvc29mdCBPZmZpY2UgVXNlcho3CjUvL3NzbC5nc3RhdGljLmNvbS9kb2NzL2NvbW1vbi9ibHVlX3NpbGhvdWV0dGU5Ni0wLnBuZ3gAiAEBmgEGCAAQABgAqgEkEiJWZXJzw6NvIGRvIFTDrXR1bG8gcGFyYSBvIGluZ2zDqnMusAEAuAEBGIDtiZWAMiCA7YmVgDIwAEIIa2l4LmNtdDEiqgMKC0FBQUJSeU9VUWRFEoADCgtBQUFCUnlPVVFkRRILQUFBQlJ5T1VRZEUaNwoJdGV4dC9odG1sEipWZXJzw6NvIGRhcyBwYWxhdnJhcy1jaGF2ZSBwYXJhIG8gaW5nbMOqcy4iOAoKdGV4dC9wbGFpbhIqVmVyc8OjbyBkYXMgcGFsYXZyYXMtY2hhdmUgcGFyYSBvIGluZ2zDqnMuKk4KFU1pY3Jvc29mdCBPZmZpY2UgVXNlcho1Ly9zc2wuZ3N0YXRpYy5jb20vZG9jcy9jb21tb24vYmx1ZV9zaWxob3VldHRlOTYtMC5wbmcwoL6jlYAyOKC+o5WAMnJQChVNaWNyb3NvZnQgT2ZmaWNlIFVzZXIaNwo1Ly9zc2wuZ3N0YXRpYy5jb20vZG9jcy9jb21tb24vYmx1ZV9zaWxob3VldHRlOTYtMC5wbmd4AIgBAZoBBggAEAAYAKoBLBIqVmVyc8OjbyBkYXMgcGFsYXZyYXMtY2hhdmUgcGFyYSBvIGluZ2zDqnMusAEAuAEBGKC+o5WAMiCgvqOVgDIwAEIIa2l4LmNtdDYiuQMKC0FBQUJSeU9VUWM0Eo8DCgtBQUFCUnlPVVFjNBILQUFBQlJ5T1VRYzQaPAoJdGV4dC9odG1sEi9Nw61uaW1vIDEwIGUgbcOheGltbyAxNSBwYWxhdnJhcyBlbSBwb3J0dWd1w6pzLiI9Cgp0ZXh0L3BsYWluEi9Nw61uaW1vIDEwIGUgbcOheGltbyAxNSBwYWxhdnJhcyBlbSBwb3J0dWd1w6pzLipOChVNaWNyb3NvZnQgT2ZmaWNlIFVzZXIaNS8vc3NsLmdzdGF0aWMuY29tL2RvY3MvY29tbW9uL2JsdWVfc2lsaG91ZXR0ZTk2LTAucG5nMKCYhpWAMjigmIaVgDJyUAoVTWljcm9zb2Z0IE9mZmljZSBVc2VyGjcKNS8vc3NsLmdzdGF0aWMuY29tL2RvY3MvY29tbW9uL2JsdWVfc2lsaG91ZXR0ZTk2LTAucG5neACIAQGaAQYIABAAGACqATESL03DrW5pbW8gMTAgZSBtw6F4aW1vIDE1IHBhbGF2cmFzIGVtIHBvcnR1Z3XDqnMusAEAuAEBGKCYhpWAMiCgmIaVgDIwAEIIa2l4LmNtdDAi1ggKC0FBQUJSeU9VUWNzEqwICgtBQUFCUnlPVVFjcxILQUFBQlJ5T1VRY3MamgIKCXRleHQvaHRtbBKMAkEgaW50cm9kdcOnw6NvIGRldmUgc2VyIGJyZXZlLCBlIGNvbnRlciBhIGp1c3RpZmljYXRpdmEgZG8gcHJvYmxlbWEgZXN0dWRhZG8gZGUgZm9ybWEgY2xhcmEsIHV0aWxpemFuZG8tc2UgZm9udGVzIGJpYmxpb2dyw6FmaWNhcy4gTyDDumx0aW1vIHBhcsOhZ3JhZm8gZGV2ZSBjb250ZXIgbyBvYmpldGl2byBnZXJhbCBkbyB0cmFiYWxobyByZWFsaXphZG8uIEFzIGNpdGHDp8O1ZXMgZG8gcmVzdW1vIGV4cGFuZGlkbyBkZXZlbSBzZWd1aXIgbyBtb2RlbG8gZGUgQUJOVC4imwIKCnRleHQvcGxhaW4SjAJBIGludHJvZHXDp8OjbyBkZXZlIHNlciBicmV2ZSwgZSBjb250ZXIgYSBqdXN0aWZpY2F0aXZhIGRvIHByb2JsZW1hIGVzdHVkYWRvIGRlIGZvcm1hIGNsYXJhLCB1dGlsaXphbmRvLXNlIGZvbnRlcyBiaWJsaW9ncsOhZmljYXMuIE8gw7psdGltbyBwYXLDoWdyYWZvIGRldmUgY29udGVyIG8gb2JqZXRpdm8gZ2VyYWwgZG8gdHJhYmFsaG8gcmVhbGl6YWRvLiBBcyBjaXRhw6fDtWVzIGRvIHJlc3VtbyBleHBhbmRpZG8gZGV2ZW0gc2VndWlyIG8gbW9kZWxvIGRlIEFCTlQuKk4KFU1pY3Jvc29mdCBPZmZpY2UgVXNlcho1Ly9zc2wuZ3N0YXRpYy5jb20vZG9jcy9jb21tb24vYmx1ZV9zaWxob3VldHRlOTYtMC5wbmcwoJGylYAyOKCRspWAMnJQChVNaWNyb3NvZnQgT2ZmaWNlIFVzZXIaNwo1Ly9zc2wuZ3N0YXRpYy5jb20vZG9jcy9jb21tb24vYmx1ZV9zaWxob3VldHRlOTYtMC5wbmd4AIgBAZoBBggAEAAYAKoBjwISjAJBIGludHJvZHXDp8OjbyBkZXZlIHNlciBicmV2ZSwgZSBjb250ZXIgYSBqdXN0aWZpY2F0aXZhIGRvIHByb2JsZW1hIGVzdHVkYWRvIGRlIGZvcm1hIGNsYXJhLCB1dGlsaXphbmRvLXNlIGZvbnRlcyBiaWJsaW9ncsOhZmljYXMuIE8gw7psdGltbyBwYXLDoWdyYWZvIGRldmUgY29udGVyIG8gb2JqZXRpdm8gZ2VyYWwgZG8gdHJhYmFsaG8gcmVhbGl6YWRvLiBBcyBjaXRhw6fDtWVzIGRvIHJlc3VtbyBleHBhbmRpZG8gZGV2ZW0gc2VndWlyIG8gbW9kZWxvIGRlIEFCTlQusAEAuAEBGKCRspWAMiCgkbKVgDIwAEIIa2l4LmNtdDciuQUKC0FBQUJSeU9VUWNjEo4FCgtBQUFCUnlPVVFjYxILQUFBQlJ5T1VRY2MakAEKCXRleHQvaHRtbBKCAURldmVyw6NvIGNvbnN0YXIgYXBlbmFzIG9zIGF1dG9yZXMgZSBvYnJhcyBtZW5jaW9uYWRhcyBubyB0ZXh0byBlbSBvcmRlbSBhbGZhYsOpdGljYSwgb2JlZGVjZW5kbyDDoHMgbm9ybWFzIGRhIEFCTlQgTkJSIDYwMjMvMjAxOC4ikQEKCnRleHQvcGxhaW4SggFEZXZlcsOjbyBjb25zdGFyIGFwZW5hcyBvcyBhdXRvcmVzIGUgb2JyYXMgbWVuY2lvbmFkYXMgbm8gdGV4dG8gZW0gb3JkZW0gYWxmYWLDqXRpY2EsIG9iZWRlY2VuZG8gw6BzIG5vcm1hcyBkYSBBQk5UIE5CUiA2MDIzLzIwMTguKk4KFU1pY3Jvc29mdCBPZmZpY2UgVXNlcho1Ly9zc2wuZ3N0YXRpYy5jb20vZG9jcy9jb21tb24vYmx1ZV9zaWxob3VldHRlOTYtMC5wbmcwwOLLlYAyOMDiy5WAMnJQChVNaWNyb3NvZnQgT2ZmaWNlIFVzZXIaNwo1Ly9zc2wuZ3N0YXRpYy5jb20vZG9jcy9jb21tb24vYmx1ZV9zaWxob3VldHRlOTYtMC5wbmd4AIgBAZoBBggAEAAYAKoBhQESggFEZXZlcsOjbyBjb25zdGFyIGFwZW5hcyBvcyBhdXRvcmVzIGUgb2JyYXMgbWVuY2lvbmFkYXMgbm8gdGV4dG8gZW0gb3JkZW0gYWxmYWLDqXRpY2EsIG9iZWRlY2VuZG8gw6BzIG5vcm1hcyBkYSBBQk5UIE5CUiA2MDIzLzIwMTgusAEAuAEBGMDiy5WAMiDA4suVgDIwAEIJa2l4LmNtdDExIpIICgtBQUFCUnlPVVFkQRLnBwoLQUFBQlJ5T1VRZEESC0FBQUJSeU9VUWRBGoMCCgl0ZXh0L2h0bWwS9QFBIGNvbmNsdXPDo28gZGV2ZSBzZXIgZXNjcml0YSBlbSBmcmFzZXMgY3VydGFzLCBjbGFyYXMgZSBjb25leGFzLCBjb20gYmFzZSBub3Mgb2JqZXRpdm9zIGUgcmVzdWx0YWRvcyBkYSBwZXNxdWlzYSwgY29uZWN0YW5kbyBvcyBwb250b3MgZGUgZGlzY3Vzc8OjbyBkbyB0ZW1hLCBhcHJlc2VudGFuZG8gbyBjYW1pbmhvIHBhcmEgYSBjb25jbHVzw6NvIGUgaW5kaWNhbmRvIG8gcG9udG8gZW0gcXVlIGEgcGVzcXVpc2EgY2hlZ291LiKEAgoKdGV4dC9wbGFpbhL1AUEgY29uY2x1c8OjbyBkZXZlIHNlciBlc2NyaXRhIGVtIGZyYXNlcyBjdXJ0YXMsIGNsYXJhcyBlIGNvbmV4YXMsIGNvbSBiYXNlIG5vcyBvYmpldGl2b3MgZSByZXN1bHRhZG9zIGRhIHBlc3F1aXNhLCBjb25lY3RhbmRvIG9zIHBvbnRvcyBkZSBkaXNjdXNzw6NvIGRvIHRlbWEsIGFwcmVzZW50YW5kbyBvIGNhbWluaG8gcGFyYSBhIGNvbmNsdXPDo28gZSBpbmRpY2FuZG8gbyBwb250byBlbSBxdWUgYSBwZXNxdWlzYSBjaGVnb3UuKk4KFU1pY3Jvc29mdCBPZmZpY2UgVXNlcho1Ly9zc2wuZ3N0YXRpYy5jb20vZG9jcy9jb21tb24vYmx1ZV9zaWxob3VldHRlOTYtMC5wbmcw4I3IlYAyOOCNyJWAMnJQChVNaWNyb3NvZnQgT2ZmaWNlIFVzZXIaNwo1Ly9zc2wuZ3N0YXRpYy5jb20vZG9jcy9jb21tb24vYmx1ZV9zaWxob3VldHRlOTYtMC5wbmd4AIgBAZoBBggAEAAYAKoB+AES9QFBIGNvbmNsdXPDo28gZGV2ZSBzZXIgZXNjcml0YSBlbSBmcmFzZXMgY3VydGFzLCBjbGFyYXMgZSBjb25leGFzLCBjb20gYmFzZSBub3Mgb2JqZXRpdm9zIGUgcmVzdWx0YWRvcyBkYSBwZXNxdWlzYSwgY29uZWN0YW5kbyBvcyBwb250b3MgZGUgZGlzY3Vzc8OjbyBkbyB0ZW1hLCBhcHJlc2VudGFuZG8gbyBjYW1pbmhvIHBhcmEgYSBjb25jbHVzw6NvIGUgaW5kaWNhbmRvIG8gcG9udG8gZW0gcXVlIGEgcGVzcXVpc2EgY2hlZ291LrABALgBARjgjciVgDIg4I3IlYAyMABCCWtpeC5jbXQxMCKtAwoLQUFBQlJ5T1VRYzASgwMKC0FBQUJSeU9VUWMwEgtBQUFCUnlPVVFjMBo4Cgl0ZXh0L2h0bWwSK1ZlcnPDo28gZG8gcmVzdW1vIHBhcmEgbyBpZGlvbWEgZW0gaW5nbMOqcy4iOQoKdGV4dC9wbGFpbhIrVmVyc8OjbyBkbyByZXN1bW8gcGFyYSBvIGlkaW9tYSBlbSBpbmdsw6pzLipOChVNaWNyb3NvZnQgT2ZmaWNlIFVzZXIaNS8vc3NsLmdzdGF0aWMuY29tL2RvY3MvY29tbW9uL2JsdWVfc2lsaG91ZXR0ZTk2LTAucG5nMKC+o5WAMjigvqOVgDJyUAoVTWljcm9zb2Z0IE9mZmljZSBVc2VyGjcKNS8vc3NsLmdzdGF0aWMuY29tL2RvY3MvY29tbW9uL2JsdWVfc2lsaG91ZXR0ZTk2LTAucG5neACIAQGaAQYIABAAGACqAS0SK1ZlcnPDo28gZG8gcmVzdW1vIHBhcmEgbyBpZGlvbWEgZW0gaW5nbMOqcy6wAQC4AQEYoL6jlYAyIKC+o5WAMjAAQghraXguY210NTIIaC5namRneHM4AHIhMXhyRXptN1R3Ry1tcEdnMV8ycHRzQmhnSUZfaTJBVU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2024-07-21T20:23:00Z</dcterms:created>
  <dc:creator>Angelo Oliveira</dc:creator>
</cp:coreProperties>
</file>