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930CC" w14:textId="77777777" w:rsidR="00C110B0" w:rsidRDefault="00000000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TÍTULO EM PORTUGUÊS</w:t>
      </w:r>
    </w:p>
    <w:p w14:paraId="05A930CD" w14:textId="77777777" w:rsidR="00C110B0" w:rsidRDefault="00000000">
      <w:pPr>
        <w:spacing w:after="0" w:line="360" w:lineRule="auto"/>
        <w:rPr>
          <w:color w:val="FF0000"/>
        </w:rPr>
      </w:pPr>
      <w:r>
        <w:rPr>
          <w:color w:val="FF0000"/>
        </w:rPr>
        <w:t>(Pular uma linha)</w:t>
      </w:r>
    </w:p>
    <w:p w14:paraId="05A930CE" w14:textId="77777777" w:rsidR="00C110B0" w:rsidRDefault="00000000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TÍTULO EM LÍNGUA ESTRANGEIRA (INGLÊS OU ESPANHOL)</w:t>
      </w:r>
    </w:p>
    <w:p w14:paraId="05A930CF" w14:textId="77777777" w:rsidR="00C110B0" w:rsidRDefault="00000000">
      <w:pPr>
        <w:spacing w:after="0" w:line="360" w:lineRule="auto"/>
        <w:rPr>
          <w:color w:val="FF0000"/>
        </w:rPr>
      </w:pPr>
      <w:r>
        <w:rPr>
          <w:color w:val="FF0000"/>
        </w:rPr>
        <w:t>(Pular uma linha)</w:t>
      </w:r>
    </w:p>
    <w:p w14:paraId="05A930D0" w14:textId="77777777" w:rsidR="00C110B0" w:rsidRDefault="00000000">
      <w:pPr>
        <w:spacing w:after="0" w:line="360" w:lineRule="auto"/>
        <w:jc w:val="center"/>
      </w:pPr>
      <w:r>
        <w:rPr>
          <w:b/>
          <w:bCs/>
        </w:rPr>
        <w:t xml:space="preserve">INDICAÇÃO DO GT </w:t>
      </w:r>
      <w:r>
        <w:t>(</w:t>
      </w:r>
      <w:proofErr w:type="spellStart"/>
      <w:r>
        <w:t>Ex</w:t>
      </w:r>
      <w:proofErr w:type="spellEnd"/>
      <w:r>
        <w:t xml:space="preserve">: </w:t>
      </w:r>
      <w:r>
        <w:rPr>
          <w:b/>
          <w:bCs/>
        </w:rPr>
        <w:t>GT1 - DIREITO CONSTITUCIONAL E DIREITOS HUMANOS</w:t>
      </w:r>
      <w:r>
        <w:t>)</w:t>
      </w:r>
    </w:p>
    <w:p w14:paraId="05A930D1" w14:textId="77777777" w:rsidR="00C110B0" w:rsidRDefault="00000000">
      <w:pPr>
        <w:spacing w:after="0" w:line="360" w:lineRule="auto"/>
        <w:rPr>
          <w:i/>
          <w:iCs/>
        </w:rPr>
      </w:pPr>
      <w:r>
        <w:rPr>
          <w:color w:val="FF0000"/>
        </w:rPr>
        <w:t>(Pular uma linha)</w:t>
      </w:r>
    </w:p>
    <w:p w14:paraId="05A930D2" w14:textId="77777777" w:rsidR="00C110B0" w:rsidRDefault="00000000">
      <w:pPr>
        <w:spacing w:after="0" w:line="360" w:lineRule="auto"/>
        <w:jc w:val="right"/>
      </w:pPr>
      <w:r>
        <w:t>Nome do autor</w:t>
      </w:r>
      <w:r>
        <w:rPr>
          <w:vertAlign w:val="superscript"/>
        </w:rPr>
        <w:footnoteReference w:id="1"/>
      </w:r>
    </w:p>
    <w:p w14:paraId="05A930D3" w14:textId="77777777" w:rsidR="00C110B0" w:rsidRDefault="00000000">
      <w:pPr>
        <w:spacing w:after="0" w:line="360" w:lineRule="auto"/>
        <w:jc w:val="right"/>
      </w:pPr>
      <w:r>
        <w:t>Nome do autor</w:t>
      </w:r>
      <w:r>
        <w:rPr>
          <w:vertAlign w:val="superscript"/>
        </w:rPr>
        <w:footnoteReference w:id="2"/>
      </w:r>
    </w:p>
    <w:p w14:paraId="05A930D4" w14:textId="77777777" w:rsidR="00C110B0" w:rsidRDefault="00000000">
      <w:pPr>
        <w:spacing w:after="0" w:line="360" w:lineRule="auto"/>
        <w:jc w:val="center"/>
        <w:rPr>
          <w:i/>
          <w:iCs/>
        </w:rPr>
      </w:pPr>
      <w:r>
        <w:rPr>
          <w:b/>
          <w:bCs/>
        </w:rPr>
        <w:t>RESUMO</w:t>
      </w:r>
    </w:p>
    <w:p w14:paraId="05A930D5" w14:textId="77777777" w:rsidR="00C110B0" w:rsidRDefault="00000000">
      <w:pPr>
        <w:spacing w:after="0" w:line="240" w:lineRule="auto"/>
        <w:rPr>
          <w:b/>
          <w:bCs/>
          <w:color w:val="FF0000"/>
        </w:rPr>
      </w:pPr>
      <w:r>
        <w:rPr>
          <w:color w:val="FF0000"/>
        </w:rPr>
        <w:t xml:space="preserve">Resumo na língua portuguesa, com o limite máximo de 200 palavras, escritos em parágrafo único, sem recuo na primeira linha, Arial, em tamanho 12, espaçamento simples, alinhamento justificado. O resumo deve indicar a 1. temática, o 2. objetivo de pesquisa, 3. a metodologia de pesquisa empregada e as 4. conclusões obtidas. </w:t>
      </w:r>
      <w:r>
        <w:rPr>
          <w:b/>
          <w:bCs/>
          <w:color w:val="FF0000"/>
        </w:rPr>
        <w:t>Margens superior e esquerda com 3 cm e inferior e direita com 2 cm.</w:t>
      </w:r>
    </w:p>
    <w:p w14:paraId="05A930D6" w14:textId="77777777" w:rsidR="00C110B0" w:rsidRDefault="00000000">
      <w:pPr>
        <w:spacing w:after="0" w:line="240" w:lineRule="auto"/>
      </w:pPr>
      <w:r>
        <w:rPr>
          <w:b/>
          <w:bCs/>
        </w:rPr>
        <w:t>Introdução:</w:t>
      </w:r>
      <w:r>
        <w:t xml:space="preserve"> Digite seu texto. Digite seu texto. Digite seu texto. Digite seu texto. Digite seu texto. Digite seu texto. </w:t>
      </w:r>
      <w:r>
        <w:rPr>
          <w:b/>
          <w:bCs/>
        </w:rPr>
        <w:t>Objetivos:</w:t>
      </w:r>
      <w:r>
        <w:t xml:space="preserve"> Digite seu texto. Digite seu texto. Digite seu texto. Digite seu texto. Digite seu texto. Digite seu texto. </w:t>
      </w:r>
      <w:r>
        <w:rPr>
          <w:b/>
          <w:bCs/>
        </w:rPr>
        <w:t>Materiais e Métodos:</w:t>
      </w:r>
      <w:r>
        <w:t xml:space="preserve"> Digite seu texto. Digite seu texto. Digite seu texto. Digite seu texto. Digite seu texto. Digite seu texto. </w:t>
      </w:r>
      <w:r>
        <w:rPr>
          <w:b/>
          <w:bCs/>
        </w:rPr>
        <w:t>Resultados:</w:t>
      </w:r>
      <w:r>
        <w:t xml:space="preserve"> Digite seu texto. Digite seu texto. Digite seu texto. Digite seu texto. Digite seu texto. Digite seu texto. Digite seu texto. </w:t>
      </w:r>
      <w:r>
        <w:rPr>
          <w:b/>
          <w:bCs/>
        </w:rPr>
        <w:t>Considerações Finais:</w:t>
      </w:r>
      <w:r>
        <w:t xml:space="preserve"> Digite seu texto. Digite seu texto.  Digite seu texto. Digite seu texto. Digite seu texto. Digite seu texto.</w:t>
      </w:r>
    </w:p>
    <w:p w14:paraId="05A930D7" w14:textId="77777777" w:rsidR="00C110B0" w:rsidRDefault="00000000">
      <w:pPr>
        <w:spacing w:after="0" w:line="240" w:lineRule="auto"/>
      </w:pPr>
      <w:r>
        <w:rPr>
          <w:color w:val="FF0000"/>
        </w:rPr>
        <w:t>(Pular uma linha)</w:t>
      </w:r>
    </w:p>
    <w:p w14:paraId="05A930D8" w14:textId="77777777" w:rsidR="00C110B0" w:rsidRDefault="00000000">
      <w:pPr>
        <w:spacing w:after="0" w:line="240" w:lineRule="auto"/>
      </w:pPr>
      <w:r>
        <w:rPr>
          <w:b/>
          <w:bCs/>
        </w:rPr>
        <w:t xml:space="preserve">Palavras-Chave: </w:t>
      </w:r>
      <w:r>
        <w:t>1. Palavra-chave; 2. Palavra-chave; 3. Palavra-chave; 4. Palavra-chave; 5 Palavra-chave.</w:t>
      </w:r>
    </w:p>
    <w:p w14:paraId="05A930D9" w14:textId="77777777" w:rsidR="00C110B0" w:rsidRDefault="00000000">
      <w:pPr>
        <w:spacing w:after="0" w:line="240" w:lineRule="auto"/>
      </w:pPr>
      <w:r>
        <w:rPr>
          <w:color w:val="FF0000"/>
        </w:rPr>
        <w:t>(Pular uma linha)</w:t>
      </w:r>
    </w:p>
    <w:p w14:paraId="05A930DA" w14:textId="77777777" w:rsidR="00C110B0" w:rsidRDefault="00000000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ABSTRACT</w:t>
      </w:r>
    </w:p>
    <w:p w14:paraId="05A930DB" w14:textId="77777777" w:rsidR="00C110B0" w:rsidRDefault="00000000">
      <w:pPr>
        <w:spacing w:after="0" w:line="240" w:lineRule="auto"/>
        <w:rPr>
          <w:b/>
          <w:bCs/>
        </w:rPr>
      </w:pPr>
      <w:proofErr w:type="spellStart"/>
      <w:r>
        <w:rPr>
          <w:b/>
          <w:bCs/>
        </w:rPr>
        <w:t>Introduction</w:t>
      </w:r>
      <w:proofErr w:type="spellEnd"/>
      <w:r>
        <w:rPr>
          <w:b/>
          <w:bCs/>
        </w:rPr>
        <w:t>:</w:t>
      </w:r>
      <w:r>
        <w:t xml:space="preserve"> Digite seu texto. Digite seu texto. Digite seu texto. Digite seu texto. Digite seu texto. Digite seu texto. </w:t>
      </w:r>
      <w:proofErr w:type="spellStart"/>
      <w:r>
        <w:rPr>
          <w:b/>
          <w:bCs/>
        </w:rPr>
        <w:t>Objectives</w:t>
      </w:r>
      <w:proofErr w:type="spellEnd"/>
      <w:r>
        <w:rPr>
          <w:b/>
          <w:bCs/>
        </w:rPr>
        <w:t>:</w:t>
      </w:r>
      <w:r>
        <w:t xml:space="preserve"> Digite seu texto. Digite seu texto. Digite seu texto. Digite seu texto. Digite seu texto. Digite seu texto. </w:t>
      </w:r>
      <w:proofErr w:type="spellStart"/>
      <w:r>
        <w:rPr>
          <w:b/>
          <w:bCs/>
        </w:rPr>
        <w:t>Materials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Methods</w:t>
      </w:r>
      <w:proofErr w:type="spellEnd"/>
      <w:r>
        <w:rPr>
          <w:b/>
          <w:bCs/>
        </w:rPr>
        <w:t>:</w:t>
      </w:r>
      <w:r>
        <w:t xml:space="preserve"> Digite seu texto. Digite seu texto. Digite seu texto. Digite seu texto. Digite seu texto. Digite seu texto. </w:t>
      </w:r>
      <w:proofErr w:type="spellStart"/>
      <w:r>
        <w:rPr>
          <w:b/>
          <w:bCs/>
        </w:rPr>
        <w:t>Results</w:t>
      </w:r>
      <w:proofErr w:type="spellEnd"/>
      <w:r>
        <w:rPr>
          <w:b/>
          <w:bCs/>
        </w:rPr>
        <w:t>:</w:t>
      </w:r>
      <w:r>
        <w:t xml:space="preserve"> Digite seu texto. Digite seu texto. Digite seu texto. Digite seu texto. Digite seu texto. Digite seu texto. Digite seu texto. </w:t>
      </w:r>
      <w:r>
        <w:rPr>
          <w:b/>
          <w:bCs/>
        </w:rPr>
        <w:t>Final</w:t>
      </w:r>
      <w:r>
        <w:t xml:space="preserve"> </w:t>
      </w:r>
      <w:proofErr w:type="spellStart"/>
      <w:r>
        <w:rPr>
          <w:b/>
          <w:bCs/>
        </w:rPr>
        <w:t>considerations</w:t>
      </w:r>
      <w:proofErr w:type="spellEnd"/>
      <w:r>
        <w:rPr>
          <w:b/>
          <w:bCs/>
        </w:rPr>
        <w:t>:</w:t>
      </w:r>
      <w:r>
        <w:t xml:space="preserve"> Digite seu texto. Digite seu texto.  Digite seu texto. Digite seu texto. Digite seu texto. Digite seu texto.</w:t>
      </w:r>
    </w:p>
    <w:p w14:paraId="05A930DC" w14:textId="77777777" w:rsidR="00C110B0" w:rsidRDefault="00000000">
      <w:pPr>
        <w:spacing w:after="0" w:line="240" w:lineRule="auto"/>
        <w:rPr>
          <w:b/>
          <w:bCs/>
        </w:rPr>
      </w:pPr>
      <w:r>
        <w:rPr>
          <w:color w:val="FF0000"/>
        </w:rPr>
        <w:t>(Pular uma linha)</w:t>
      </w:r>
    </w:p>
    <w:p w14:paraId="05A930DD" w14:textId="77777777" w:rsidR="00C110B0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Keywords:</w:t>
      </w:r>
      <w:r>
        <w:t xml:space="preserve"> 1. Palavra-chave; 2. Palavra-chave; 3. Palavra-chave; 4. Palavra-chave; 5 Palavra-chave.</w:t>
      </w:r>
    </w:p>
    <w:p w14:paraId="05A930DE" w14:textId="77777777" w:rsidR="00C110B0" w:rsidRDefault="00000000">
      <w:pPr>
        <w:spacing w:after="0" w:line="240" w:lineRule="auto"/>
        <w:rPr>
          <w:color w:val="FF0000"/>
        </w:rPr>
      </w:pPr>
      <w:r>
        <w:rPr>
          <w:color w:val="FF0000"/>
        </w:rPr>
        <w:t>(Pular uma linha)</w:t>
      </w:r>
    </w:p>
    <w:p w14:paraId="05A930DF" w14:textId="77777777" w:rsidR="00C110B0" w:rsidRDefault="00000000">
      <w:pPr>
        <w:spacing w:after="0" w:line="360" w:lineRule="auto"/>
        <w:rPr>
          <w:color w:val="FF0000"/>
        </w:rPr>
      </w:pPr>
      <w:r>
        <w:rPr>
          <w:b/>
          <w:bCs/>
        </w:rPr>
        <w:t>INTRODUÇÃO</w:t>
      </w:r>
    </w:p>
    <w:p w14:paraId="05A930E0" w14:textId="77777777" w:rsidR="00C110B0" w:rsidRDefault="00000000">
      <w:pPr>
        <w:spacing w:after="0" w:line="360" w:lineRule="auto"/>
        <w:rPr>
          <w:color w:val="FF0000"/>
        </w:rPr>
      </w:pPr>
      <w:r>
        <w:rPr>
          <w:color w:val="FF0000"/>
        </w:rPr>
        <w:lastRenderedPageBreak/>
        <w:t>(Pular uma linha)</w:t>
      </w:r>
    </w:p>
    <w:p w14:paraId="05A930E1" w14:textId="77777777" w:rsidR="00C110B0" w:rsidRDefault="00000000">
      <w:pPr>
        <w:spacing w:after="0" w:line="360" w:lineRule="auto"/>
        <w:ind w:firstLine="709"/>
      </w:pPr>
      <w:r>
        <w:t xml:space="preserve">Máximo 1 página. Início do texto. Recuo de 1,25 na primeira linha, fonte Arial, em tamanho 12, espaçamento 1,5, alinhamento justificado. </w:t>
      </w:r>
    </w:p>
    <w:p w14:paraId="05A930E2" w14:textId="77777777" w:rsidR="00C110B0" w:rsidRDefault="00000000">
      <w:pPr>
        <w:spacing w:after="0" w:line="360" w:lineRule="auto"/>
        <w:rPr>
          <w:i/>
          <w:iCs/>
        </w:rPr>
      </w:pPr>
      <w:r>
        <w:rPr>
          <w:color w:val="FF0000"/>
        </w:rPr>
        <w:t>(Pular uma linha)</w:t>
      </w:r>
    </w:p>
    <w:p w14:paraId="05A930E3" w14:textId="77777777" w:rsidR="00C110B0" w:rsidRDefault="00000000">
      <w:pPr>
        <w:spacing w:after="0" w:line="360" w:lineRule="auto"/>
        <w:rPr>
          <w:b/>
          <w:bCs/>
        </w:rPr>
      </w:pPr>
      <w:r>
        <w:rPr>
          <w:b/>
          <w:bCs/>
        </w:rPr>
        <w:t>DESENVOLVIMENTO</w:t>
      </w:r>
    </w:p>
    <w:p w14:paraId="05A930E4" w14:textId="77777777" w:rsidR="00C110B0" w:rsidRDefault="00000000">
      <w:pPr>
        <w:spacing w:after="0" w:line="360" w:lineRule="auto"/>
        <w:rPr>
          <w:i/>
          <w:iCs/>
        </w:rPr>
      </w:pPr>
      <w:r>
        <w:rPr>
          <w:color w:val="FF0000"/>
        </w:rPr>
        <w:t>(Pular uma linha)</w:t>
      </w:r>
    </w:p>
    <w:p w14:paraId="05A930E5" w14:textId="77777777" w:rsidR="00C110B0" w:rsidRDefault="00000000">
      <w:pPr>
        <w:spacing w:after="0" w:line="360" w:lineRule="auto"/>
        <w:ind w:firstLine="709"/>
      </w:pPr>
      <w:r>
        <w:t xml:space="preserve">Máximo 3 páginas. Início do texto. Recuo de 1,25 na primeira linha, fonte Arial, em tamanho 12, espaçamento 1,5, alinhamento justificado. </w:t>
      </w:r>
      <w:r>
        <w:rPr>
          <w:b/>
          <w:bCs/>
        </w:rPr>
        <w:t xml:space="preserve">As citações diretas e indiretas deverão ser feitas pelo sistema de notas de rodapé. </w:t>
      </w:r>
      <w:r>
        <w:t xml:space="preserve">Citações diretas com mais de 3 linhas devem ser separadas devem ser destacadas com recuo de 4cm da margem esquerda, Arial 10, sem as aspas, espaçamento simples entre as linhas - entre texto e a citação, deve-se utilizar um espaço de 1,5 cm. </w:t>
      </w:r>
      <w:r>
        <w:rPr>
          <w:b/>
          <w:bCs/>
        </w:rPr>
        <w:t xml:space="preserve">Não serão aceitos trabalhos no formato autor-data. </w:t>
      </w:r>
    </w:p>
    <w:p w14:paraId="05A930E6" w14:textId="77777777" w:rsidR="00C110B0" w:rsidRDefault="00000000">
      <w:pPr>
        <w:spacing w:after="0" w:line="360" w:lineRule="auto"/>
        <w:rPr>
          <w:i/>
          <w:iCs/>
        </w:rPr>
      </w:pPr>
      <w:r>
        <w:rPr>
          <w:color w:val="FF0000"/>
        </w:rPr>
        <w:t>(Pular uma linha)</w:t>
      </w:r>
    </w:p>
    <w:p w14:paraId="05A930E7" w14:textId="77777777" w:rsidR="00C110B0" w:rsidRDefault="00000000">
      <w:pPr>
        <w:spacing w:after="0" w:line="360" w:lineRule="auto"/>
        <w:rPr>
          <w:b/>
          <w:bCs/>
        </w:rPr>
      </w:pPr>
      <w:r>
        <w:rPr>
          <w:b/>
          <w:bCs/>
        </w:rPr>
        <w:t>CONSIDERAÇÕES FINAIS</w:t>
      </w:r>
    </w:p>
    <w:p w14:paraId="05A930E8" w14:textId="77777777" w:rsidR="00C110B0" w:rsidRDefault="00000000">
      <w:pPr>
        <w:spacing w:after="0" w:line="360" w:lineRule="auto"/>
        <w:rPr>
          <w:i/>
          <w:iCs/>
        </w:rPr>
      </w:pPr>
      <w:r>
        <w:rPr>
          <w:color w:val="FF0000"/>
        </w:rPr>
        <w:t>(Pular uma linha)</w:t>
      </w:r>
    </w:p>
    <w:p w14:paraId="05A930E9" w14:textId="77777777" w:rsidR="00C110B0" w:rsidRDefault="00000000">
      <w:pPr>
        <w:spacing w:after="0" w:line="360" w:lineRule="auto"/>
        <w:ind w:firstLine="720"/>
      </w:pPr>
      <w:r>
        <w:t xml:space="preserve">Máximo 1 página. Início do texto. Recuo de 1,25 na primeira linha, fonte Arial, em tamanho 12, espaçamento 1,5, alinhamento justificado. </w:t>
      </w:r>
    </w:p>
    <w:p w14:paraId="05A930EA" w14:textId="77777777" w:rsidR="00C110B0" w:rsidRDefault="00C110B0">
      <w:pPr>
        <w:spacing w:after="0" w:line="360" w:lineRule="auto"/>
        <w:rPr>
          <w:b/>
          <w:bCs/>
        </w:rPr>
      </w:pPr>
    </w:p>
    <w:p w14:paraId="2970D11A" w14:textId="77777777" w:rsidR="007D3774" w:rsidRDefault="007D3774">
      <w:pPr>
        <w:spacing w:after="0" w:line="360" w:lineRule="auto"/>
        <w:rPr>
          <w:b/>
          <w:bCs/>
        </w:rPr>
      </w:pPr>
    </w:p>
    <w:p w14:paraId="2D82740D" w14:textId="77777777" w:rsidR="007D3774" w:rsidRDefault="007D3774">
      <w:pPr>
        <w:spacing w:after="0" w:line="360" w:lineRule="auto"/>
        <w:rPr>
          <w:b/>
          <w:bCs/>
        </w:rPr>
      </w:pPr>
    </w:p>
    <w:p w14:paraId="33EDAEC2" w14:textId="77777777" w:rsidR="007D3774" w:rsidRDefault="007D3774">
      <w:pPr>
        <w:spacing w:after="0" w:line="360" w:lineRule="auto"/>
        <w:rPr>
          <w:b/>
          <w:bCs/>
        </w:rPr>
      </w:pPr>
    </w:p>
    <w:p w14:paraId="4446F0E6" w14:textId="77777777" w:rsidR="007D3774" w:rsidRDefault="007D3774">
      <w:pPr>
        <w:spacing w:after="0" w:line="360" w:lineRule="auto"/>
        <w:rPr>
          <w:b/>
          <w:bCs/>
        </w:rPr>
      </w:pPr>
    </w:p>
    <w:p w14:paraId="0E039C8C" w14:textId="77777777" w:rsidR="007D3774" w:rsidRDefault="007D3774">
      <w:pPr>
        <w:spacing w:after="0" w:line="360" w:lineRule="auto"/>
        <w:rPr>
          <w:b/>
          <w:bCs/>
        </w:rPr>
      </w:pPr>
    </w:p>
    <w:p w14:paraId="036AFB18" w14:textId="77777777" w:rsidR="007D3774" w:rsidRDefault="007D3774">
      <w:pPr>
        <w:spacing w:after="0" w:line="360" w:lineRule="auto"/>
        <w:rPr>
          <w:b/>
          <w:bCs/>
        </w:rPr>
      </w:pPr>
    </w:p>
    <w:p w14:paraId="49204FA6" w14:textId="77777777" w:rsidR="007D3774" w:rsidRDefault="007D3774">
      <w:pPr>
        <w:spacing w:after="0" w:line="360" w:lineRule="auto"/>
        <w:rPr>
          <w:b/>
          <w:bCs/>
        </w:rPr>
      </w:pPr>
    </w:p>
    <w:p w14:paraId="46CEF938" w14:textId="77777777" w:rsidR="007D3774" w:rsidRDefault="007D3774">
      <w:pPr>
        <w:spacing w:after="0" w:line="360" w:lineRule="auto"/>
        <w:rPr>
          <w:b/>
          <w:bCs/>
        </w:rPr>
      </w:pPr>
    </w:p>
    <w:p w14:paraId="43DD8033" w14:textId="77777777" w:rsidR="007D3774" w:rsidRDefault="007D3774">
      <w:pPr>
        <w:spacing w:after="0" w:line="360" w:lineRule="auto"/>
        <w:rPr>
          <w:b/>
          <w:bCs/>
        </w:rPr>
      </w:pPr>
    </w:p>
    <w:p w14:paraId="4A7C86E9" w14:textId="77777777" w:rsidR="007D3774" w:rsidRDefault="007D3774">
      <w:pPr>
        <w:spacing w:after="0" w:line="360" w:lineRule="auto"/>
        <w:rPr>
          <w:b/>
          <w:bCs/>
        </w:rPr>
      </w:pPr>
    </w:p>
    <w:p w14:paraId="7647DC19" w14:textId="77777777" w:rsidR="007D3774" w:rsidRDefault="007D3774">
      <w:pPr>
        <w:spacing w:after="0" w:line="360" w:lineRule="auto"/>
        <w:rPr>
          <w:b/>
          <w:bCs/>
        </w:rPr>
      </w:pPr>
    </w:p>
    <w:p w14:paraId="7928C640" w14:textId="77777777" w:rsidR="007D3774" w:rsidRDefault="007D3774">
      <w:pPr>
        <w:spacing w:after="0" w:line="360" w:lineRule="auto"/>
        <w:rPr>
          <w:b/>
          <w:bCs/>
        </w:rPr>
      </w:pPr>
    </w:p>
    <w:p w14:paraId="41506BED" w14:textId="77777777" w:rsidR="007D3774" w:rsidRDefault="007D3774">
      <w:pPr>
        <w:spacing w:after="0" w:line="360" w:lineRule="auto"/>
        <w:rPr>
          <w:b/>
          <w:bCs/>
        </w:rPr>
      </w:pPr>
    </w:p>
    <w:p w14:paraId="251B3BB7" w14:textId="77777777" w:rsidR="007D3774" w:rsidRDefault="007D3774">
      <w:pPr>
        <w:spacing w:after="0" w:line="360" w:lineRule="auto"/>
        <w:rPr>
          <w:b/>
          <w:bCs/>
        </w:rPr>
      </w:pPr>
    </w:p>
    <w:p w14:paraId="333A518B" w14:textId="77777777" w:rsidR="007D3774" w:rsidRDefault="007D3774">
      <w:pPr>
        <w:spacing w:after="0" w:line="360" w:lineRule="auto"/>
        <w:rPr>
          <w:b/>
          <w:bCs/>
        </w:rPr>
      </w:pPr>
    </w:p>
    <w:p w14:paraId="05A930EB" w14:textId="77777777" w:rsidR="00C110B0" w:rsidRDefault="00000000">
      <w:pPr>
        <w:spacing w:after="0" w:line="360" w:lineRule="auto"/>
      </w:pPr>
      <w:r>
        <w:rPr>
          <w:b/>
          <w:bCs/>
        </w:rPr>
        <w:lastRenderedPageBreak/>
        <w:t xml:space="preserve">REFERÊNCIAS </w:t>
      </w:r>
      <w:r>
        <w:rPr>
          <w:color w:val="FF0000"/>
        </w:rPr>
        <w:t>(Na página subsequente ao término do corpo do texto)</w:t>
      </w:r>
    </w:p>
    <w:p w14:paraId="05A930EC" w14:textId="77777777" w:rsidR="00C110B0" w:rsidRDefault="00000000">
      <w:pPr>
        <w:spacing w:after="0" w:line="240" w:lineRule="auto"/>
        <w:rPr>
          <w:color w:val="FF0000"/>
          <w:shd w:val="clear" w:color="auto" w:fill="F4CCCC"/>
        </w:rPr>
      </w:pPr>
      <w:proofErr w:type="gramStart"/>
      <w:r>
        <w:rPr>
          <w:color w:val="FF0000"/>
        </w:rPr>
        <w:t>Todos textos</w:t>
      </w:r>
      <w:proofErr w:type="gramEnd"/>
      <w:r>
        <w:rPr>
          <w:color w:val="FF0000"/>
        </w:rPr>
        <w:t xml:space="preserve"> referenciados no corpo do texto devem constar na lista de referências e vice-versa. As referências não devem ter recuo na primeira linha, fonte Arial, em tamanho 12, espaçamento simples, alinhado à esquerda. </w:t>
      </w:r>
      <w:r>
        <w:rPr>
          <w:b/>
          <w:bCs/>
          <w:color w:val="FF0000"/>
        </w:rPr>
        <w:t xml:space="preserve">O título da obra deve estar em negrito. </w:t>
      </w:r>
      <w:r>
        <w:rPr>
          <w:color w:val="FF0000"/>
          <w:u w:val="single"/>
        </w:rPr>
        <w:t>Links avulsos sem devido referenciamento não serão considerados referências</w:t>
      </w:r>
      <w:r>
        <w:rPr>
          <w:color w:val="FF0000"/>
        </w:rPr>
        <w:t xml:space="preserve">. A seguir, exemplos de referências nas normas ABNT a título de exemplo: </w:t>
      </w:r>
    </w:p>
    <w:p w14:paraId="05A930ED" w14:textId="77777777" w:rsidR="00C110B0" w:rsidRDefault="00C110B0">
      <w:pPr>
        <w:shd w:val="clear" w:color="auto" w:fill="FFFFFF"/>
        <w:spacing w:after="0" w:line="240" w:lineRule="auto"/>
        <w:jc w:val="left"/>
      </w:pPr>
    </w:p>
    <w:p w14:paraId="05A930EE" w14:textId="77777777" w:rsidR="00C110B0" w:rsidRDefault="00000000">
      <w:pPr>
        <w:shd w:val="clear" w:color="auto" w:fill="FFFFFF"/>
        <w:spacing w:after="0" w:line="240" w:lineRule="auto"/>
        <w:jc w:val="left"/>
      </w:pPr>
      <w:r>
        <w:t xml:space="preserve">BRASIL. Lei nº 8.069, de 13 de abril de 1990. </w:t>
      </w:r>
      <w:r>
        <w:rPr>
          <w:b/>
          <w:bCs/>
        </w:rPr>
        <w:t>Dispõe sobre o Estatuto da Criança e do Adolescente e dá outras providências</w:t>
      </w:r>
      <w:r>
        <w:t>. Brasília, DF: Presidência da República, Disponível em: https://www.planalto.gov.br/ccivil_03/leis/l8069.htm. Acesso em: 7 jul. 2024.</w:t>
      </w:r>
    </w:p>
    <w:p w14:paraId="05A930EF" w14:textId="77777777" w:rsidR="00C110B0" w:rsidRDefault="00C110B0">
      <w:pPr>
        <w:shd w:val="clear" w:color="auto" w:fill="FFFFFF"/>
        <w:spacing w:after="0" w:line="240" w:lineRule="auto"/>
        <w:jc w:val="left"/>
      </w:pPr>
    </w:p>
    <w:p w14:paraId="05A930F0" w14:textId="77777777" w:rsidR="00C110B0" w:rsidRDefault="00000000">
      <w:pPr>
        <w:shd w:val="clear" w:color="auto" w:fill="FFFFFF"/>
        <w:spacing w:after="0" w:line="240" w:lineRule="auto"/>
        <w:jc w:val="left"/>
      </w:pPr>
      <w:r>
        <w:t xml:space="preserve">BRASIL. Superior Tribunal de Justiça. 4ª Turma. </w:t>
      </w:r>
      <w:r>
        <w:rPr>
          <w:b/>
          <w:bCs/>
        </w:rPr>
        <w:t>REsp 1.783.269-MG</w:t>
      </w:r>
      <w:r>
        <w:t xml:space="preserve">. Relator: Min. </w:t>
      </w:r>
      <w:proofErr w:type="spellStart"/>
      <w:r>
        <w:t>Antonio</w:t>
      </w:r>
      <w:proofErr w:type="spellEnd"/>
      <w:r>
        <w:t xml:space="preserve"> Carlos Ferreira. Recorrente: FACEBOOK SERVICOS ONLINE DO BRASIL LTDA. Brasília, 14 dez. 2021. Disponível em: https://scon.stj.jus.br/SCON/. Acesso em: Acesso em: 7 jul. 2024.</w:t>
      </w:r>
    </w:p>
    <w:p w14:paraId="05A930F1" w14:textId="77777777" w:rsidR="00C110B0" w:rsidRDefault="00C110B0">
      <w:pPr>
        <w:shd w:val="clear" w:color="auto" w:fill="FFFFFF"/>
        <w:spacing w:after="0" w:line="240" w:lineRule="auto"/>
        <w:jc w:val="left"/>
      </w:pPr>
    </w:p>
    <w:p w14:paraId="05A930F2" w14:textId="77777777" w:rsidR="00C110B0" w:rsidRDefault="00000000">
      <w:pPr>
        <w:spacing w:after="0" w:line="240" w:lineRule="auto"/>
        <w:jc w:val="left"/>
      </w:pPr>
      <w:r>
        <w:rPr>
          <w:highlight w:val="white"/>
        </w:rPr>
        <w:t xml:space="preserve">MACHADO, Leonardo Marcondes. Arquivamento do inquérito policial e controle ministerial, uma antiga proposta. </w:t>
      </w:r>
      <w:r>
        <w:rPr>
          <w:b/>
          <w:bCs/>
          <w:highlight w:val="white"/>
        </w:rPr>
        <w:t>Consultor Jurídico,</w:t>
      </w:r>
      <w:r>
        <w:rPr>
          <w:highlight w:val="white"/>
        </w:rPr>
        <w:t xml:space="preserve"> [</w:t>
      </w:r>
      <w:r>
        <w:rPr>
          <w:i/>
          <w:iCs/>
          <w:highlight w:val="white"/>
        </w:rPr>
        <w:t>S. l.</w:t>
      </w:r>
      <w:r>
        <w:rPr>
          <w:highlight w:val="white"/>
        </w:rPr>
        <w:t>], 4 fev. 2020. Disponível em:https://www.conjur.com.br/2020-fev-04/academia-policia-arquivamento-inquerito-policial-controle-ministerial/. Acesso em: 15 ago. 2024.</w:t>
      </w:r>
    </w:p>
    <w:p w14:paraId="05A930F3" w14:textId="77777777" w:rsidR="00C110B0" w:rsidRDefault="00C110B0">
      <w:pPr>
        <w:shd w:val="clear" w:color="auto" w:fill="FFFFFF"/>
        <w:spacing w:after="0" w:line="240" w:lineRule="auto"/>
        <w:jc w:val="left"/>
      </w:pPr>
    </w:p>
    <w:p w14:paraId="05A930F4" w14:textId="77777777" w:rsidR="00C110B0" w:rsidRDefault="00000000">
      <w:pPr>
        <w:shd w:val="clear" w:color="auto" w:fill="FFFFFF"/>
        <w:spacing w:after="0" w:line="240" w:lineRule="auto"/>
        <w:jc w:val="left"/>
      </w:pPr>
      <w:r>
        <w:t xml:space="preserve">PEREIRA, Fabio Queiroz; LARA, Mariana Alves. A responsabilidade civil dos provedores de aplicação por conteúdo envolvendo crianças e adolescentes: análise do </w:t>
      </w:r>
      <w:proofErr w:type="spellStart"/>
      <w:r>
        <w:t>REsp.</w:t>
      </w:r>
      <w:proofErr w:type="spellEnd"/>
      <w:r>
        <w:t xml:space="preserve"> n. 1.783.269/MG. </w:t>
      </w:r>
      <w:r>
        <w:rPr>
          <w:b/>
          <w:bCs/>
        </w:rPr>
        <w:t>Civilistica.com</w:t>
      </w:r>
      <w:r>
        <w:t>, Rio de Janeiro, v. 11, n. 3, p. 1–11, 2022. Disponível em: https://civilistica.emnuvens.com.br/redc/article/view/832. Acesso em: 8 jul. 2024.</w:t>
      </w:r>
    </w:p>
    <w:p w14:paraId="05A930F5" w14:textId="77777777" w:rsidR="00C110B0" w:rsidRDefault="00C110B0">
      <w:pPr>
        <w:shd w:val="clear" w:color="auto" w:fill="FFFFFF"/>
        <w:spacing w:after="0" w:line="240" w:lineRule="auto"/>
        <w:jc w:val="left"/>
      </w:pPr>
    </w:p>
    <w:p w14:paraId="05A930F6" w14:textId="77777777" w:rsidR="00C110B0" w:rsidRDefault="00000000">
      <w:pPr>
        <w:shd w:val="clear" w:color="auto" w:fill="FFFFFF"/>
        <w:spacing w:after="0" w:line="240" w:lineRule="auto"/>
        <w:jc w:val="left"/>
      </w:pPr>
      <w:r>
        <w:t xml:space="preserve">STOCO, Rui. </w:t>
      </w:r>
      <w:r>
        <w:rPr>
          <w:b/>
          <w:bCs/>
        </w:rPr>
        <w:t>Tratado de Responsabilidade Civil</w:t>
      </w:r>
      <w:r>
        <w:t>: Doutrina e Jurisprudência. 10. ed. rev. e atual. São Paulo: Revista dos Tribunais, 2015.</w:t>
      </w:r>
    </w:p>
    <w:p w14:paraId="05A930F7" w14:textId="77777777" w:rsidR="00C110B0" w:rsidRDefault="00C110B0">
      <w:pPr>
        <w:shd w:val="clear" w:color="auto" w:fill="FFFFFF"/>
        <w:spacing w:after="0" w:line="240" w:lineRule="auto"/>
        <w:jc w:val="left"/>
      </w:pPr>
    </w:p>
    <w:p w14:paraId="05A930F8" w14:textId="77777777" w:rsidR="00C110B0" w:rsidRDefault="00000000">
      <w:pPr>
        <w:shd w:val="clear" w:color="auto" w:fill="FFFFFF"/>
        <w:spacing w:after="120" w:line="360" w:lineRule="auto"/>
      </w:pPr>
      <w:r>
        <w:t xml:space="preserve">Sugestão de </w:t>
      </w:r>
      <w:proofErr w:type="spellStart"/>
      <w:r>
        <w:rPr>
          <w:i/>
          <w:iCs/>
        </w:rPr>
        <w:t>disclaimer</w:t>
      </w:r>
      <w:proofErr w:type="spellEnd"/>
      <w:r>
        <w:t xml:space="preserve"> no uso de IA, de acordo com item 1.4 deste Regulamento – </w:t>
      </w:r>
      <w:r>
        <w:rPr>
          <w:color w:val="EE0000"/>
        </w:rPr>
        <w:t>colocar após as referências</w:t>
      </w:r>
    </w:p>
    <w:tbl>
      <w:tblPr>
        <w:tblStyle w:val="a"/>
        <w:tblW w:w="90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9071"/>
      </w:tblGrid>
      <w:tr w:rsidR="00C110B0" w14:paraId="05A930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1292192777"/>
              <w:lock w:val="contentLocked"/>
            </w:sdtPr>
            <w:sdtContent>
              <w:p w14:paraId="05A930F9" w14:textId="77777777" w:rsidR="00C110B0" w:rsidRDefault="00000000">
                <w:pPr>
                  <w:shd w:val="clear" w:color="auto" w:fill="FFFFFF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Uso de IA</w:t>
                </w:r>
              </w:p>
              <w:p w14:paraId="05A930FA" w14:textId="77777777" w:rsidR="00C110B0" w:rsidRDefault="00000000">
                <w:pPr>
                  <w:shd w:val="clear" w:color="auto" w:fill="FFFFFF"/>
                  <w:spacing w:after="0" w:line="240" w:lineRule="auto"/>
                </w:pPr>
                <w:r>
                  <w:t xml:space="preserve">“Durante a preparação deste resumo expandido, o(s) autor(res) usou XXXXXXX </w:t>
                </w:r>
                <w:r>
                  <w:rPr>
                    <w:i/>
                    <w:iCs/>
                  </w:rPr>
                  <w:t>(nomear a IA utilizada)</w:t>
                </w:r>
                <w:r>
                  <w:t>, para XXXXXXXXX. Após seu uso, o(s) autor(res) revisou/revisaram o material e assume(m) total responsabilidade pela autoria.”</w:t>
                </w:r>
                <w:r>
                  <w:rPr>
                    <w:b/>
                    <w:bCs/>
                  </w:rPr>
                  <w:t xml:space="preserve"> </w:t>
                </w:r>
              </w:p>
            </w:sdtContent>
          </w:sdt>
        </w:tc>
      </w:tr>
    </w:tbl>
    <w:p w14:paraId="05A930FC" w14:textId="77777777" w:rsidR="00C110B0" w:rsidRDefault="00C110B0">
      <w:pPr>
        <w:shd w:val="clear" w:color="auto" w:fill="FFFFFF"/>
        <w:spacing w:after="0" w:line="240" w:lineRule="auto"/>
      </w:pPr>
    </w:p>
    <w:p w14:paraId="05A930FD" w14:textId="77777777" w:rsidR="00C110B0" w:rsidRDefault="00C110B0">
      <w:pPr>
        <w:shd w:val="clear" w:color="auto" w:fill="FFFFFF"/>
        <w:spacing w:after="0" w:line="240" w:lineRule="auto"/>
        <w:rPr>
          <w:b/>
          <w:bCs/>
        </w:rPr>
      </w:pPr>
    </w:p>
    <w:p w14:paraId="05A930FE" w14:textId="77777777" w:rsidR="00C110B0" w:rsidRDefault="00C110B0">
      <w:pPr>
        <w:shd w:val="clear" w:color="auto" w:fill="FFFFFF"/>
        <w:spacing w:after="120" w:line="360" w:lineRule="auto"/>
      </w:pPr>
    </w:p>
    <w:p w14:paraId="05A930FF" w14:textId="77777777" w:rsidR="00C110B0" w:rsidRDefault="00C110B0">
      <w:pPr>
        <w:shd w:val="clear" w:color="auto" w:fill="FFFFFF"/>
        <w:spacing w:after="0" w:line="240" w:lineRule="auto"/>
        <w:jc w:val="left"/>
      </w:pPr>
    </w:p>
    <w:p w14:paraId="05A93100" w14:textId="77777777" w:rsidR="00C110B0" w:rsidRDefault="00C110B0">
      <w:pPr>
        <w:shd w:val="clear" w:color="auto" w:fill="FFFFFF"/>
        <w:spacing w:after="0" w:line="240" w:lineRule="auto"/>
        <w:jc w:val="left"/>
      </w:pPr>
    </w:p>
    <w:p w14:paraId="05A93101" w14:textId="77777777" w:rsidR="00C110B0" w:rsidRDefault="00C110B0">
      <w:pPr>
        <w:shd w:val="clear" w:color="auto" w:fill="FFFFFF"/>
        <w:spacing w:after="0" w:line="240" w:lineRule="auto"/>
        <w:jc w:val="left"/>
      </w:pPr>
    </w:p>
    <w:p w14:paraId="05A93102" w14:textId="77777777" w:rsidR="00C110B0" w:rsidRDefault="00C110B0">
      <w:pPr>
        <w:spacing w:after="0" w:line="240" w:lineRule="auto"/>
        <w:jc w:val="left"/>
        <w:rPr>
          <w:highlight w:val="white"/>
        </w:rPr>
      </w:pPr>
    </w:p>
    <w:p w14:paraId="05A93103" w14:textId="77777777" w:rsidR="00C110B0" w:rsidRDefault="00C110B0">
      <w:pPr>
        <w:shd w:val="clear" w:color="auto" w:fill="FFFFFF"/>
        <w:spacing w:after="0" w:line="240" w:lineRule="auto"/>
        <w:jc w:val="left"/>
        <w:rPr>
          <w:highlight w:val="white"/>
        </w:rPr>
      </w:pPr>
    </w:p>
    <w:sectPr w:rsidR="00C110B0"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F8019" w14:textId="77777777" w:rsidR="001A62DB" w:rsidRDefault="001A62DB">
      <w:pPr>
        <w:spacing w:after="0" w:line="240" w:lineRule="auto"/>
      </w:pPr>
      <w:r>
        <w:separator/>
      </w:r>
    </w:p>
  </w:endnote>
  <w:endnote w:type="continuationSeparator" w:id="0">
    <w:p w14:paraId="22C8EDFD" w14:textId="77777777" w:rsidR="001A62DB" w:rsidRDefault="001A6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435CC96A-88A0-41A6-A06A-33089BE435F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56316456-1B45-4FCB-B33D-7DA0D662618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603A1E0-9347-4FCC-B26E-E34E7B02A52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35B54" w14:textId="77777777" w:rsidR="001A62DB" w:rsidRDefault="001A62DB">
      <w:pPr>
        <w:spacing w:after="0" w:line="240" w:lineRule="auto"/>
      </w:pPr>
      <w:r>
        <w:separator/>
      </w:r>
    </w:p>
  </w:footnote>
  <w:footnote w:type="continuationSeparator" w:id="0">
    <w:p w14:paraId="0F1A60BB" w14:textId="77777777" w:rsidR="001A62DB" w:rsidRDefault="001A62DB">
      <w:pPr>
        <w:spacing w:after="0" w:line="240" w:lineRule="auto"/>
      </w:pPr>
      <w:r>
        <w:continuationSeparator/>
      </w:r>
    </w:p>
  </w:footnote>
  <w:footnote w:id="1">
    <w:p w14:paraId="05A93104" w14:textId="77777777" w:rsidR="00C110B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>Qualificação do autor, endereço eletrônico e currículo lattes (se houver).</w:t>
      </w:r>
    </w:p>
  </w:footnote>
  <w:footnote w:id="2">
    <w:p w14:paraId="05A93105" w14:textId="77777777" w:rsidR="00C110B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>Qualificação do autor, endereço eletrônico e currículo lattes (se houver).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0B0"/>
    <w:rsid w:val="001A62DB"/>
    <w:rsid w:val="007D3774"/>
    <w:rsid w:val="00B93FA8"/>
    <w:rsid w:val="00C1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30CC"/>
  <w15:docId w15:val="{1D15C7BE-1F0D-4C57-9415-D046F703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92F"/>
  </w:style>
  <w:style w:type="paragraph" w:styleId="Ttulo1">
    <w:name w:val="heading 1"/>
    <w:basedOn w:val="SemEspaamento"/>
    <w:next w:val="Normal"/>
    <w:link w:val="Ttulo1Char"/>
    <w:uiPriority w:val="9"/>
    <w:qFormat/>
    <w:rsid w:val="00B46C2F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B46C2F"/>
    <w:rPr>
      <w:rFonts w:ascii="Arial" w:eastAsiaTheme="majorEastAsia" w:hAnsi="Arial" w:cstheme="majorBidi"/>
      <w:sz w:val="24"/>
      <w:szCs w:val="32"/>
    </w:rPr>
  </w:style>
  <w:style w:type="paragraph" w:styleId="SemEspaamento">
    <w:name w:val="No Spacing"/>
    <w:uiPriority w:val="1"/>
    <w:qFormat/>
    <w:rsid w:val="00B46C2F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692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692F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A692F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zg7BhCZ/q8kw8tF7H6qNc3xJBg==">CgMxLjAaHwoBMBIaChgICVIUChJ0YWJsZS5qZnFjOGQ3aWJnM2c4AHIhMXFSMDlGSU0tU092Y1NWNS02dktPRGhXVllqV19jTmVZ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8a1ef6c3-8324-4103-bf4a-1328c5dc3653}" enabled="0" method="" siteId="{8a1ef6c3-8324-4103-bf4a-1328c5dc36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822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Lopes</dc:creator>
  <cp:lastModifiedBy>Everton Henrique Barbosa</cp:lastModifiedBy>
  <cp:revision>2</cp:revision>
  <dcterms:created xsi:type="dcterms:W3CDTF">2020-08-18T11:48:00Z</dcterms:created>
  <dcterms:modified xsi:type="dcterms:W3CDTF">2026-08-12T13:16:00Z</dcterms:modified>
</cp:coreProperties>
</file>