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D0F1" w14:textId="77777777" w:rsidR="00E2733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PARA ELABORAÇÃO E FORMATAÇÃO DE RESUMOS: SUBTÍTULO</w:t>
      </w:r>
    </w:p>
    <w:p w14:paraId="024B8A2B" w14:textId="77777777" w:rsidR="00E27337" w:rsidRDefault="00E27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003437" w14:textId="77777777" w:rsidR="00E273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4DDFFC59" w14:textId="77777777" w:rsidR="00E273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5AA8AC49" w14:textId="0ECB027D" w:rsidR="00E27337" w:rsidRDefault="00000000" w:rsidP="00B006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1A736DA9" w14:textId="77777777" w:rsidR="00B006AC" w:rsidRPr="00B006AC" w:rsidRDefault="00B006AC" w:rsidP="00B006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E6648F" w14:textId="24DABC67" w:rsidR="00E27337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Este documento apresenta o modelo de formatação a ser utilizado no I</w:t>
      </w:r>
      <w:r w:rsidR="0046257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Seminário </w:t>
      </w:r>
      <w:r w:rsidR="0046257F">
        <w:rPr>
          <w:rFonts w:ascii="Times New Roman" w:eastAsia="Times New Roman" w:hAnsi="Times New Roman" w:cs="Times New Roman"/>
          <w:sz w:val="24"/>
          <w:szCs w:val="24"/>
        </w:rPr>
        <w:t>Políticas Públicas e Interseccionalidades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 resumo é elemento obrigatório constituído de uma sequência de frases objetivas e não uma enumeração de tópicos, no mesmo idioma do trabalho, não se deve ultrapassar a </w:t>
      </w:r>
      <w:r w:rsidR="00B006A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palavras, sendo o mínimo </w:t>
      </w:r>
      <w:r w:rsidR="004625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006A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 palavras, sintetizando o tema em questão, introdução, metodologia, resultados e discussões e as considerações finais a que se chegou. Deve-se evitar frases longas e não se recorre a citações diretas, mesmo aquelas com menos de três linhas,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uso de qualquer tipo de ilustração (gráfico, tabela, fórmulas). Esse resumo deve ficar na primeira página na Fonte Times New Roman 12, espaçamento simples (1,0) e justificado. Para as palavras-chave recomendamos um parágrafo único com 3 (três) a 5 (cinco) palavras separadas por ponto-e-vírgula, com a primeira letra de cada palavra em maiúsculo e finalizadas por ponto, conforme exemplo abaixo.</w:t>
      </w:r>
    </w:p>
    <w:p w14:paraId="234AFCA5" w14:textId="77777777" w:rsidR="00B006AC" w:rsidRDefault="00B006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0690B" w14:textId="77777777" w:rsidR="00E273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Resumo; Normas; Educação; Diversidade; Direitos Humanos.</w:t>
      </w:r>
    </w:p>
    <w:p w14:paraId="1F9ABD1D" w14:textId="4D40071D" w:rsidR="00E27337" w:rsidRDefault="00E27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55CD84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REFERÊNCIAS (NO MÍNIMO 03 E MÁXIMO 10)</w:t>
      </w:r>
    </w:p>
    <w:p w14:paraId="0CB9FB7A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EXEMPLOS DE REFERÊNCIAS DE LIVROS </w:t>
      </w:r>
    </w:p>
    <w:p w14:paraId="55F1257A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GUACIRA LOURO, Lopes.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Currículo, Gênero e Sexualidade.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Porto: Porto Editora, 2000.</w:t>
      </w:r>
    </w:p>
    <w:p w14:paraId="1F378EF7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464CF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CAPÍTULO DE LIVRO</w:t>
      </w:r>
    </w:p>
    <w:p w14:paraId="594C3330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DAGMAR MEYER, Estermann. Gênero e educação: teoria e política. In. GUACIRA LOURO, Lopes; FELIPE, JANE; SILVANA GOELLNER, </w:t>
      </w:r>
      <w:proofErr w:type="spellStart"/>
      <w:r w:rsidRPr="00B006AC">
        <w:rPr>
          <w:rFonts w:ascii="Times New Roman" w:eastAsia="Times New Roman" w:hAnsi="Times New Roman" w:cs="Times New Roman"/>
          <w:sz w:val="24"/>
          <w:szCs w:val="24"/>
        </w:rPr>
        <w:t>Vilodre</w:t>
      </w:r>
      <w:proofErr w:type="spellEnd"/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Corpo, Gênero e Sexualidade: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um debate contemporâneo na educação. 9. ed. Petrópolis, RJ: Vozes, 2013.</w:t>
      </w:r>
    </w:p>
    <w:p w14:paraId="5B54980B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759D581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EXEMPLO DE REFERÊNCIA DE TESE/DISSERTAÇÃO</w:t>
      </w:r>
    </w:p>
    <w:p w14:paraId="2C60AB34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B006A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BARROS, Simone da Cunha </w:t>
      </w:r>
      <w:proofErr w:type="spellStart"/>
      <w:r w:rsidRPr="00B006A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Tourino</w:t>
      </w:r>
      <w:proofErr w:type="spellEnd"/>
      <w:r w:rsidRPr="00B006A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. </w:t>
      </w:r>
      <w:r w:rsidRPr="00B006AC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A inclusão educacional e o envelhecimento: análise crítica a partir do Programa Brasil Alfabetizado</w:t>
      </w:r>
      <w:r w:rsidRPr="00B006A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.2019.273f. Tese (Doutorado em Educação) - Universidade Federal de Uberlândia, Uberlândia, 2019.</w:t>
      </w:r>
    </w:p>
    <w:p w14:paraId="1394AE9A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49FB1313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 w:rsidRPr="00B006A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 xml:space="preserve">FERREIRA, Ewerton da Silva. </w:t>
      </w:r>
      <w:r w:rsidRPr="00B006AC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Plano nacional de promoção da cidadania e direitos humanos de LGBT: um estudo de caso sobre sua implementação no currículo do ensino médio em uma escola pública no município de São Borja/RS (2009-2020)</w:t>
      </w:r>
      <w:r w:rsidRPr="00B006A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2021. 112 p. Dissertação (Mestrado Profissional de Políticas Públicas) - Universidade Federal do Pampa, Campus São Borja, São Borja, 2021.</w:t>
      </w:r>
    </w:p>
    <w:p w14:paraId="4017A488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60FCD12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TRABALHOS PUBLICADOS EM ANAIS DE EVENTOS</w:t>
      </w:r>
    </w:p>
    <w:p w14:paraId="0146C983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3AD69F4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TELMA </w:t>
      </w:r>
      <w:proofErr w:type="gramStart"/>
      <w:r w:rsidRPr="00B006AC">
        <w:rPr>
          <w:rFonts w:ascii="Times New Roman" w:eastAsia="Times New Roman" w:hAnsi="Times New Roman" w:cs="Times New Roman"/>
          <w:sz w:val="24"/>
          <w:szCs w:val="24"/>
        </w:rPr>
        <w:t>GURGEL,.</w:t>
      </w:r>
      <w:proofErr w:type="gramEnd"/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Feminismo de classe: história, movimento e desafios teóricos-políticos do feminismo na contemporaneidade. In: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Fazendo Gênero 9 – Diásporas, Diversidades, Deslocamentos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, 2010, Florianópolis, SC. Anais (on-line). Florianópolis, 2010. Disponível:  </w:t>
      </w:r>
      <w:hyperlink r:id="rId7">
        <w:r w:rsidRPr="00B00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http://www.mulheresprogressistas.org/AudioVideo/FEMINISMO%20E%20LUTA%20DE%20CLASSE.pdf</w:t>
        </w:r>
      </w:hyperlink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 Acesso em: 10 mai. de 2018. </w:t>
      </w:r>
    </w:p>
    <w:p w14:paraId="7EC6746E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E6D8D8C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REVISTAS</w:t>
      </w:r>
    </w:p>
    <w:p w14:paraId="6F26D5D3" w14:textId="23313A88" w:rsidR="00E27337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BELUSSO, Gisele; SOUZA, José Edimar de. O estudo de instituições escolares: A produção do Programa de Pós-Graduação em educação UCS (2008-2023).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Revista de Estudos Interdisciplinares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, [S. l.], v. 5, n. 4, p. 41–51, 2023. DOI: </w:t>
      </w:r>
      <w:hyperlink r:id="rId8">
        <w:r w:rsidRPr="00B006A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https://doi.org/10.56579/rei.v5i4.726</w:t>
        </w:r>
      </w:hyperlink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97FE4B" w14:textId="77777777" w:rsidR="0046257F" w:rsidRPr="00B006AC" w:rsidRDefault="0046257F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5F0DF" w14:textId="292C4A75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RODRIGUES MARONEZE, A.; GENZ BÖLTER, S.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A judicialização como fenômeno das democracias modernas.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VERUM: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Revista de Iniciação Científica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, [S. l.], v. 3, n. 1, p. 52–68, 2023. DOI: </w:t>
      </w:r>
      <w:hyperlink r:id="rId9">
        <w:r w:rsidRPr="00B006A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</w:t>
        </w:r>
      </w:hyperlink>
      <w:hyperlink r:id="rId10">
        <w:r w:rsidRPr="00B006A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ttps://doi.org/10.56579/verum.v3i1.800</w:t>
        </w:r>
      </w:hyperlink>
      <w:r w:rsidRPr="00B006AC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356602B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4448F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SITES</w:t>
      </w:r>
    </w:p>
    <w:p w14:paraId="45B7145D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Constituição da República Federativa do Brasil, 1988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11">
        <w:r w:rsidRPr="00B006A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http://www.planalto.gov.br/ccivil_03/constituicao/ConstituicaoCompilado.htm</w:t>
        </w:r>
      </w:hyperlink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Acesso em: 20 </w:t>
      </w:r>
      <w:proofErr w:type="gramStart"/>
      <w:r w:rsidRPr="00B006AC"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</w:p>
    <w:p w14:paraId="1B951BA3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20C9D" w14:textId="77777777" w:rsidR="00E27337" w:rsidRPr="00B006AC" w:rsidRDefault="00000000" w:rsidP="00B006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BRASIL. 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Direito ao mais alto patamar de saúde física e mental.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Brasília: Coordenação Geral de Educação em SDH/PR, Direitos Humanos, Secretaria Nacional de Promoção e Defesa dos Direitos Humanos, 2013.</w:t>
      </w:r>
    </w:p>
    <w:p w14:paraId="60BAB90D" w14:textId="77777777" w:rsidR="00E27337" w:rsidRPr="00B006AC" w:rsidRDefault="00E27337" w:rsidP="00B006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A15A4" w14:textId="77777777" w:rsidR="00E27337" w:rsidRPr="00B006AC" w:rsidRDefault="00000000" w:rsidP="00B006A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BRASIL. 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Lei 8.080, de 19 de setembro de 1990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Dispõe sobre as condições para a promoção, proteção e recuperação da saúde, a organização e o funcionamento dos serviços correspondentes e dá outras providências. Disponível em: </w:t>
      </w:r>
      <w:hyperlink r:id="rId12">
        <w:r w:rsidRPr="00B006A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http://www.planalto.gov.br/ccivil_03/Leis/L8080.htm</w:t>
        </w:r>
      </w:hyperlink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Acesso em: 20 </w:t>
      </w:r>
      <w:proofErr w:type="gramStart"/>
      <w:r w:rsidRPr="00B006AC"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</w:p>
    <w:p w14:paraId="78FD2052" w14:textId="77777777" w:rsidR="00E27337" w:rsidRPr="00B006AC" w:rsidRDefault="00E27337" w:rsidP="00B006A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DF1C9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RIO GRANDE DO SUL.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Secretaria de Políticas para as Mulheres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13">
        <w:r w:rsidRPr="00B006A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http://www2.spm.rs.gov.br</w:t>
        </w:r>
      </w:hyperlink>
      <w:r w:rsidRPr="00B006AC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Acesso em 22 mar. 2017.</w:t>
      </w:r>
    </w:p>
    <w:p w14:paraId="74C17991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1AFCE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SOUZA, Mércia Cardoso De et al.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 Convenção Interamericana para Prevenir, Punir e Erradicar a Violência Contra a Mulher (Convenção de Belém do Pará) e a Lei Maria da Penha</w:t>
      </w:r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Âmbito Jurídico,</w:t>
      </w:r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Rio Grande, XIII, n. 77, </w:t>
      </w:r>
      <w:proofErr w:type="spellStart"/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>jun</w:t>
      </w:r>
      <w:proofErr w:type="spellEnd"/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2010. Disponível em: </w:t>
      </w:r>
      <w:hyperlink r:id="rId14">
        <w:r w:rsidRPr="00B006AC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http://www.ambitojuridico.com.br/site/index.php?n_link=revista_artigos_leitura&amp;artigo_id=7874</w:t>
        </w:r>
      </w:hyperlink>
      <w:r w:rsidRPr="00B006A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>Acesso em 18 mar. 2017.</w:t>
      </w:r>
    </w:p>
    <w:p w14:paraId="55FF1762" w14:textId="77777777" w:rsidR="00E27337" w:rsidRDefault="00E273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27337" w:rsidSect="0046257F">
      <w:headerReference w:type="default" r:id="rId15"/>
      <w:footerReference w:type="default" r:id="rId16"/>
      <w:pgSz w:w="11906" w:h="16838"/>
      <w:pgMar w:top="1701" w:right="1134" w:bottom="1134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D9EE6" w14:textId="77777777" w:rsidR="000B14BF" w:rsidRDefault="000B14BF">
      <w:pPr>
        <w:spacing w:after="0" w:line="240" w:lineRule="auto"/>
      </w:pPr>
      <w:r>
        <w:separator/>
      </w:r>
    </w:p>
  </w:endnote>
  <w:endnote w:type="continuationSeparator" w:id="0">
    <w:p w14:paraId="3034CDD1" w14:textId="77777777" w:rsidR="000B14BF" w:rsidRDefault="000B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C54E7" w14:textId="77777777" w:rsidR="00E27337" w:rsidRDefault="0000000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B006AC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1BCF7C32" w14:textId="77777777" w:rsidR="0046257F" w:rsidRPr="000E6621" w:rsidRDefault="0046257F" w:rsidP="0046257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pPr>
    <w:r w:rsidRPr="000E6621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ANAIS DO SEMINÁRIO DE POLÍTICAS PÚBLICAS E INTERSECCIONALIDADES</w:t>
    </w:r>
  </w:p>
  <w:p w14:paraId="01DC3EFE" w14:textId="77777777" w:rsidR="0046257F" w:rsidRDefault="0046257F" w:rsidP="0046257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0E6621">
      <w:rPr>
        <w:rFonts w:ascii="Times New Roman" w:eastAsia="Times New Roman" w:hAnsi="Times New Roman" w:cs="Times New Roman"/>
        <w:color w:val="000000"/>
        <w:sz w:val="24"/>
        <w:szCs w:val="24"/>
      </w:rPr>
      <w:t xml:space="preserve">VOLUME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3</w:t>
    </w:r>
    <w:r w:rsidRPr="000E6621">
      <w:rPr>
        <w:rFonts w:ascii="Times New Roman" w:eastAsia="Times New Roman" w:hAnsi="Times New Roman" w:cs="Times New Roman"/>
        <w:color w:val="000000"/>
        <w:sz w:val="24"/>
        <w:szCs w:val="24"/>
      </w:rPr>
      <w:t>, 202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4</w:t>
    </w:r>
    <w:r w:rsidRPr="000E6621">
      <w:rPr>
        <w:rFonts w:ascii="Times New Roman" w:eastAsia="Times New Roman" w:hAnsi="Times New Roman" w:cs="Times New Roman"/>
        <w:color w:val="000000"/>
        <w:sz w:val="24"/>
        <w:szCs w:val="24"/>
      </w:rPr>
      <w:t>, CEEINTER. ISSN: 2764-4758</w:t>
    </w:r>
  </w:p>
  <w:p w14:paraId="46C1DE03" w14:textId="77777777" w:rsidR="00E27337" w:rsidRDefault="00E273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F515F" w14:textId="77777777" w:rsidR="000B14BF" w:rsidRDefault="000B14BF">
      <w:pPr>
        <w:spacing w:after="0" w:line="240" w:lineRule="auto"/>
      </w:pPr>
      <w:r>
        <w:separator/>
      </w:r>
    </w:p>
  </w:footnote>
  <w:footnote w:type="continuationSeparator" w:id="0">
    <w:p w14:paraId="39355F82" w14:textId="77777777" w:rsidR="000B14BF" w:rsidRDefault="000B14BF">
      <w:pPr>
        <w:spacing w:after="0" w:line="240" w:lineRule="auto"/>
      </w:pPr>
      <w:r>
        <w:continuationSeparator/>
      </w:r>
    </w:p>
  </w:footnote>
  <w:footnote w:id="1">
    <w:p w14:paraId="6D1ABDBF" w14:textId="644BAED9" w:rsidR="00E273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Doutorando pela Universidade XXXX. </w:t>
      </w:r>
      <w:proofErr w:type="spellStart"/>
      <w:r w:rsidR="00B006AC"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: 0000000000.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1">
        <w:r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2">
    <w:p w14:paraId="35EE40DF" w14:textId="69583E48" w:rsidR="00E273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Doutorando pela Universidade XXXX. </w:t>
      </w:r>
      <w:proofErr w:type="spellStart"/>
      <w:r w:rsidR="00B006AC"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: 0000000000. E-mail: </w:t>
      </w:r>
      <w:hyperlink r:id="rId2">
        <w:r w:rsidR="00B006AC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</w:p>
  </w:footnote>
  <w:footnote w:id="3">
    <w:p w14:paraId="56D76BB1" w14:textId="6C85539D" w:rsidR="00E273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Doutorando pela Universidade XXXX. </w:t>
      </w:r>
      <w:proofErr w:type="spellStart"/>
      <w:r w:rsidR="00B006AC"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: 0000000000. E-mail: </w:t>
      </w:r>
      <w:hyperlink r:id="rId3">
        <w:r w:rsidR="00B006AC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A63AB" w14:textId="04B24ED8" w:rsidR="00E27337" w:rsidRPr="0046257F" w:rsidRDefault="0046257F" w:rsidP="0046257F">
    <w:pPr>
      <w:pStyle w:val="Cabealho"/>
      <w:ind w:left="-1701" w:right="-1134"/>
    </w:pPr>
    <w:r>
      <w:rPr>
        <w:noProof/>
      </w:rPr>
      <w:drawing>
        <wp:inline distT="0" distB="0" distL="0" distR="0" wp14:anchorId="47876506" wp14:editId="66493DD7">
          <wp:extent cx="7572375" cy="3029451"/>
          <wp:effectExtent l="0" t="0" r="0" b="0"/>
          <wp:docPr id="10291719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171927" name="Imagem 102917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90" cy="304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37"/>
    <w:rsid w:val="000B14BF"/>
    <w:rsid w:val="00153E4D"/>
    <w:rsid w:val="0046257F"/>
    <w:rsid w:val="00B006AC"/>
    <w:rsid w:val="00E27337"/>
    <w:rsid w:val="00EB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1216F"/>
  <w15:docId w15:val="{2F876BDB-5487-4C5C-B82F-28AD5A0A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884C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1FA"/>
  </w:style>
  <w:style w:type="paragraph" w:styleId="Rodap">
    <w:name w:val="footer"/>
    <w:basedOn w:val="Normal"/>
    <w:link w:val="RodapChar"/>
    <w:uiPriority w:val="99"/>
    <w:unhideWhenUsed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1FA"/>
  </w:style>
  <w:style w:type="paragraph" w:styleId="Textodebalo">
    <w:name w:val="Balloon Text"/>
    <w:basedOn w:val="Normal"/>
    <w:link w:val="TextodebaloChar"/>
    <w:uiPriority w:val="99"/>
    <w:semiHidden/>
    <w:unhideWhenUsed/>
    <w:rsid w:val="00AD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DD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AD1DDE"/>
    <w:rPr>
      <w:b/>
      <w:bCs/>
    </w:rPr>
  </w:style>
  <w:style w:type="character" w:customStyle="1" w:styleId="Caracteresdenotaderodap">
    <w:name w:val="Caracteres de nota de rodapé"/>
    <w:rsid w:val="005176BD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554FD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579/rei.v5i4.726" TargetMode="External"/><Relationship Id="rId13" Type="http://schemas.openxmlformats.org/officeDocument/2006/relationships/hyperlink" Target="http://www2.spm.rs.gov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lheresprogressistas.org/AudioVideo/FEMINISMO%20E%20LUTA%20DE%20CLASSE.pdf" TargetMode="External"/><Relationship Id="rId12" Type="http://schemas.openxmlformats.org/officeDocument/2006/relationships/hyperlink" Target="http://www.planalto.gov.br/ccivil_03/Leis/L8080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constituicao/ConstituicaoCompilado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56579/verum.v3i1.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6579/verum.v3i1.800" TargetMode="External"/><Relationship Id="rId14" Type="http://schemas.openxmlformats.org/officeDocument/2006/relationships/hyperlink" Target="http://www.ambitojuridico.com.br/site/index.php?n_link=revista_artigos_leitura&amp;artigo_id=7874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euemail@paracontato.com" TargetMode="External"/><Relationship Id="rId2" Type="http://schemas.openxmlformats.org/officeDocument/2006/relationships/hyperlink" Target="mailto:meuemail@paracontato.com" TargetMode="External"/><Relationship Id="rId1" Type="http://schemas.openxmlformats.org/officeDocument/2006/relationships/hyperlink" Target="mailto:meuemail@paracontat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uVSB4G2PVXdwXkly/heT7nFjA==">CgMxLjA4AHIhMVFxalFvU1U3eDRwWlVHV1oxNGk3NHRGdzd2bzc5ZTRQ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782</Words>
  <Characters>4229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Desconhecido</cp:lastModifiedBy>
  <cp:revision>3</cp:revision>
  <dcterms:created xsi:type="dcterms:W3CDTF">2023-09-12T23:57:00Z</dcterms:created>
  <dcterms:modified xsi:type="dcterms:W3CDTF">2024-09-25T14:12:00Z</dcterms:modified>
</cp:coreProperties>
</file>