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F591" w14:textId="091AD345" w:rsidR="00E34B68" w:rsidRDefault="00E34B68" w:rsidP="00E34B68">
      <w:pPr>
        <w:jc w:val="center"/>
      </w:pPr>
      <w:r w:rsidRPr="00E34B68">
        <w:t>ORIENTAÇÕES PARA ELABORAÇÃO D</w:t>
      </w:r>
      <w:r w:rsidR="004F4964">
        <w:t>O BANNER</w:t>
      </w:r>
    </w:p>
    <w:p w14:paraId="1A6FDBE1" w14:textId="77777777" w:rsidR="00E34B68" w:rsidRDefault="00E34B68" w:rsidP="00E34B68">
      <w:pPr>
        <w:jc w:val="center"/>
      </w:pPr>
    </w:p>
    <w:p w14:paraId="78665B53" w14:textId="60D586E0" w:rsidR="00E34B68" w:rsidRPr="00E34B68" w:rsidRDefault="00E34B68" w:rsidP="00E34B68">
      <w:r w:rsidRPr="00E34B68">
        <w:t xml:space="preserve">1. Para efeito de organização e sistematização das apresentações, as </w:t>
      </w:r>
      <w:r w:rsidR="004F4964">
        <w:t>apresentações</w:t>
      </w:r>
      <w:r w:rsidRPr="00E34B68">
        <w:t xml:space="preserve"> serão subdividida</w:t>
      </w:r>
      <w:r w:rsidR="00D256F9">
        <w:t>s</w:t>
      </w:r>
      <w:r w:rsidRPr="00E34B68">
        <w:t xml:space="preserve"> em </w:t>
      </w:r>
      <w:r w:rsidR="004F4964">
        <w:t>duas</w:t>
      </w:r>
      <w:r w:rsidRPr="00E34B68">
        <w:t xml:space="preserve"> sessões, </w:t>
      </w:r>
      <w:r w:rsidR="004F4964">
        <w:t xml:space="preserve">tendo dois dias de apresentação. </w:t>
      </w:r>
      <w:r w:rsidRPr="00E34B68">
        <w:t xml:space="preserve"> </w:t>
      </w:r>
    </w:p>
    <w:p w14:paraId="38791853" w14:textId="77777777" w:rsidR="00E34B68" w:rsidRPr="00E34B68" w:rsidRDefault="00E34B68" w:rsidP="00E34B68">
      <w:r w:rsidRPr="00E34B68">
        <w:t xml:space="preserve">2. A apresentação dos trabalhos será realizada na ordem específica da programação do evento, seguindo o planejamento previamente divulgado. </w:t>
      </w:r>
    </w:p>
    <w:p w14:paraId="57B6F975" w14:textId="77777777" w:rsidR="00E34B68" w:rsidRDefault="00E34B68" w:rsidP="00E34B68">
      <w:r w:rsidRPr="00E34B68">
        <w:t xml:space="preserve">3. O título da apresentação deve ser idêntico ao do resumo que foi submetido pelo autor e aprovado pela Comissão Científica. </w:t>
      </w:r>
    </w:p>
    <w:p w14:paraId="68F7A285" w14:textId="2CC8649E" w:rsidR="004F4964" w:rsidRDefault="004F4964" w:rsidP="00E34B68">
      <w:r>
        <w:t>4. O Banner deve possuir o ID que foi divulgado na lista dos trabalhos. O</w:t>
      </w:r>
      <w:r w:rsidR="00D256F9">
        <w:t>s</w:t>
      </w:r>
      <w:r>
        <w:t xml:space="preserve"> número</w:t>
      </w:r>
      <w:r w:rsidR="00D256F9">
        <w:t>s</w:t>
      </w:r>
      <w:r>
        <w:t xml:space="preserve"> de ID vão de 001 a 102. </w:t>
      </w:r>
    </w:p>
    <w:p w14:paraId="333C7BFF" w14:textId="58160F1C" w:rsidR="00E34B68" w:rsidRPr="00E34B68" w:rsidRDefault="004F4964" w:rsidP="00E34B68">
      <w:r>
        <w:t>5</w:t>
      </w:r>
      <w:r w:rsidR="00E34B68" w:rsidRPr="00E34B68">
        <w:t xml:space="preserve">. Observe com atenção a data e o horário em que irá apresentar o seu trabalho; </w:t>
      </w:r>
    </w:p>
    <w:p w14:paraId="2D173711" w14:textId="2E706194" w:rsidR="00E34B68" w:rsidRPr="00E34B68" w:rsidRDefault="00E34B68" w:rsidP="00E34B68">
      <w:r w:rsidRPr="00E34B68">
        <w:t xml:space="preserve">6. Nessa categoria, cada trabalho terá até </w:t>
      </w:r>
      <w:r w:rsidR="00D256F9">
        <w:t>5</w:t>
      </w:r>
      <w:r w:rsidR="00D256F9" w:rsidRPr="00E34B68">
        <w:t xml:space="preserve"> </w:t>
      </w:r>
      <w:r w:rsidRPr="00E34B68">
        <w:t xml:space="preserve">minutos de apresentação. Na ocasião, será destinado até </w:t>
      </w:r>
      <w:r w:rsidR="00D256F9">
        <w:t>5</w:t>
      </w:r>
      <w:r w:rsidR="00D256F9" w:rsidRPr="00E34B68">
        <w:t xml:space="preserve"> </w:t>
      </w:r>
      <w:r w:rsidRPr="00E34B68">
        <w:t xml:space="preserve">minutos para questionamentos. </w:t>
      </w:r>
    </w:p>
    <w:p w14:paraId="4B6B15F6" w14:textId="4642A1BB" w:rsidR="00E34B68" w:rsidRPr="00E34B68" w:rsidRDefault="00E34B68" w:rsidP="00E34B68">
      <w:r w:rsidRPr="00E34B68">
        <w:t xml:space="preserve">7. Será disponibilizado </w:t>
      </w:r>
      <w:r w:rsidR="004F4964">
        <w:t>o suporte para fixar o banner</w:t>
      </w:r>
      <w:r w:rsidRPr="00E34B68">
        <w:t>.</w:t>
      </w:r>
      <w:r w:rsidR="00D256F9">
        <w:t xml:space="preserve"> </w:t>
      </w:r>
      <w:r w:rsidR="00D256F9" w:rsidRPr="00D256F9">
        <w:t>As dimensões do banner devem ser de 90 cm de largura por 120 cm de altura (formato retrato/vertical).</w:t>
      </w:r>
      <w:r w:rsidR="00EA1074">
        <w:t xml:space="preserve"> </w:t>
      </w:r>
      <w:r w:rsidR="00EA1074" w:rsidRPr="00EA1074">
        <w:t xml:space="preserve">Os banners deverão ser confeccionados obrigatoriamente no </w:t>
      </w:r>
      <w:proofErr w:type="spellStart"/>
      <w:r w:rsidR="00EA1074" w:rsidRPr="00EA1074">
        <w:t>template</w:t>
      </w:r>
      <w:proofErr w:type="spellEnd"/>
      <w:r w:rsidR="00EA1074" w:rsidRPr="00EA1074">
        <w:t xml:space="preserve"> oficial, disponível em: </w:t>
      </w:r>
      <w:hyperlink r:id="rId7" w:history="1">
        <w:r w:rsidR="00291960" w:rsidRPr="00291960">
          <w:rPr>
            <w:rStyle w:val="Hyperlink"/>
          </w:rPr>
          <w:t>II Simpósio Internacional de Políticas Públicas de Atividade Física e Comportamento Sedentário / I Congresso Sul-americano de Atividade Física e Comportamento Sedentário</w:t>
        </w:r>
      </w:hyperlink>
    </w:p>
    <w:p w14:paraId="50AB9ADA" w14:textId="77777777" w:rsidR="00E34B68" w:rsidRPr="00E34B68" w:rsidRDefault="00E34B68" w:rsidP="00E34B68">
      <w:r w:rsidRPr="00E34B68">
        <w:t xml:space="preserve"> 8. Os apresentadores deverão chegar com antecedência de 15 minutos ao início da sessão. </w:t>
      </w:r>
    </w:p>
    <w:p w14:paraId="2BC30EEC" w14:textId="6D5BA67D" w:rsidR="00E34B68" w:rsidRPr="00E34B68" w:rsidRDefault="00E34B68" w:rsidP="00E34B68">
      <w:r w:rsidRPr="00E34B68">
        <w:t xml:space="preserve">9. Os certificados de apresentação serão disponibilizados no site do </w:t>
      </w:r>
      <w:r>
        <w:t>II SIPAFCS</w:t>
      </w:r>
      <w:r w:rsidRPr="00E34B68">
        <w:t xml:space="preserve">, após o encerramento do evento. </w:t>
      </w:r>
    </w:p>
    <w:p w14:paraId="45F4A100" w14:textId="6260845F" w:rsidR="006822A4" w:rsidRDefault="00E34B68" w:rsidP="00E34B68">
      <w:r w:rsidRPr="00E34B68">
        <w:t>10. É proibida a apresentação do trabalho por terceiros (pessoas que não constem como coautores). A ausência do apresentador implica na desclassificação para o recebimento do certificado de apresentação e participação na premiação.</w:t>
      </w:r>
    </w:p>
    <w:p w14:paraId="68A7546C" w14:textId="28A7A2A7" w:rsidR="00D256F9" w:rsidRDefault="00D256F9" w:rsidP="00E34B68">
      <w:r>
        <w:t>11.</w:t>
      </w:r>
      <w:r w:rsidRPr="00D256F9">
        <w:t xml:space="preserve"> </w:t>
      </w:r>
      <w:r>
        <w:t>Ao</w:t>
      </w:r>
      <w:r w:rsidRPr="00D256F9">
        <w:t xml:space="preserve"> final da sessão, os apresentadores são responsáveis pela retirada de seus respectivos banners. A organização não se responsabiliza pelo material deixado no local e se reserva o direito de descartar os pôsteres que não forem recolhidos.</w:t>
      </w:r>
    </w:p>
    <w:p w14:paraId="15107B6F" w14:textId="77777777" w:rsidR="004F4964" w:rsidRDefault="004F4964" w:rsidP="00E34B68">
      <w:pPr>
        <w:jc w:val="center"/>
        <w:rPr>
          <w:b/>
          <w:bCs/>
        </w:rPr>
      </w:pPr>
    </w:p>
    <w:p w14:paraId="7D486212" w14:textId="7368C312" w:rsidR="00E34B68" w:rsidRPr="00E34B68" w:rsidRDefault="00E34B68" w:rsidP="00E34B68">
      <w:pPr>
        <w:jc w:val="center"/>
        <w:rPr>
          <w:b/>
          <w:bCs/>
        </w:rPr>
      </w:pPr>
      <w:r w:rsidRPr="00E34B68">
        <w:rPr>
          <w:b/>
          <w:bCs/>
        </w:rPr>
        <w:t>CRITÉRIOS DE AVALIAÇÃO</w:t>
      </w:r>
    </w:p>
    <w:p w14:paraId="174B30AE" w14:textId="77777777" w:rsidR="00E34B68" w:rsidRDefault="00E34B68" w:rsidP="00E34B68">
      <w:r w:rsidRPr="00E34B68">
        <w:t>1. As avaliações dos trabalhos durante as apresentações serão realizadas por no mínimo dois avaliadores.</w:t>
      </w:r>
    </w:p>
    <w:p w14:paraId="5F0BF62A" w14:textId="77777777" w:rsidR="00E34B68" w:rsidRDefault="00E34B68" w:rsidP="00E34B68">
      <w:r w:rsidRPr="00E34B68">
        <w:t xml:space="preserve">2. Serão utilizados como critérios de avaliação: </w:t>
      </w:r>
    </w:p>
    <w:p w14:paraId="48769CE4" w14:textId="285C2C68" w:rsidR="00E34B68" w:rsidRDefault="00E34B68" w:rsidP="00E34B68">
      <w:r w:rsidRPr="00E34B68">
        <w:t xml:space="preserve">a) Utilização do tempo (até </w:t>
      </w:r>
      <w:r w:rsidR="00D256F9">
        <w:t>5</w:t>
      </w:r>
      <w:r w:rsidR="00D256F9" w:rsidRPr="00E34B68">
        <w:t xml:space="preserve"> </w:t>
      </w:r>
      <w:r w:rsidRPr="00E34B68">
        <w:t>minutos</w:t>
      </w:r>
      <w:r w:rsidR="00D256F9">
        <w:t xml:space="preserve"> de apresentação</w:t>
      </w:r>
      <w:r w:rsidRPr="00E34B68">
        <w:t xml:space="preserve">) - Pontuação: 0 a 20; </w:t>
      </w:r>
    </w:p>
    <w:p w14:paraId="4FEBA41F" w14:textId="77777777" w:rsidR="00E34B68" w:rsidRDefault="00E34B68" w:rsidP="00E34B68">
      <w:r w:rsidRPr="00E34B68">
        <w:lastRenderedPageBreak/>
        <w:t xml:space="preserve">b) Relevância e clareza na apresentação do problema e objetivo - Pontuação: 0 a 20; </w:t>
      </w:r>
    </w:p>
    <w:p w14:paraId="1CEAA34B" w14:textId="77777777" w:rsidR="00E34B68" w:rsidRDefault="00E34B68" w:rsidP="00E34B68">
      <w:r w:rsidRPr="00E34B68">
        <w:t xml:space="preserve">c) Clareza na descrição e adequação dos métodos em relação ao objetivo - Pontuação: 0 a 20; </w:t>
      </w:r>
    </w:p>
    <w:p w14:paraId="0DAF6300" w14:textId="77777777" w:rsidR="00E34B68" w:rsidRDefault="00E34B68" w:rsidP="00E34B68">
      <w:r w:rsidRPr="00E34B68">
        <w:t xml:space="preserve">d) Coerência e clareza na apresentação dos resultados e conclusão - Pontuação: 0 a 20; </w:t>
      </w:r>
    </w:p>
    <w:p w14:paraId="7F82AE62" w14:textId="708732A9" w:rsidR="00E34B68" w:rsidRPr="00E34B68" w:rsidRDefault="00E34B68" w:rsidP="00E34B68">
      <w:r w:rsidRPr="00E34B68">
        <w:t>e) Arguição: responder correta e objetivamente as perguntas - Pontuação: 0 a 20.</w:t>
      </w:r>
    </w:p>
    <w:sectPr w:rsidR="00E34B68" w:rsidRPr="00E34B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A51A" w14:textId="77777777" w:rsidR="001C1A6D" w:rsidRDefault="001C1A6D" w:rsidP="006F4A0F">
      <w:pPr>
        <w:spacing w:after="0" w:line="240" w:lineRule="auto"/>
      </w:pPr>
      <w:r>
        <w:separator/>
      </w:r>
    </w:p>
  </w:endnote>
  <w:endnote w:type="continuationSeparator" w:id="0">
    <w:p w14:paraId="47EA3812" w14:textId="77777777" w:rsidR="001C1A6D" w:rsidRDefault="001C1A6D" w:rsidP="006F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1B5F" w14:textId="77777777" w:rsidR="001C1A6D" w:rsidRDefault="001C1A6D" w:rsidP="006F4A0F">
      <w:pPr>
        <w:spacing w:after="0" w:line="240" w:lineRule="auto"/>
      </w:pPr>
      <w:r>
        <w:separator/>
      </w:r>
    </w:p>
  </w:footnote>
  <w:footnote w:type="continuationSeparator" w:id="0">
    <w:p w14:paraId="6D5BBD71" w14:textId="77777777" w:rsidR="001C1A6D" w:rsidRDefault="001C1A6D" w:rsidP="006F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E944" w14:textId="64FD0293" w:rsidR="006F4A0F" w:rsidRDefault="006F4A0F">
    <w:pPr>
      <w:pStyle w:val="Cabealho"/>
    </w:pPr>
    <w:r w:rsidRPr="006F4A0F">
      <w:rPr>
        <w:noProof/>
      </w:rPr>
      <w:drawing>
        <wp:anchor distT="0" distB="0" distL="114300" distR="114300" simplePos="0" relativeHeight="251659264" behindDoc="0" locked="0" layoutInCell="1" allowOverlap="1" wp14:anchorId="5958BA8F" wp14:editId="16F0A6E6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8947785" cy="1220470"/>
          <wp:effectExtent l="0" t="0" r="5715" b="0"/>
          <wp:wrapSquare wrapText="bothSides"/>
          <wp:docPr id="7" name="Imagem 6" descr="Text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C09ACF0A-6FEE-CD88-2FFE-F37C7C608D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Texto&#10;&#10;O conteúdo gerado por IA pode estar incorreto.">
                    <a:extLst>
                      <a:ext uri="{FF2B5EF4-FFF2-40B4-BE49-F238E27FC236}">
                        <a16:creationId xmlns:a16="http://schemas.microsoft.com/office/drawing/2014/main" id="{C09ACF0A-6FEE-CD88-2FFE-F37C7C608D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785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0F"/>
    <w:rsid w:val="000D56C8"/>
    <w:rsid w:val="001C1A6D"/>
    <w:rsid w:val="001D47AE"/>
    <w:rsid w:val="00256366"/>
    <w:rsid w:val="00260A60"/>
    <w:rsid w:val="00291960"/>
    <w:rsid w:val="002E263D"/>
    <w:rsid w:val="004B50BA"/>
    <w:rsid w:val="004F4964"/>
    <w:rsid w:val="005D76D6"/>
    <w:rsid w:val="005E2DDA"/>
    <w:rsid w:val="006822A4"/>
    <w:rsid w:val="006B55B0"/>
    <w:rsid w:val="006F4A0F"/>
    <w:rsid w:val="00754412"/>
    <w:rsid w:val="00860B7A"/>
    <w:rsid w:val="008A0BB8"/>
    <w:rsid w:val="00A71C6E"/>
    <w:rsid w:val="00A94087"/>
    <w:rsid w:val="00AD584D"/>
    <w:rsid w:val="00B04F8F"/>
    <w:rsid w:val="00B24B07"/>
    <w:rsid w:val="00D256F9"/>
    <w:rsid w:val="00D86354"/>
    <w:rsid w:val="00D9298C"/>
    <w:rsid w:val="00E3464C"/>
    <w:rsid w:val="00E34B68"/>
    <w:rsid w:val="00E461E6"/>
    <w:rsid w:val="00EA1074"/>
    <w:rsid w:val="00F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8139"/>
  <w15:chartTrackingRefBased/>
  <w15:docId w15:val="{2F6A9BAE-5A37-4AA7-A6BC-27A35B0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4A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A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4A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A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A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4A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4A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4A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A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A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A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A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A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A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A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4A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4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4A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4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4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4A0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F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A0F"/>
  </w:style>
  <w:style w:type="paragraph" w:styleId="Rodap">
    <w:name w:val="footer"/>
    <w:basedOn w:val="Normal"/>
    <w:link w:val="RodapChar"/>
    <w:uiPriority w:val="99"/>
    <w:unhideWhenUsed/>
    <w:rsid w:val="006F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A0F"/>
  </w:style>
  <w:style w:type="table" w:styleId="Tabelacomgrade">
    <w:name w:val="Table Grid"/>
    <w:basedOn w:val="Tabelanormal"/>
    <w:uiPriority w:val="39"/>
    <w:rsid w:val="006F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B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B6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256F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25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5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5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56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5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ty.com.br/ii-simposio-internacional-de-politicas-publicas-de-atividade-fisica-e-comportamento-sedentario/artig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281B-B544-431E-9E2A-BB7F2E1B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ywgne</dc:creator>
  <cp:keywords/>
  <dc:description/>
  <cp:lastModifiedBy>jose ywgne</cp:lastModifiedBy>
  <cp:revision>8</cp:revision>
  <dcterms:created xsi:type="dcterms:W3CDTF">2025-07-07T15:16:00Z</dcterms:created>
  <dcterms:modified xsi:type="dcterms:W3CDTF">2025-07-21T23:38:00Z</dcterms:modified>
</cp:coreProperties>
</file>