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6FA" w:rsidRPr="00D746FA" w:rsidRDefault="00D746FA" w:rsidP="00D7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6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</w:t>
      </w:r>
      <w:r w:rsidRPr="00D746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746FA" w:rsidRPr="00D746FA" w:rsidRDefault="00D746FA" w:rsidP="00D7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6FA">
        <w:rPr>
          <w:rFonts w:ascii="Times New Roman" w:eastAsia="Times New Roman" w:hAnsi="Times New Roman" w:cs="Times New Roman"/>
          <w:sz w:val="24"/>
          <w:szCs w:val="24"/>
          <w:lang w:eastAsia="pt-BR"/>
        </w:rPr>
        <w:t>A auriculoacupuntura no tratamento da dependência química</w:t>
      </w:r>
    </w:p>
    <w:p w:rsidR="00D746FA" w:rsidRDefault="00D746FA" w:rsidP="00D746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746FA" w:rsidRPr="00D746FA" w:rsidRDefault="00D746FA" w:rsidP="00D7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6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Área Temática</w:t>
      </w:r>
      <w:r w:rsidRPr="00D746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746FA" w:rsidRPr="00D746FA" w:rsidRDefault="00D746FA" w:rsidP="00D7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6FA">
        <w:rPr>
          <w:rFonts w:ascii="Times New Roman" w:eastAsia="Times New Roman" w:hAnsi="Times New Roman" w:cs="Times New Roman"/>
          <w:sz w:val="24"/>
          <w:szCs w:val="24"/>
          <w:lang w:eastAsia="pt-BR"/>
        </w:rPr>
        <w:t>Qualidade de vida e terapias alternativas</w:t>
      </w:r>
    </w:p>
    <w:p w:rsidR="00D746FA" w:rsidRDefault="00D746FA" w:rsidP="00D746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746FA" w:rsidRPr="00D746FA" w:rsidRDefault="00D746FA" w:rsidP="00D7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6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Modalidade de apresentação</w:t>
      </w:r>
      <w:r w:rsidRPr="00D746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746FA" w:rsidRPr="00D746FA" w:rsidRDefault="00D746FA" w:rsidP="00D7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6FA">
        <w:rPr>
          <w:rFonts w:ascii="Times New Roman" w:eastAsia="Times New Roman" w:hAnsi="Times New Roman" w:cs="Times New Roman"/>
          <w:sz w:val="24"/>
          <w:szCs w:val="24"/>
          <w:lang w:eastAsia="pt-BR"/>
        </w:rPr>
        <w:t>Pôster</w:t>
      </w:r>
    </w:p>
    <w:p w:rsidR="00D746FA" w:rsidRDefault="00D746FA" w:rsidP="00D746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746FA" w:rsidRPr="00D746FA" w:rsidRDefault="00D746FA" w:rsidP="00D7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6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</w:t>
      </w:r>
      <w:r w:rsidRPr="00D746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746FA" w:rsidRPr="00D746FA" w:rsidRDefault="00D746FA" w:rsidP="00D7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6FA">
        <w:rPr>
          <w:rFonts w:ascii="Times New Roman" w:eastAsia="Times New Roman" w:hAnsi="Times New Roman" w:cs="Times New Roman"/>
          <w:sz w:val="24"/>
          <w:szCs w:val="24"/>
          <w:lang w:eastAsia="pt-BR"/>
        </w:rPr>
        <w:t>Auriculoterapia, dependência química, ansiedade</w:t>
      </w:r>
      <w:r w:rsidR="003B42C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D746FA" w:rsidRDefault="00D746FA" w:rsidP="008B69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4"/>
          <w:szCs w:val="24"/>
        </w:rPr>
      </w:pPr>
    </w:p>
    <w:p w:rsidR="00326252" w:rsidRDefault="00D746FA" w:rsidP="008B69CB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Resumo</w:t>
      </w:r>
    </w:p>
    <w:p w:rsidR="008B69CB" w:rsidRDefault="008B69CB" w:rsidP="008B6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AE">
        <w:rPr>
          <w:rFonts w:ascii="Times-Roman" w:hAnsi="Times-Roman" w:cs="Times-Roman"/>
          <w:b/>
          <w:sz w:val="24"/>
          <w:szCs w:val="24"/>
        </w:rPr>
        <w:t>Introdução:</w:t>
      </w:r>
      <w:r>
        <w:rPr>
          <w:rFonts w:ascii="Times-Roman" w:hAnsi="Times-Roman" w:cs="Times-Roman"/>
          <w:sz w:val="24"/>
          <w:szCs w:val="24"/>
        </w:rPr>
        <w:t xml:space="preserve"> O consumo de substâncias psicoativas tem aumentado nos últimos anos com graves consequências para a Saúde Pública. O Objetivo </w:t>
      </w:r>
      <w:r w:rsidR="00543E67">
        <w:rPr>
          <w:rFonts w:ascii="Times-Roman" w:hAnsi="Times-Roman" w:cs="Times-Roman"/>
          <w:sz w:val="24"/>
          <w:szCs w:val="24"/>
        </w:rPr>
        <w:t>dessa pesquisa</w:t>
      </w:r>
      <w:r>
        <w:rPr>
          <w:rFonts w:ascii="Times-Roman" w:hAnsi="Times-Roman" w:cs="Times-Roman"/>
          <w:sz w:val="24"/>
          <w:szCs w:val="24"/>
        </w:rPr>
        <w:t xml:space="preserve"> foi avaliar o</w:t>
      </w:r>
      <w:r w:rsidR="009E6E3E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uso da Aurículoacupuntura em usuários do CAPSad</w:t>
      </w:r>
      <w:r w:rsidR="009E6E3E">
        <w:rPr>
          <w:rFonts w:ascii="Times-Roman" w:hAnsi="Times-Roman" w:cs="Times-Roman"/>
          <w:sz w:val="24"/>
          <w:szCs w:val="24"/>
        </w:rPr>
        <w:t xml:space="preserve"> no controle de sintomas de ansiedade</w:t>
      </w:r>
      <w:r w:rsidR="00543E67">
        <w:rPr>
          <w:rFonts w:ascii="Times-Roman" w:hAnsi="Times-Roman" w:cs="Times-Roman"/>
          <w:sz w:val="24"/>
          <w:szCs w:val="24"/>
        </w:rPr>
        <w:t xml:space="preserve">, bem como, </w:t>
      </w:r>
      <w:r>
        <w:rPr>
          <w:rFonts w:ascii="Times-Roman" w:hAnsi="Times-Roman" w:cs="Times-Roman"/>
          <w:sz w:val="24"/>
          <w:szCs w:val="24"/>
        </w:rPr>
        <w:t>avalia</w:t>
      </w:r>
      <w:r w:rsidR="00543E67">
        <w:rPr>
          <w:rFonts w:ascii="Times-Roman" w:hAnsi="Times-Roman" w:cs="Times-Roman"/>
          <w:sz w:val="24"/>
          <w:szCs w:val="24"/>
        </w:rPr>
        <w:t>r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C05795">
        <w:rPr>
          <w:rFonts w:ascii="Times-Roman" w:hAnsi="Times-Roman" w:cs="Times-Roman"/>
          <w:sz w:val="24"/>
          <w:szCs w:val="24"/>
        </w:rPr>
        <w:t>a</w:t>
      </w:r>
      <w:r>
        <w:rPr>
          <w:rFonts w:ascii="Times-Roman" w:hAnsi="Times-Roman" w:cs="Times-Roman"/>
          <w:sz w:val="24"/>
          <w:szCs w:val="24"/>
        </w:rPr>
        <w:t xml:space="preserve"> substituição das agulhas auriculares por cristais radiônicos. </w:t>
      </w:r>
      <w:r>
        <w:rPr>
          <w:rFonts w:ascii="Times-Bold" w:hAnsi="Times-Bold" w:cs="Times-Bold"/>
          <w:b/>
          <w:bCs/>
          <w:sz w:val="24"/>
          <w:szCs w:val="24"/>
        </w:rPr>
        <w:t xml:space="preserve">Metodologia: </w:t>
      </w:r>
      <w:r>
        <w:rPr>
          <w:rFonts w:ascii="Times-Roman" w:hAnsi="Times-Roman" w:cs="Times-Roman"/>
          <w:sz w:val="24"/>
          <w:szCs w:val="24"/>
        </w:rPr>
        <w:t xml:space="preserve">A pesquisa foi realizada na cidade de Juiz de Fora/MG, no CAPSad, entre maio a julho/2017. </w:t>
      </w:r>
      <w:r w:rsidR="007E31F6">
        <w:rPr>
          <w:rFonts w:ascii="Times-Roman" w:hAnsi="Times-Roman" w:cs="Times-Roman"/>
          <w:sz w:val="24"/>
          <w:szCs w:val="24"/>
        </w:rPr>
        <w:t>Formou-se</w:t>
      </w:r>
      <w:r w:rsidR="00C05795">
        <w:rPr>
          <w:rFonts w:ascii="Times-Roman" w:hAnsi="Times-Roman" w:cs="Times-Roman"/>
          <w:sz w:val="24"/>
          <w:szCs w:val="24"/>
        </w:rPr>
        <w:t xml:space="preserve"> 2</w:t>
      </w:r>
      <w:r>
        <w:rPr>
          <w:rFonts w:ascii="Times-Roman" w:hAnsi="Times-Roman" w:cs="Times-Roman"/>
          <w:sz w:val="24"/>
          <w:szCs w:val="24"/>
        </w:rPr>
        <w:t xml:space="preserve"> grupos com 20 participantes cada, de ambos os sexos</w:t>
      </w:r>
      <w:r w:rsidR="00C05795">
        <w:rPr>
          <w:rFonts w:ascii="Times-Roman" w:hAnsi="Times-Roman" w:cs="Times-Roman"/>
          <w:sz w:val="24"/>
          <w:szCs w:val="24"/>
        </w:rPr>
        <w:t>, todos maiores de 18 anos</w:t>
      </w:r>
      <w:r>
        <w:rPr>
          <w:rFonts w:ascii="Times-Roman" w:hAnsi="Times-Roman" w:cs="Times-Roman"/>
          <w:sz w:val="24"/>
          <w:szCs w:val="24"/>
        </w:rPr>
        <w:t xml:space="preserve">. </w:t>
      </w:r>
      <w:r w:rsidR="00C05795">
        <w:rPr>
          <w:rFonts w:ascii="Times-Roman" w:hAnsi="Times-Roman" w:cs="Times-Roman"/>
          <w:sz w:val="24"/>
          <w:szCs w:val="24"/>
        </w:rPr>
        <w:t>Procedimento:</w:t>
      </w:r>
      <w:r>
        <w:rPr>
          <w:rFonts w:ascii="Times-Roman" w:hAnsi="Times-Roman" w:cs="Times-Roman"/>
          <w:sz w:val="24"/>
          <w:szCs w:val="24"/>
        </w:rPr>
        <w:t xml:space="preserve"> 3 aplicações dos instrumentos de coleta de dados; 20 sessões</w:t>
      </w:r>
      <w:r w:rsidR="00C05795">
        <w:rPr>
          <w:rFonts w:ascii="Times-Roman" w:hAnsi="Times-Roman" w:cs="Times-Roman"/>
          <w:sz w:val="24"/>
          <w:szCs w:val="24"/>
        </w:rPr>
        <w:t xml:space="preserve"> (duas sessões por semana)</w:t>
      </w:r>
      <w:r>
        <w:rPr>
          <w:rFonts w:ascii="Times-Roman" w:hAnsi="Times-Roman" w:cs="Times-Roman"/>
          <w:sz w:val="24"/>
          <w:szCs w:val="24"/>
        </w:rPr>
        <w:t xml:space="preserve"> de aplicação do Protocolo NADA. Foram aplicados o Inventário de ansiedade traço-estado (IDATE), </w:t>
      </w:r>
      <w:r w:rsidR="009E6E3E">
        <w:rPr>
          <w:rFonts w:ascii="Times-Roman" w:hAnsi="Times-Roman" w:cs="Times-Roman"/>
          <w:sz w:val="24"/>
          <w:szCs w:val="24"/>
        </w:rPr>
        <w:t xml:space="preserve">e </w:t>
      </w: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Self Report Questionnaire </w:t>
      </w:r>
      <w:r>
        <w:rPr>
          <w:rFonts w:ascii="Times-Roman" w:hAnsi="Times-Roman" w:cs="Times-Roman"/>
          <w:sz w:val="24"/>
          <w:szCs w:val="24"/>
        </w:rPr>
        <w:t>(SRQ)</w:t>
      </w:r>
      <w:r w:rsidR="009E6E3E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C05795">
        <w:rPr>
          <w:rFonts w:ascii="Times-Roman" w:hAnsi="Times-Roman" w:cs="Times-Roman"/>
          <w:sz w:val="24"/>
          <w:szCs w:val="24"/>
        </w:rPr>
        <w:t>O grupo A (uso de agulhas) permaneceu durante 50 minutos com as agulhas em cada sessão e o grupo B (cristais radiônicos) tinha a colocação dos cristais e eram liberados</w:t>
      </w:r>
      <w:r w:rsidR="007E31F6">
        <w:rPr>
          <w:rFonts w:ascii="Times-Roman" w:hAnsi="Times-Roman" w:cs="Times-Roman"/>
          <w:sz w:val="24"/>
          <w:szCs w:val="24"/>
        </w:rPr>
        <w:t xml:space="preserve"> permanecendo o máximo de dias com os mesmos</w:t>
      </w:r>
      <w:r w:rsidR="00C05795">
        <w:rPr>
          <w:rFonts w:ascii="Times-Roman" w:hAnsi="Times-Roman" w:cs="Times-Roman"/>
          <w:sz w:val="24"/>
          <w:szCs w:val="24"/>
        </w:rPr>
        <w:t xml:space="preserve">. </w:t>
      </w:r>
      <w:r>
        <w:rPr>
          <w:rFonts w:ascii="Times-Roman" w:hAnsi="Times-Roman" w:cs="Times-Roman"/>
          <w:sz w:val="24"/>
          <w:szCs w:val="24"/>
        </w:rPr>
        <w:t xml:space="preserve">Os pontos utilizados </w:t>
      </w:r>
      <w:r w:rsidR="007E31F6">
        <w:rPr>
          <w:rFonts w:ascii="Times-Roman" w:hAnsi="Times-Roman" w:cs="Times-Roman"/>
          <w:sz w:val="24"/>
          <w:szCs w:val="24"/>
        </w:rPr>
        <w:t>foram</w:t>
      </w:r>
      <w:r>
        <w:rPr>
          <w:rFonts w:ascii="Times-Roman" w:hAnsi="Times-Roman" w:cs="Times-Roman"/>
          <w:sz w:val="24"/>
          <w:szCs w:val="24"/>
        </w:rPr>
        <w:t xml:space="preserve">: Pulmão, Rim, Fígado, Simpático e Shenmen. </w:t>
      </w:r>
      <w:r>
        <w:rPr>
          <w:rFonts w:ascii="Times-Bold" w:hAnsi="Times-Bold" w:cs="Times-Bold"/>
          <w:b/>
          <w:bCs/>
          <w:sz w:val="24"/>
          <w:szCs w:val="24"/>
        </w:rPr>
        <w:t xml:space="preserve">Resultados: </w:t>
      </w:r>
      <w:r>
        <w:rPr>
          <w:rFonts w:ascii="Times-Roman" w:hAnsi="Times-Roman" w:cs="Times-Roman"/>
          <w:sz w:val="24"/>
          <w:szCs w:val="24"/>
        </w:rPr>
        <w:t>SRQ</w:t>
      </w:r>
      <w:r w:rsidR="00C05795">
        <w:rPr>
          <w:rFonts w:ascii="Times-Roman" w:hAnsi="Times-Roman" w:cs="Times-Roman"/>
          <w:sz w:val="24"/>
          <w:szCs w:val="24"/>
        </w:rPr>
        <w:t xml:space="preserve"> (</w:t>
      </w:r>
      <w:r>
        <w:rPr>
          <w:rFonts w:ascii="Times-Roman" w:hAnsi="Times-Roman" w:cs="Times-Roman"/>
          <w:sz w:val="24"/>
          <w:szCs w:val="24"/>
        </w:rPr>
        <w:t>depressão, ansiedade e transtornos somatofórmes)</w:t>
      </w:r>
      <w:r w:rsidR="006B76B9">
        <w:rPr>
          <w:rFonts w:ascii="Times-Roman" w:hAnsi="Times-Roman" w:cs="Times-Roman"/>
          <w:sz w:val="24"/>
          <w:szCs w:val="24"/>
        </w:rPr>
        <w:t>:</w:t>
      </w:r>
      <w:r>
        <w:rPr>
          <w:rFonts w:ascii="Times-Roman" w:hAnsi="Times-Roman" w:cs="Times-Roman"/>
          <w:sz w:val="24"/>
          <w:szCs w:val="24"/>
        </w:rPr>
        <w:t xml:space="preserve"> houve mudanças nos resultados entre as avaliações de ambos os grupos</w:t>
      </w:r>
      <w:r w:rsidR="00C05795">
        <w:rPr>
          <w:rFonts w:ascii="Times-Roman" w:hAnsi="Times-Roman" w:cs="Times-Roman"/>
          <w:sz w:val="24"/>
          <w:szCs w:val="24"/>
        </w:rPr>
        <w:t xml:space="preserve">, principalmente </w:t>
      </w:r>
      <w:r w:rsidR="00E34A49">
        <w:rPr>
          <w:rFonts w:ascii="Times-Roman" w:hAnsi="Times-Roman" w:cs="Times-Roman"/>
          <w:sz w:val="24"/>
          <w:szCs w:val="24"/>
        </w:rPr>
        <w:t>nos níveis de</w:t>
      </w:r>
      <w:r w:rsidR="00C05795">
        <w:rPr>
          <w:rFonts w:ascii="Times-Roman" w:hAnsi="Times-Roman" w:cs="Times-Roman"/>
          <w:sz w:val="24"/>
          <w:szCs w:val="24"/>
        </w:rPr>
        <w:t xml:space="preserve"> Ansiedade</w:t>
      </w:r>
      <w:r>
        <w:rPr>
          <w:rFonts w:ascii="Times-Roman" w:hAnsi="Times-Roman" w:cs="Times-Roman"/>
          <w:sz w:val="24"/>
          <w:szCs w:val="24"/>
        </w:rPr>
        <w:t xml:space="preserve">. </w:t>
      </w:r>
      <w:r w:rsidR="00C05795">
        <w:rPr>
          <w:rFonts w:ascii="Times-Roman" w:hAnsi="Times-Roman" w:cs="Times-Roman"/>
          <w:sz w:val="24"/>
          <w:szCs w:val="24"/>
        </w:rPr>
        <w:t>IDATE</w:t>
      </w:r>
      <w:r w:rsidR="006B76B9">
        <w:rPr>
          <w:rFonts w:ascii="Times-Roman" w:hAnsi="Times-Roman" w:cs="Times-Roman"/>
          <w:sz w:val="24"/>
          <w:szCs w:val="24"/>
        </w:rPr>
        <w:t>:</w:t>
      </w:r>
      <w:r w:rsidR="00C05795">
        <w:rPr>
          <w:rFonts w:ascii="Times-Roman" w:hAnsi="Times-Roman" w:cs="Times-Roman"/>
          <w:sz w:val="24"/>
          <w:szCs w:val="24"/>
        </w:rPr>
        <w:t xml:space="preserve"> </w:t>
      </w:r>
      <w:r w:rsidR="006B76B9">
        <w:rPr>
          <w:rFonts w:ascii="Times-Roman" w:hAnsi="Times-Roman" w:cs="Times-Roman"/>
          <w:sz w:val="24"/>
          <w:szCs w:val="24"/>
        </w:rPr>
        <w:t>verificou-se</w:t>
      </w:r>
      <w:r w:rsidR="00C05795">
        <w:rPr>
          <w:rFonts w:ascii="Times-Roman" w:hAnsi="Times-Roman" w:cs="Times-Roman"/>
          <w:sz w:val="24"/>
          <w:szCs w:val="24"/>
        </w:rPr>
        <w:t xml:space="preserve"> melhoras significativas em ambos os grupos </w:t>
      </w:r>
      <w:r w:rsidR="00E34A49">
        <w:rPr>
          <w:rFonts w:ascii="Times-Roman" w:hAnsi="Times-Roman" w:cs="Times-Roman"/>
          <w:sz w:val="24"/>
          <w:szCs w:val="24"/>
        </w:rPr>
        <w:t>para</w:t>
      </w:r>
      <w:r w:rsidR="006B76B9">
        <w:rPr>
          <w:rFonts w:ascii="Times-Roman" w:hAnsi="Times-Roman" w:cs="Times-Roman"/>
          <w:sz w:val="24"/>
          <w:szCs w:val="24"/>
        </w:rPr>
        <w:t xml:space="preserve"> menores níveis de</w:t>
      </w:r>
      <w:r w:rsidR="006752D8">
        <w:rPr>
          <w:rFonts w:ascii="Times-Roman" w:hAnsi="Times-Roman" w:cs="Times-Roman"/>
          <w:sz w:val="24"/>
          <w:szCs w:val="24"/>
        </w:rPr>
        <w:t xml:space="preserve"> Ansiedade Estado.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9E6E3E">
        <w:rPr>
          <w:rFonts w:ascii="Times-Roman" w:hAnsi="Times-Roman" w:cs="Times-Roman"/>
          <w:sz w:val="24"/>
          <w:szCs w:val="24"/>
        </w:rPr>
        <w:t>N</w:t>
      </w:r>
      <w:r>
        <w:rPr>
          <w:rFonts w:ascii="Times-Roman" w:hAnsi="Times-Roman" w:cs="Times-Roman"/>
          <w:sz w:val="24"/>
          <w:szCs w:val="24"/>
        </w:rPr>
        <w:t xml:space="preserve">ão houve diferenças significativas entre os grupos, sendo considerado efetivo </w:t>
      </w:r>
      <w:r w:rsidR="006B76B9">
        <w:rPr>
          <w:rFonts w:ascii="Times-Roman" w:hAnsi="Times-Roman" w:cs="Times-Roman"/>
          <w:sz w:val="24"/>
          <w:szCs w:val="24"/>
        </w:rPr>
        <w:t>o</w:t>
      </w:r>
      <w:r>
        <w:rPr>
          <w:rFonts w:ascii="Times-Roman" w:hAnsi="Times-Roman" w:cs="Times-Roman"/>
          <w:sz w:val="24"/>
          <w:szCs w:val="24"/>
        </w:rPr>
        <w:t xml:space="preserve"> Protocolo NADA com a utilização dos cristais radiônicos. Outr</w:t>
      </w:r>
      <w:r w:rsidR="00514D99">
        <w:rPr>
          <w:rFonts w:ascii="Times-Roman" w:hAnsi="Times-Roman" w:cs="Times-Roman"/>
          <w:sz w:val="24"/>
          <w:szCs w:val="24"/>
        </w:rPr>
        <w:t>o</w:t>
      </w:r>
      <w:r>
        <w:rPr>
          <w:rFonts w:ascii="Times-Roman" w:hAnsi="Times-Roman" w:cs="Times-Roman"/>
          <w:sz w:val="24"/>
          <w:szCs w:val="24"/>
        </w:rPr>
        <w:t xml:space="preserve">s </w:t>
      </w:r>
      <w:r w:rsidR="00514D99">
        <w:rPr>
          <w:rFonts w:ascii="Times-Roman" w:hAnsi="Times-Roman" w:cs="Times-Roman"/>
          <w:sz w:val="24"/>
          <w:szCs w:val="24"/>
        </w:rPr>
        <w:t>pontos</w:t>
      </w:r>
      <w:r>
        <w:rPr>
          <w:rFonts w:ascii="Times-Roman" w:hAnsi="Times-Roman" w:cs="Times-Roman"/>
          <w:sz w:val="24"/>
          <w:szCs w:val="24"/>
        </w:rPr>
        <w:t xml:space="preserve"> positiv</w:t>
      </w:r>
      <w:r w:rsidR="00514D99">
        <w:rPr>
          <w:rFonts w:ascii="Times-Roman" w:hAnsi="Times-Roman" w:cs="Times-Roman"/>
          <w:sz w:val="24"/>
          <w:szCs w:val="24"/>
        </w:rPr>
        <w:t>o</w:t>
      </w:r>
      <w:r>
        <w:rPr>
          <w:rFonts w:ascii="Times-Roman" w:hAnsi="Times-Roman" w:cs="Times-Roman"/>
          <w:sz w:val="24"/>
          <w:szCs w:val="24"/>
        </w:rPr>
        <w:t xml:space="preserve">s </w:t>
      </w:r>
      <w:r w:rsidR="00514D99">
        <w:rPr>
          <w:rFonts w:ascii="Times-Roman" w:hAnsi="Times-Roman" w:cs="Times-Roman"/>
          <w:sz w:val="24"/>
          <w:szCs w:val="24"/>
        </w:rPr>
        <w:t>n</w:t>
      </w:r>
      <w:r>
        <w:rPr>
          <w:rFonts w:ascii="Times-Roman" w:hAnsi="Times-Roman" w:cs="Times-Roman"/>
          <w:sz w:val="24"/>
          <w:szCs w:val="24"/>
        </w:rPr>
        <w:t xml:space="preserve">o uso </w:t>
      </w:r>
      <w:r w:rsidR="00514D99">
        <w:rPr>
          <w:rFonts w:ascii="Times-Roman" w:hAnsi="Times-Roman" w:cs="Times-Roman"/>
          <w:sz w:val="24"/>
          <w:szCs w:val="24"/>
        </w:rPr>
        <w:t>de</w:t>
      </w:r>
      <w:r>
        <w:rPr>
          <w:rFonts w:ascii="Times-Roman" w:hAnsi="Times-Roman" w:cs="Times-Roman"/>
          <w:sz w:val="24"/>
          <w:szCs w:val="24"/>
        </w:rPr>
        <w:t xml:space="preserve"> cristais: rapidez na aplicação; </w:t>
      </w:r>
      <w:r w:rsidR="006752D8">
        <w:rPr>
          <w:rFonts w:ascii="Times-Roman" w:hAnsi="Times-Roman" w:cs="Times-Roman"/>
          <w:sz w:val="24"/>
          <w:szCs w:val="24"/>
        </w:rPr>
        <w:t>procedimento não invasivo</w:t>
      </w:r>
      <w:r>
        <w:rPr>
          <w:rFonts w:ascii="Times-Roman" w:hAnsi="Times-Roman" w:cs="Times-Roman"/>
          <w:sz w:val="24"/>
          <w:szCs w:val="24"/>
        </w:rPr>
        <w:t>;</w:t>
      </w:r>
      <w:r w:rsidR="006752D8">
        <w:rPr>
          <w:rFonts w:ascii="Times-Roman" w:hAnsi="Times-Roman" w:cs="Times-Roman"/>
          <w:sz w:val="24"/>
          <w:szCs w:val="24"/>
        </w:rPr>
        <w:t xml:space="preserve"> </w:t>
      </w:r>
      <w:r w:rsidR="00B91F93">
        <w:rPr>
          <w:rFonts w:ascii="Times-Roman" w:hAnsi="Times-Roman" w:cs="Times-Roman"/>
          <w:sz w:val="24"/>
          <w:szCs w:val="24"/>
        </w:rPr>
        <w:t>e o</w:t>
      </w:r>
      <w:r>
        <w:rPr>
          <w:rFonts w:ascii="Times-Roman" w:hAnsi="Times-Roman" w:cs="Times-Roman"/>
          <w:sz w:val="24"/>
          <w:szCs w:val="24"/>
        </w:rPr>
        <w:t xml:space="preserve"> maior facilidade e manejo, podendo ser realizado por qualquer profissional a saúde.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Conclusão: </w:t>
      </w:r>
      <w:r w:rsidR="00543E67">
        <w:rPr>
          <w:rFonts w:ascii="Times-Roman" w:hAnsi="Times-Roman" w:cs="Times-Roman"/>
          <w:sz w:val="24"/>
          <w:szCs w:val="24"/>
        </w:rPr>
        <w:t>F</w:t>
      </w:r>
      <w:r>
        <w:rPr>
          <w:rFonts w:ascii="Times-Roman" w:hAnsi="Times-Roman" w:cs="Times-Roman"/>
          <w:sz w:val="24"/>
          <w:szCs w:val="24"/>
        </w:rPr>
        <w:t xml:space="preserve">oi possível </w:t>
      </w:r>
      <w:r w:rsidR="00F23EDA">
        <w:rPr>
          <w:rFonts w:ascii="Times-Roman" w:hAnsi="Times-Roman" w:cs="Times-Roman"/>
          <w:sz w:val="24"/>
          <w:szCs w:val="24"/>
        </w:rPr>
        <w:t>perceber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23EDA">
        <w:rPr>
          <w:rFonts w:ascii="Times-Roman" w:hAnsi="Times-Roman" w:cs="Times-Roman"/>
          <w:sz w:val="24"/>
          <w:szCs w:val="24"/>
        </w:rPr>
        <w:t>melhoras nos quadros de Ansiedade, na amostra pesquisada, em ambas as técnicas utilizadas para o mesmo Protocolo</w:t>
      </w:r>
      <w:r>
        <w:rPr>
          <w:rFonts w:ascii="Times-Roman" w:hAnsi="Times-Roman" w:cs="Times-Roman"/>
          <w:sz w:val="24"/>
          <w:szCs w:val="24"/>
        </w:rPr>
        <w:t>.</w:t>
      </w:r>
    </w:p>
    <w:p w:rsidR="00312AA5" w:rsidRDefault="008B69CB" w:rsidP="00D746F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12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15F" w:rsidRDefault="0059715F" w:rsidP="00B01A3A">
      <w:pPr>
        <w:spacing w:after="0" w:line="240" w:lineRule="auto"/>
      </w:pPr>
      <w:r>
        <w:separator/>
      </w:r>
    </w:p>
  </w:endnote>
  <w:endnote w:type="continuationSeparator" w:id="0">
    <w:p w:rsidR="0059715F" w:rsidRDefault="0059715F" w:rsidP="00B0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15F" w:rsidRDefault="0059715F" w:rsidP="00B01A3A">
      <w:pPr>
        <w:spacing w:after="0" w:line="240" w:lineRule="auto"/>
      </w:pPr>
      <w:r>
        <w:separator/>
      </w:r>
    </w:p>
  </w:footnote>
  <w:footnote w:type="continuationSeparator" w:id="0">
    <w:p w:rsidR="0059715F" w:rsidRDefault="0059715F" w:rsidP="00B01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E4670"/>
    <w:multiLevelType w:val="hybridMultilevel"/>
    <w:tmpl w:val="9F62EF44"/>
    <w:lvl w:ilvl="0" w:tplc="0CFECB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8B"/>
    <w:rsid w:val="000039BE"/>
    <w:rsid w:val="00014878"/>
    <w:rsid w:val="00020AB9"/>
    <w:rsid w:val="00027357"/>
    <w:rsid w:val="00027610"/>
    <w:rsid w:val="00027F74"/>
    <w:rsid w:val="00036C16"/>
    <w:rsid w:val="000417B5"/>
    <w:rsid w:val="00042ACB"/>
    <w:rsid w:val="00044235"/>
    <w:rsid w:val="00055960"/>
    <w:rsid w:val="000620C3"/>
    <w:rsid w:val="0008200A"/>
    <w:rsid w:val="00091772"/>
    <w:rsid w:val="00095900"/>
    <w:rsid w:val="000A4896"/>
    <w:rsid w:val="000A7098"/>
    <w:rsid w:val="000A7E87"/>
    <w:rsid w:val="000B0E52"/>
    <w:rsid w:val="000B5C87"/>
    <w:rsid w:val="000B708A"/>
    <w:rsid w:val="000E0326"/>
    <w:rsid w:val="000E4662"/>
    <w:rsid w:val="000E560B"/>
    <w:rsid w:val="00110638"/>
    <w:rsid w:val="001415AE"/>
    <w:rsid w:val="00141A36"/>
    <w:rsid w:val="001426E7"/>
    <w:rsid w:val="00145CDF"/>
    <w:rsid w:val="00146325"/>
    <w:rsid w:val="00150CEA"/>
    <w:rsid w:val="0015101B"/>
    <w:rsid w:val="001513C0"/>
    <w:rsid w:val="00151D92"/>
    <w:rsid w:val="00153BAD"/>
    <w:rsid w:val="00156E3D"/>
    <w:rsid w:val="0016411D"/>
    <w:rsid w:val="00176104"/>
    <w:rsid w:val="001C3ECC"/>
    <w:rsid w:val="001C7504"/>
    <w:rsid w:val="001E1395"/>
    <w:rsid w:val="001E6B11"/>
    <w:rsid w:val="00203732"/>
    <w:rsid w:val="00205BBF"/>
    <w:rsid w:val="00223CAA"/>
    <w:rsid w:val="00235774"/>
    <w:rsid w:val="00241903"/>
    <w:rsid w:val="00241911"/>
    <w:rsid w:val="00245625"/>
    <w:rsid w:val="0026187E"/>
    <w:rsid w:val="00262E07"/>
    <w:rsid w:val="002634EC"/>
    <w:rsid w:val="00282124"/>
    <w:rsid w:val="00287248"/>
    <w:rsid w:val="002A67AE"/>
    <w:rsid w:val="002B7F76"/>
    <w:rsid w:val="002D3CC3"/>
    <w:rsid w:val="002D4E11"/>
    <w:rsid w:val="002F1A25"/>
    <w:rsid w:val="00307339"/>
    <w:rsid w:val="00307F37"/>
    <w:rsid w:val="0031200A"/>
    <w:rsid w:val="00312AA5"/>
    <w:rsid w:val="00314233"/>
    <w:rsid w:val="00320DE6"/>
    <w:rsid w:val="003224EC"/>
    <w:rsid w:val="00326252"/>
    <w:rsid w:val="00334650"/>
    <w:rsid w:val="00344A85"/>
    <w:rsid w:val="003532F6"/>
    <w:rsid w:val="00356C62"/>
    <w:rsid w:val="003623F5"/>
    <w:rsid w:val="00373460"/>
    <w:rsid w:val="003845BC"/>
    <w:rsid w:val="00390738"/>
    <w:rsid w:val="00395884"/>
    <w:rsid w:val="0039605D"/>
    <w:rsid w:val="003960B6"/>
    <w:rsid w:val="003A6B8D"/>
    <w:rsid w:val="003B42C1"/>
    <w:rsid w:val="003C48C7"/>
    <w:rsid w:val="003C5333"/>
    <w:rsid w:val="003C5424"/>
    <w:rsid w:val="003E7857"/>
    <w:rsid w:val="003F3CAB"/>
    <w:rsid w:val="004159B0"/>
    <w:rsid w:val="00415BEB"/>
    <w:rsid w:val="00425651"/>
    <w:rsid w:val="00433C83"/>
    <w:rsid w:val="004353B7"/>
    <w:rsid w:val="004415AB"/>
    <w:rsid w:val="00441A8E"/>
    <w:rsid w:val="00446EF6"/>
    <w:rsid w:val="00447E4B"/>
    <w:rsid w:val="004575F7"/>
    <w:rsid w:val="00457CCD"/>
    <w:rsid w:val="00464859"/>
    <w:rsid w:val="00464B4B"/>
    <w:rsid w:val="00467687"/>
    <w:rsid w:val="00470C2B"/>
    <w:rsid w:val="004750E7"/>
    <w:rsid w:val="004902A7"/>
    <w:rsid w:val="004A1DD7"/>
    <w:rsid w:val="004A4234"/>
    <w:rsid w:val="004B2974"/>
    <w:rsid w:val="004B74FF"/>
    <w:rsid w:val="004B7B72"/>
    <w:rsid w:val="004C7500"/>
    <w:rsid w:val="004E5BA4"/>
    <w:rsid w:val="004F71F3"/>
    <w:rsid w:val="004F7773"/>
    <w:rsid w:val="005113BA"/>
    <w:rsid w:val="00514D99"/>
    <w:rsid w:val="00527036"/>
    <w:rsid w:val="00532C14"/>
    <w:rsid w:val="005334B3"/>
    <w:rsid w:val="00543E67"/>
    <w:rsid w:val="00547009"/>
    <w:rsid w:val="00557CDB"/>
    <w:rsid w:val="005736B2"/>
    <w:rsid w:val="00584F1A"/>
    <w:rsid w:val="00586DE7"/>
    <w:rsid w:val="00595D50"/>
    <w:rsid w:val="0059715F"/>
    <w:rsid w:val="005B2980"/>
    <w:rsid w:val="005C32BB"/>
    <w:rsid w:val="005D4579"/>
    <w:rsid w:val="005E22B4"/>
    <w:rsid w:val="005E4ACF"/>
    <w:rsid w:val="005E511F"/>
    <w:rsid w:val="005E7042"/>
    <w:rsid w:val="0061269B"/>
    <w:rsid w:val="0062038C"/>
    <w:rsid w:val="00622204"/>
    <w:rsid w:val="00642148"/>
    <w:rsid w:val="00642C34"/>
    <w:rsid w:val="006432F3"/>
    <w:rsid w:val="006739BA"/>
    <w:rsid w:val="006752D8"/>
    <w:rsid w:val="00684260"/>
    <w:rsid w:val="006961CF"/>
    <w:rsid w:val="006A4180"/>
    <w:rsid w:val="006B1AE6"/>
    <w:rsid w:val="006B76B9"/>
    <w:rsid w:val="006C0FD1"/>
    <w:rsid w:val="006C2BC1"/>
    <w:rsid w:val="006C3CFF"/>
    <w:rsid w:val="006D5DD1"/>
    <w:rsid w:val="006E2ACD"/>
    <w:rsid w:val="006E3B7F"/>
    <w:rsid w:val="006E613C"/>
    <w:rsid w:val="006F56A4"/>
    <w:rsid w:val="00701DB4"/>
    <w:rsid w:val="00707B95"/>
    <w:rsid w:val="007260C2"/>
    <w:rsid w:val="007330F0"/>
    <w:rsid w:val="00745E2C"/>
    <w:rsid w:val="007468B7"/>
    <w:rsid w:val="007472F8"/>
    <w:rsid w:val="007566C0"/>
    <w:rsid w:val="00773BE0"/>
    <w:rsid w:val="00783155"/>
    <w:rsid w:val="00787607"/>
    <w:rsid w:val="007A3895"/>
    <w:rsid w:val="007B6E35"/>
    <w:rsid w:val="007C65F2"/>
    <w:rsid w:val="007E10D2"/>
    <w:rsid w:val="007E25CC"/>
    <w:rsid w:val="007E31F6"/>
    <w:rsid w:val="007E56E3"/>
    <w:rsid w:val="007F49A4"/>
    <w:rsid w:val="00802A6D"/>
    <w:rsid w:val="00823F45"/>
    <w:rsid w:val="008249B2"/>
    <w:rsid w:val="008256FB"/>
    <w:rsid w:val="008263BA"/>
    <w:rsid w:val="00842952"/>
    <w:rsid w:val="00844C54"/>
    <w:rsid w:val="008531B0"/>
    <w:rsid w:val="008564A7"/>
    <w:rsid w:val="008651A2"/>
    <w:rsid w:val="00867B81"/>
    <w:rsid w:val="00874466"/>
    <w:rsid w:val="008916D3"/>
    <w:rsid w:val="0089660C"/>
    <w:rsid w:val="00897E7D"/>
    <w:rsid w:val="008B60DD"/>
    <w:rsid w:val="008B69CB"/>
    <w:rsid w:val="008F3323"/>
    <w:rsid w:val="00904DD3"/>
    <w:rsid w:val="00913CA7"/>
    <w:rsid w:val="00914AD1"/>
    <w:rsid w:val="009216C5"/>
    <w:rsid w:val="00932134"/>
    <w:rsid w:val="009330F9"/>
    <w:rsid w:val="00940D1D"/>
    <w:rsid w:val="009538FB"/>
    <w:rsid w:val="00956456"/>
    <w:rsid w:val="009700F5"/>
    <w:rsid w:val="00970AF7"/>
    <w:rsid w:val="00975236"/>
    <w:rsid w:val="009927E1"/>
    <w:rsid w:val="009A03B7"/>
    <w:rsid w:val="009C0B41"/>
    <w:rsid w:val="009E6D57"/>
    <w:rsid w:val="009E6E3E"/>
    <w:rsid w:val="00A012D2"/>
    <w:rsid w:val="00A2423F"/>
    <w:rsid w:val="00A25347"/>
    <w:rsid w:val="00A3268E"/>
    <w:rsid w:val="00A34AAE"/>
    <w:rsid w:val="00A448AE"/>
    <w:rsid w:val="00A519A3"/>
    <w:rsid w:val="00A542B7"/>
    <w:rsid w:val="00A55052"/>
    <w:rsid w:val="00A615E8"/>
    <w:rsid w:val="00A63E4E"/>
    <w:rsid w:val="00A77477"/>
    <w:rsid w:val="00A80BEF"/>
    <w:rsid w:val="00A864A2"/>
    <w:rsid w:val="00A90935"/>
    <w:rsid w:val="00A90DBF"/>
    <w:rsid w:val="00AA629D"/>
    <w:rsid w:val="00AE16F9"/>
    <w:rsid w:val="00AF7018"/>
    <w:rsid w:val="00B01A3A"/>
    <w:rsid w:val="00B0758B"/>
    <w:rsid w:val="00B22C0B"/>
    <w:rsid w:val="00B3649A"/>
    <w:rsid w:val="00B478C3"/>
    <w:rsid w:val="00B62D91"/>
    <w:rsid w:val="00B639B5"/>
    <w:rsid w:val="00B700D8"/>
    <w:rsid w:val="00B82A02"/>
    <w:rsid w:val="00B83C80"/>
    <w:rsid w:val="00B91F93"/>
    <w:rsid w:val="00B94A7F"/>
    <w:rsid w:val="00B954B3"/>
    <w:rsid w:val="00BC2496"/>
    <w:rsid w:val="00BE2234"/>
    <w:rsid w:val="00BE3F6C"/>
    <w:rsid w:val="00BE70B6"/>
    <w:rsid w:val="00BF4304"/>
    <w:rsid w:val="00C015B0"/>
    <w:rsid w:val="00C05795"/>
    <w:rsid w:val="00C07A70"/>
    <w:rsid w:val="00C10708"/>
    <w:rsid w:val="00C11195"/>
    <w:rsid w:val="00C157FE"/>
    <w:rsid w:val="00C27975"/>
    <w:rsid w:val="00C3617F"/>
    <w:rsid w:val="00C53748"/>
    <w:rsid w:val="00C5542A"/>
    <w:rsid w:val="00C6472E"/>
    <w:rsid w:val="00C857F7"/>
    <w:rsid w:val="00C85EB0"/>
    <w:rsid w:val="00C9640F"/>
    <w:rsid w:val="00CA1E71"/>
    <w:rsid w:val="00CA4F0A"/>
    <w:rsid w:val="00CA5121"/>
    <w:rsid w:val="00CD76D4"/>
    <w:rsid w:val="00CF547B"/>
    <w:rsid w:val="00D10074"/>
    <w:rsid w:val="00D157BA"/>
    <w:rsid w:val="00D24D41"/>
    <w:rsid w:val="00D26094"/>
    <w:rsid w:val="00D4105D"/>
    <w:rsid w:val="00D458DA"/>
    <w:rsid w:val="00D52AF3"/>
    <w:rsid w:val="00D57F0B"/>
    <w:rsid w:val="00D70574"/>
    <w:rsid w:val="00D746FA"/>
    <w:rsid w:val="00D9424E"/>
    <w:rsid w:val="00D9521A"/>
    <w:rsid w:val="00D96CCF"/>
    <w:rsid w:val="00DB36F9"/>
    <w:rsid w:val="00DB7528"/>
    <w:rsid w:val="00DC1763"/>
    <w:rsid w:val="00DC6BE3"/>
    <w:rsid w:val="00DD018C"/>
    <w:rsid w:val="00DD4414"/>
    <w:rsid w:val="00E00D0D"/>
    <w:rsid w:val="00E0144B"/>
    <w:rsid w:val="00E13FB4"/>
    <w:rsid w:val="00E21926"/>
    <w:rsid w:val="00E22691"/>
    <w:rsid w:val="00E22AC2"/>
    <w:rsid w:val="00E26773"/>
    <w:rsid w:val="00E34A49"/>
    <w:rsid w:val="00E45925"/>
    <w:rsid w:val="00E464B3"/>
    <w:rsid w:val="00E50B3F"/>
    <w:rsid w:val="00E55278"/>
    <w:rsid w:val="00E56816"/>
    <w:rsid w:val="00E744EA"/>
    <w:rsid w:val="00E92727"/>
    <w:rsid w:val="00EA0C82"/>
    <w:rsid w:val="00EB02D1"/>
    <w:rsid w:val="00EB3756"/>
    <w:rsid w:val="00EC337F"/>
    <w:rsid w:val="00EC7BA2"/>
    <w:rsid w:val="00EE1B50"/>
    <w:rsid w:val="00EF47CC"/>
    <w:rsid w:val="00F04BA2"/>
    <w:rsid w:val="00F06EAB"/>
    <w:rsid w:val="00F1242F"/>
    <w:rsid w:val="00F1449D"/>
    <w:rsid w:val="00F20E9B"/>
    <w:rsid w:val="00F23EDA"/>
    <w:rsid w:val="00F32062"/>
    <w:rsid w:val="00F3599A"/>
    <w:rsid w:val="00F45366"/>
    <w:rsid w:val="00F45D11"/>
    <w:rsid w:val="00F475C8"/>
    <w:rsid w:val="00F55956"/>
    <w:rsid w:val="00F60670"/>
    <w:rsid w:val="00F66648"/>
    <w:rsid w:val="00F67CCC"/>
    <w:rsid w:val="00F67F80"/>
    <w:rsid w:val="00F71EBA"/>
    <w:rsid w:val="00F83505"/>
    <w:rsid w:val="00F849B5"/>
    <w:rsid w:val="00F92028"/>
    <w:rsid w:val="00F93F61"/>
    <w:rsid w:val="00F96178"/>
    <w:rsid w:val="00F974F7"/>
    <w:rsid w:val="00FB3DBB"/>
    <w:rsid w:val="00F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5278"/>
  <w15:chartTrackingRefBased/>
  <w15:docId w15:val="{65D1D087-2736-4DE6-967C-EE85CE54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10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0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106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1063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06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1A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1A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1A3A"/>
    <w:rPr>
      <w:vertAlign w:val="superscript"/>
    </w:rPr>
  </w:style>
  <w:style w:type="table" w:styleId="Tabelacomgrade">
    <w:name w:val="Table Grid"/>
    <w:basedOn w:val="Tabelanormal"/>
    <w:uiPriority w:val="39"/>
    <w:rsid w:val="00F4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2038C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C65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862AA-24FF-49EA-B8B5-808C3D60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XandTomTom</dc:creator>
  <cp:keywords/>
  <dc:description/>
  <cp:lastModifiedBy>Alexandre Augusto Macedo Correa</cp:lastModifiedBy>
  <cp:revision>4</cp:revision>
  <dcterms:created xsi:type="dcterms:W3CDTF">2018-04-24T02:58:00Z</dcterms:created>
  <dcterms:modified xsi:type="dcterms:W3CDTF">2018-04-24T03:02:00Z</dcterms:modified>
</cp:coreProperties>
</file>