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320"/>
        <w:jc w:val="center"/>
        <w:rPr>
          <w:rFonts w:ascii="Times New Roman" w:hAnsi="Times New Roman" w:cs="Times New Roman"/>
          <w:b/>
          <w:bCs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</w:rPr>
        <w:t xml:space="preserve">TEMPLATE </w:t>
      </w: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</w:rPr>
        <w:t xml:space="preserve">– MODELO DE RESUMO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lang w:val="pt-BR"/>
        </w:rPr>
        <w:t>EFICÁCIA DE PROTOCOLOS NA PREVENÇÃO DE LESÕES POR PRESSÃO EM UNIDADE DE TERAPIA INTENSIVA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lang w:val="pt-BR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color w:themeColor="text1" w:val="000000"/>
          <w:sz w:val="24"/>
          <w:szCs w:val="24"/>
          <w:vertAlign w:val="superscript"/>
          <w:lang w:val="pt-B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>Maria Clara dos Santos (Apresentadora)</w:t>
      </w:r>
      <w:r>
        <w:rPr>
          <w:rFonts w:cs="Times New Roman" w:ascii="Times New Roman" w:hAnsi="Times New Roman"/>
          <w:color w:themeColor="text1" w:val="000000"/>
          <w:sz w:val="24"/>
          <w:szCs w:val="24"/>
          <w:vertAlign w:val="superscript"/>
          <w:lang w:val="pt-BR"/>
        </w:rPr>
        <w:t>1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>; João Pedro Oliveira</w:t>
      </w:r>
      <w:r>
        <w:rPr>
          <w:rFonts w:cs="Times New Roman" w:ascii="Times New Roman" w:hAnsi="Times New Roman"/>
          <w:color w:themeColor="text1" w:val="000000"/>
          <w:sz w:val="24"/>
          <w:szCs w:val="24"/>
          <w:vertAlign w:val="superscript"/>
          <w:lang w:val="pt-BR"/>
        </w:rPr>
        <w:t>2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>; Ana Beatriz Lima</w:t>
      </w:r>
      <w:r>
        <w:rPr>
          <w:rFonts w:cs="Times New Roman" w:ascii="Times New Roman" w:hAnsi="Times New Roman"/>
          <w:color w:themeColor="text1" w:val="000000"/>
          <w:sz w:val="24"/>
          <w:szCs w:val="24"/>
          <w:vertAlign w:val="superscript"/>
          <w:lang w:val="pt-BR"/>
        </w:rPr>
        <w:t>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vertAlign w:val="superscript"/>
          <w:lang w:val="pt-BR"/>
        </w:rPr>
        <w:t>1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>Acadêmica de Enfermagem. Universidade de Fortaleza (UNIFOR), Fortaleza - CE, Brasil. E-mail: mariaclara@email.com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vertAlign w:val="superscript"/>
          <w:lang w:val="pt-BR"/>
        </w:rPr>
        <w:t>2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>Técnico de Enfermagem. Hospital Municipal de Fortaleza, Fortaleza - CE, Brasil. E-mail: joaopedro@email.com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vertAlign w:val="superscript"/>
          <w:lang w:val="pt-BR"/>
        </w:rPr>
        <w:t>3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>Enfermeira. Atenção Básica de Saúde de Fortaleza, Fortaleza - CE, Brasil. E-mail: anabeatriz@email.com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lang w:val="pt-BR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lang w:val="pt-BR"/>
        </w:rPr>
        <w:t>RESUMO: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lang w:val="pt-BR"/>
        </w:rPr>
        <w:t>Introdução: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 xml:space="preserve"> As Lesões por Pressão (LP) representam um dos principais indicadores de qualidade da assistência e de segurança do paciente em Unidades de Terapia Intensiva (UTI). A imobilidade prolongada associada à instabilidade hemodinâmica eleva consideravelmente o risco de comprometimento da integridade cutânea em doentes críticos. </w:t>
      </w: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lang w:val="pt-BR"/>
        </w:rPr>
        <w:t>Objetivo: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 xml:space="preserve"> Avaliar o impacto da implementação de um protocolo sistematizado de mudança de decúbito e manejo de superfícies de apoio na incidência de lesões por pressão em uma UTI adulto. </w:t>
      </w: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lang w:val="pt-BR"/>
        </w:rPr>
        <w:t>Métodos: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 xml:space="preserve"> Estudo quantitativo, do tipo antes e depois, realizado em uma UTI adulto de um hospital de ensino em Fortaleza-CE, no período de janeiro a junho de 2026. A amostra foi constituída por 120 pacientes internados por período superior a 48 horas. A intervenção consistiu na aplicação de um protocolo assistencial com reavaliação contínua pela escala de Braden a cada 12 horas, alternância de decúbito a cada 2 horas e uso de colchões dinâmicos de pressão alternada. O projeto foi aprovado pelo Comitê de Ética em Pesquisa sob parecer nº 5.123.456. </w:t>
      </w: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lang w:val="pt-BR"/>
        </w:rPr>
        <w:t>Resultados: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 xml:space="preserve"> Constatou-se uma redução estatisticamente significativa na incidência global de LP na unidade, passando de 18,3% no período pré-intervenção para 4,2% pós-implementação do protocolo (p &lt; 0,05). Observou-se maior adesão da equipe de enfermagem aos registros de mudança de posição (94,5%) e ao uso correto de coxins de posicionamento. As lesões desenvolvidas durante a intervenção foram predominantemente de Estágio 1, sem progressão para estágios avançados. </w:t>
      </w: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lang w:val="pt-BR"/>
        </w:rPr>
        <w:t>Conclusão: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 xml:space="preserve"> A padronização dos cuidados de enfermagem por meio de protocolos assistenciais estruturados demonstrou expressiva eficácia na redução da incidência de LP, fortalecendo a autonomia profissional e a segurança do paciente crítico em terapia intensiva.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</w:r>
    </w:p>
    <w:p>
      <w:pPr>
        <w:pStyle w:val="Normal"/>
        <w:spacing w:before="0" w:after="320"/>
        <w:jc w:val="both"/>
        <w:rPr>
          <w:rFonts w:ascii="Times New Roman" w:hAnsi="Times New Roman" w:cs="Times New Roman"/>
          <w:color w:themeColor="text1" w:val="000000"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lang w:val="pt-BR"/>
        </w:rPr>
        <w:t>Palavras-chave:</w:t>
      </w:r>
      <w:r>
        <w:rPr>
          <w:rFonts w:cs="Times New Roman" w:ascii="Times New Roman" w:hAnsi="Times New Roman"/>
          <w:color w:themeColor="text1" w:val="000000"/>
          <w:sz w:val="24"/>
          <w:szCs w:val="24"/>
          <w:lang w:val="pt-BR"/>
        </w:rPr>
        <w:t xml:space="preserve"> Unidades de Terapia Intensiva; Enfermagem Baseada em Evidências; Lesão por Pressão; Segurança do Paciente.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3300095</wp:posOffset>
          </wp:positionH>
          <wp:positionV relativeFrom="paragraph">
            <wp:posOffset>-383540</wp:posOffset>
          </wp:positionV>
          <wp:extent cx="2069465" cy="815340"/>
          <wp:effectExtent l="0" t="0" r="0" b="0"/>
          <wp:wrapSquare wrapText="bothSides"/>
          <wp:docPr id="1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tipo, nome da empres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11351" r="285" b="9958"/>
                  <a:stretch>
                    <a:fillRect/>
                  </a:stretch>
                </pic:blipFill>
                <pic:spPr bwMode="auto">
                  <a:xfrm>
                    <a:off x="0" y="0"/>
                    <a:ext cx="2069465" cy="815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3">
          <wp:simplePos x="0" y="0"/>
          <wp:positionH relativeFrom="column">
            <wp:posOffset>-99060</wp:posOffset>
          </wp:positionH>
          <wp:positionV relativeFrom="paragraph">
            <wp:posOffset>-249555</wp:posOffset>
          </wp:positionV>
          <wp:extent cx="2515870" cy="629285"/>
          <wp:effectExtent l="0" t="0" r="0" b="0"/>
          <wp:wrapSquare wrapText="bothSides"/>
          <wp:docPr id="2" name="Imagem 2" descr="ABENTI. OFICIAL - Associação Brasileira de Enfermagem em Terapia Intensiva  | ABENTI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ABENTI. OFICIAL - Associação Brasileira de Enfermagem em Terapia Intensiva  | ABENTI | LinkedIn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515870" cy="629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08bf"/>
    <w:pPr>
      <w:widowControl/>
      <w:bidi w:val="0"/>
      <w:spacing w:lineRule="auto" w:line="276" w:before="0" w:after="200"/>
      <w:jc w:val="left"/>
    </w:pPr>
    <w:rPr>
      <w:rFonts w:eastAsia="" w:eastAsiaTheme="minorEastAsia" w:ascii="Aptos" w:hAnsi="Aptos" w:cs=""/>
      <w:color w:val="auto"/>
      <w:kern w:val="0"/>
      <w:sz w:val="22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0f08b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0f08b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0f08b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0f08b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0f08b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0f08bf"/>
    <w:pPr>
      <w:keepNext w:val="true"/>
      <w:keepLines/>
      <w:spacing w:before="40" w:after="20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0f08bf"/>
    <w:pPr>
      <w:keepNext w:val="true"/>
      <w:keepLines/>
      <w:spacing w:before="40" w:after="20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0f08bf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0f08bf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0f08b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0f08b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0f08b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0f08bf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0f08bf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0f08bf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0f08bf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0f08bf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0f08bf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0f08b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0f08b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0f08b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f08bf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0f08b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0f08bf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9c5b23"/>
    <w:rPr>
      <w:rFonts w:eastAsia="" w:eastAsiaTheme="minorEastAsia"/>
      <w:kern w:val="0"/>
      <w:sz w:val="22"/>
      <w:szCs w:val="22"/>
      <w:lang w:val="en-US"/>
      <w14:ligatures w14:val="none"/>
    </w:rPr>
  </w:style>
  <w:style w:type="character" w:styleId="RodapChar" w:customStyle="1">
    <w:name w:val="Rodapé Char"/>
    <w:basedOn w:val="DefaultParagraphFont"/>
    <w:uiPriority w:val="99"/>
    <w:qFormat/>
    <w:rsid w:val="009c5b23"/>
    <w:rPr>
      <w:rFonts w:eastAsia=""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424886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24886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TtuloChar"/>
    <w:uiPriority w:val="10"/>
    <w:qFormat/>
    <w:rsid w:val="000f08bf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0f08bf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0f08b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f08bf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0f0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ListBullet">
    <w:name w:val="List Bullet"/>
    <w:basedOn w:val="Normal"/>
    <w:uiPriority w:val="99"/>
    <w:unhideWhenUsed/>
    <w:rsid w:val="00264507"/>
    <w:pPr>
      <w:numPr>
        <w:ilvl w:val="0"/>
        <w:numId w:val="1"/>
      </w:numPr>
      <w:spacing w:before="0" w:after="20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9c5b2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9c5b2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implesTabela2">
    <w:name w:val="Plain Table 2"/>
    <w:basedOn w:val="Tabelanormal"/>
    <w:uiPriority w:val="42"/>
    <w:rsid w:val="00471dd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LibreOffice/7.6.3.2$Windows_X86_64 LibreOffice_project/29d686fea9f6705b262d369fede658f824154cc0</Application>
  <AppVersion>15.0000</AppVersion>
  <Pages>1</Pages>
  <Words>350</Words>
  <Characters>2108</Characters>
  <CharactersWithSpaces>2451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2026-08-15T12:45:00Z</dcterms:created>
  <dc:creator>KARLEANDRO PEREIRA DO NASCIMENTO</dc:creator>
  <dc:description/>
  <dc:language>pt-BR</dc:language>
  <cp:lastModifiedBy/>
  <cp:lastPrinted>2026-08-15T12:45:00Z</cp:lastPrinted>
  <dcterms:modified xsi:type="dcterms:W3CDTF">2026-09-15T13:07:54Z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