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272A1" w14:textId="17526552" w:rsidR="001C5BCC" w:rsidRPr="00B33FA4" w:rsidRDefault="001C5BCC" w:rsidP="00B33FA4">
      <w:pPr>
        <w:pStyle w:val="Corpodetexto"/>
        <w:rPr>
          <w:sz w:val="24"/>
          <w:szCs w:val="24"/>
        </w:rPr>
      </w:pPr>
    </w:p>
    <w:p w14:paraId="67CDD655" w14:textId="6CC4BF9B" w:rsidR="00B33FA4" w:rsidRPr="00EE441F" w:rsidRDefault="00B33FA4" w:rsidP="00B33FA4">
      <w:pPr>
        <w:pStyle w:val="Ttulo"/>
      </w:pPr>
      <w:r w:rsidRPr="00EE441F">
        <w:rPr>
          <w:rFonts w:eastAsia="Arial"/>
        </w:rPr>
        <w:t>ESTUDO DE CASO: PERCEPÇÃO DOS ALUNOS DA REDE PÚBLICA DE NEPOMUCENO-MG AVALIANDO PROBLEMAS AMBIENTAIS E DE SAÚDE</w:t>
      </w:r>
    </w:p>
    <w:p w14:paraId="5EA46966" w14:textId="77777777" w:rsidR="00B33FA4" w:rsidRPr="005F70B0" w:rsidRDefault="00B33FA4" w:rsidP="00B33FA4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r w:rsidRPr="005F70B0"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Wilson Nunes de Almeida Guerra </w:t>
      </w:r>
    </w:p>
    <w:p w14:paraId="646C44D2" w14:textId="77777777" w:rsidR="00B33FA4" w:rsidRDefault="00B33FA4" w:rsidP="00B33FA4">
      <w:pPr>
        <w:spacing w:line="276" w:lineRule="auto"/>
        <w:jc w:val="center"/>
        <w:rPr>
          <w:rFonts w:eastAsia="Arial"/>
          <w:i/>
          <w:sz w:val="24"/>
          <w:szCs w:val="24"/>
        </w:rPr>
      </w:pPr>
      <w:r w:rsidRPr="00B70F10">
        <w:rPr>
          <w:rFonts w:eastAsia="Arial"/>
          <w:i/>
          <w:sz w:val="24"/>
          <w:szCs w:val="24"/>
          <w:vertAlign w:val="superscript"/>
        </w:rPr>
        <w:t>1</w:t>
      </w:r>
      <w:r>
        <w:rPr>
          <w:rFonts w:eastAsia="Arial"/>
          <w:i/>
          <w:sz w:val="24"/>
          <w:szCs w:val="24"/>
        </w:rPr>
        <w:t>Secretaria Municipal de</w:t>
      </w:r>
      <w:r w:rsidRPr="00B70F10">
        <w:rPr>
          <w:rFonts w:eastAsia="Arial"/>
          <w:i/>
          <w:sz w:val="24"/>
          <w:szCs w:val="24"/>
        </w:rPr>
        <w:t xml:space="preserve"> Saúde de Nepomuceno-MG -</w:t>
      </w:r>
      <w:r>
        <w:rPr>
          <w:rFonts w:eastAsia="Arial"/>
          <w:i/>
          <w:sz w:val="24"/>
          <w:szCs w:val="24"/>
        </w:rPr>
        <w:t>Vigilância em Saúde - Setor</w:t>
      </w:r>
      <w:r w:rsidRPr="00B70F10">
        <w:rPr>
          <w:rFonts w:eastAsia="Arial"/>
          <w:i/>
          <w:sz w:val="24"/>
          <w:szCs w:val="24"/>
        </w:rPr>
        <w:t xml:space="preserve"> Saúde </w:t>
      </w:r>
    </w:p>
    <w:p w14:paraId="2899132B" w14:textId="77777777" w:rsidR="00B33FA4" w:rsidRPr="007E47AC" w:rsidRDefault="00B33FA4" w:rsidP="00B33FA4">
      <w:pPr>
        <w:spacing w:line="276" w:lineRule="auto"/>
        <w:jc w:val="center"/>
        <w:rPr>
          <w:i/>
          <w:sz w:val="24"/>
          <w:szCs w:val="24"/>
        </w:rPr>
      </w:pPr>
      <w:r w:rsidRPr="00B70F10">
        <w:rPr>
          <w:rFonts w:eastAsia="Arial"/>
          <w:i/>
          <w:sz w:val="24"/>
          <w:szCs w:val="24"/>
        </w:rPr>
        <w:t>Ambiental, Brasil</w:t>
      </w:r>
      <w:r>
        <w:rPr>
          <w:i/>
          <w:sz w:val="24"/>
          <w:szCs w:val="24"/>
        </w:rPr>
        <w:t>,</w:t>
      </w:r>
      <w:r w:rsidRPr="005F70B0">
        <w:rPr>
          <w:i/>
          <w:sz w:val="24"/>
          <w:szCs w:val="24"/>
        </w:rPr>
        <w:t xml:space="preserve"> e-mail:</w:t>
      </w:r>
      <w:r w:rsidRPr="005F70B0">
        <w:rPr>
          <w:i/>
          <w:spacing w:val="-4"/>
          <w:sz w:val="24"/>
          <w:szCs w:val="24"/>
        </w:rPr>
        <w:t xml:space="preserve"> </w:t>
      </w:r>
      <w:hyperlink r:id="rId7" w:history="1">
        <w:r w:rsidRPr="007E47AC">
          <w:rPr>
            <w:rStyle w:val="Hyperlink"/>
            <w:rFonts w:eastAsiaTheme="majorEastAsia"/>
            <w:i/>
            <w:color w:val="auto"/>
            <w:sz w:val="24"/>
            <w:szCs w:val="24"/>
          </w:rPr>
          <w:t>wilsonaleidan@gmail.com</w:t>
        </w:r>
      </w:hyperlink>
    </w:p>
    <w:p w14:paraId="13811B29" w14:textId="77777777" w:rsidR="00B33FA4" w:rsidRDefault="00B33FA4" w:rsidP="00B33FA4">
      <w:pPr>
        <w:ind w:right="209"/>
        <w:rPr>
          <w:i/>
          <w:sz w:val="24"/>
          <w:szCs w:val="24"/>
        </w:rPr>
      </w:pPr>
    </w:p>
    <w:p w14:paraId="5AFBB2C2" w14:textId="77777777" w:rsidR="00B33FA4" w:rsidRDefault="00B33FA4" w:rsidP="00B33FA4">
      <w:pPr>
        <w:ind w:right="209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 xml:space="preserve">                                                                                       </w:t>
      </w:r>
      <w:r w:rsidRPr="005F70B0">
        <w:rPr>
          <w:b/>
          <w:bCs/>
          <w:i/>
          <w:spacing w:val="-2"/>
          <w:sz w:val="24"/>
          <w:szCs w:val="24"/>
        </w:rPr>
        <w:t xml:space="preserve">Grupo </w:t>
      </w:r>
      <w:r>
        <w:rPr>
          <w:b/>
          <w:bCs/>
          <w:i/>
          <w:spacing w:val="-2"/>
          <w:sz w:val="24"/>
          <w:szCs w:val="24"/>
        </w:rPr>
        <w:t xml:space="preserve">3: Educação Ambiental e Saúde   </w:t>
      </w:r>
    </w:p>
    <w:p w14:paraId="0505A588" w14:textId="77777777" w:rsidR="00B33FA4" w:rsidRDefault="00B33FA4" w:rsidP="00B33FA4">
      <w:pPr>
        <w:ind w:right="209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 xml:space="preserve">                                                                                      Eixo: Saúde Pública e Sustentabilidade</w:t>
      </w:r>
    </w:p>
    <w:p w14:paraId="44ABF8D8" w14:textId="77777777" w:rsidR="00B33FA4" w:rsidRPr="00D10C28" w:rsidRDefault="00B33FA4" w:rsidP="00B33FA4">
      <w:pPr>
        <w:ind w:left="77" w:right="209"/>
        <w:rPr>
          <w:b/>
          <w:bCs/>
          <w:i/>
          <w:spacing w:val="-2"/>
          <w:sz w:val="24"/>
          <w:szCs w:val="24"/>
        </w:rPr>
      </w:pPr>
    </w:p>
    <w:p w14:paraId="14765747" w14:textId="77777777" w:rsidR="00B33FA4" w:rsidRPr="005F70B0" w:rsidRDefault="00B33FA4" w:rsidP="00B33FA4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R</w:t>
      </w:r>
      <w:r w:rsidRPr="005F70B0">
        <w:rPr>
          <w:b/>
          <w:bCs/>
          <w:iCs/>
          <w:sz w:val="28"/>
          <w:szCs w:val="28"/>
        </w:rPr>
        <w:t>esumo</w:t>
      </w:r>
    </w:p>
    <w:p w14:paraId="1AFF0C59" w14:textId="77777777" w:rsidR="00B33FA4" w:rsidRPr="00B33FA4" w:rsidRDefault="00B33FA4" w:rsidP="00B33FA4">
      <w:pPr>
        <w:spacing w:line="228" w:lineRule="exact"/>
        <w:ind w:left="77" w:right="209"/>
        <w:jc w:val="both"/>
        <w:rPr>
          <w:iCs/>
          <w:sz w:val="28"/>
          <w:szCs w:val="28"/>
        </w:rPr>
      </w:pPr>
    </w:p>
    <w:p w14:paraId="458965BC" w14:textId="77777777" w:rsidR="00B33FA4" w:rsidRDefault="00B33FA4" w:rsidP="00B33FA4">
      <w:pPr>
        <w:pStyle w:val="Corpodetexto"/>
        <w:jc w:val="both"/>
        <w:rPr>
          <w:sz w:val="24"/>
          <w:szCs w:val="24"/>
        </w:rPr>
      </w:pPr>
      <w:r w:rsidRPr="00B603D3">
        <w:rPr>
          <w:rFonts w:eastAsia="Arial"/>
          <w:sz w:val="24"/>
          <w:szCs w:val="24"/>
        </w:rPr>
        <w:t>Neste trabalho, foram avali</w:t>
      </w:r>
      <w:r>
        <w:rPr>
          <w:rFonts w:eastAsia="Arial"/>
          <w:sz w:val="24"/>
          <w:szCs w:val="24"/>
        </w:rPr>
        <w:t>a</w:t>
      </w:r>
      <w:r w:rsidRPr="00B603D3">
        <w:rPr>
          <w:rFonts w:eastAsia="Arial"/>
          <w:sz w:val="24"/>
          <w:szCs w:val="24"/>
        </w:rPr>
        <w:t xml:space="preserve">dos </w:t>
      </w:r>
      <w:r w:rsidRPr="00990DC5">
        <w:rPr>
          <w:rFonts w:eastAsia="Arial"/>
          <w:sz w:val="24"/>
          <w:szCs w:val="24"/>
        </w:rPr>
        <w:t xml:space="preserve">os conhecimentos científicos dos </w:t>
      </w:r>
      <w:r w:rsidRPr="006E01F2">
        <w:rPr>
          <w:rFonts w:eastAsia="Arial"/>
          <w:sz w:val="24"/>
          <w:szCs w:val="24"/>
        </w:rPr>
        <w:t xml:space="preserve">estudantes da rede pública do município de Nepomuceno-MG através de </w:t>
      </w:r>
      <w:bookmarkStart w:id="0" w:name="_Hlk227419946"/>
      <w:r w:rsidRPr="00DF6CEB">
        <w:rPr>
          <w:rFonts w:eastAsia="Arial"/>
          <w:sz w:val="24"/>
          <w:szCs w:val="24"/>
        </w:rPr>
        <w:t xml:space="preserve">uma pesquisa </w:t>
      </w:r>
      <w:r w:rsidRPr="00DF6CEB">
        <w:rPr>
          <w:sz w:val="24"/>
          <w:szCs w:val="24"/>
        </w:rPr>
        <w:t xml:space="preserve">sobre </w:t>
      </w:r>
      <w:r>
        <w:rPr>
          <w:sz w:val="24"/>
          <w:szCs w:val="24"/>
        </w:rPr>
        <w:t>problemas</w:t>
      </w:r>
      <w:r w:rsidRPr="00DF6CEB">
        <w:rPr>
          <w:sz w:val="24"/>
          <w:szCs w:val="24"/>
        </w:rPr>
        <w:t xml:space="preserve"> ambientais e saúde pública relacionad</w:t>
      </w:r>
      <w:r>
        <w:rPr>
          <w:sz w:val="24"/>
          <w:szCs w:val="24"/>
        </w:rPr>
        <w:t>o</w:t>
      </w:r>
      <w:r w:rsidRPr="00DF6CEB">
        <w:rPr>
          <w:sz w:val="24"/>
          <w:szCs w:val="24"/>
        </w:rPr>
        <w:t xml:space="preserve">s </w:t>
      </w:r>
      <w:r>
        <w:rPr>
          <w:sz w:val="24"/>
          <w:szCs w:val="24"/>
        </w:rPr>
        <w:t>com a</w:t>
      </w:r>
      <w:r w:rsidRPr="00DF6CEB">
        <w:rPr>
          <w:sz w:val="24"/>
          <w:szCs w:val="24"/>
        </w:rPr>
        <w:t xml:space="preserve"> água.</w:t>
      </w:r>
      <w:r w:rsidRPr="00DF6CEB">
        <w:rPr>
          <w:rFonts w:eastAsia="Arial"/>
          <w:sz w:val="24"/>
          <w:szCs w:val="24"/>
        </w:rPr>
        <w:t xml:space="preserve"> </w:t>
      </w:r>
      <w:bookmarkEnd w:id="0"/>
      <w:r w:rsidRPr="006E01F2">
        <w:rPr>
          <w:rFonts w:eastAsia="Arial"/>
          <w:sz w:val="24"/>
          <w:szCs w:val="24"/>
        </w:rPr>
        <w:t xml:space="preserve">Sendo assim, foram </w:t>
      </w:r>
      <w:r w:rsidRPr="006E01F2">
        <w:rPr>
          <w:sz w:val="24"/>
          <w:szCs w:val="24"/>
        </w:rPr>
        <w:t xml:space="preserve">selecionadas três escolas municipais: </w:t>
      </w:r>
      <w:r w:rsidRPr="00782914">
        <w:rPr>
          <w:color w:val="000000" w:themeColor="text1"/>
          <w:sz w:val="24"/>
          <w:szCs w:val="24"/>
        </w:rPr>
        <w:t>Antônio Garcia Vilela</w:t>
      </w:r>
      <w:r>
        <w:rPr>
          <w:color w:val="000000" w:themeColor="text1"/>
          <w:sz w:val="24"/>
          <w:szCs w:val="24"/>
        </w:rPr>
        <w:t>,</w:t>
      </w:r>
      <w:r w:rsidRPr="006E01F2">
        <w:rPr>
          <w:sz w:val="24"/>
          <w:szCs w:val="24"/>
        </w:rPr>
        <w:t xml:space="preserve"> José Marques</w:t>
      </w:r>
      <w:r w:rsidRPr="00990DC5">
        <w:rPr>
          <w:sz w:val="24"/>
          <w:szCs w:val="24"/>
        </w:rPr>
        <w:t xml:space="preserve"> da Cruz</w:t>
      </w:r>
      <w:r>
        <w:rPr>
          <w:sz w:val="24"/>
          <w:szCs w:val="24"/>
        </w:rPr>
        <w:t xml:space="preserve"> e</w:t>
      </w:r>
      <w:r w:rsidRPr="00990DC5">
        <w:rPr>
          <w:sz w:val="24"/>
          <w:szCs w:val="24"/>
        </w:rPr>
        <w:t xml:space="preserve"> Prefeito Ribeiro N</w:t>
      </w:r>
      <w:r w:rsidRPr="00782914">
        <w:rPr>
          <w:color w:val="000000" w:themeColor="text1"/>
          <w:sz w:val="24"/>
          <w:szCs w:val="24"/>
        </w:rPr>
        <w:t>eto</w:t>
      </w:r>
      <w:r>
        <w:rPr>
          <w:color w:val="000000" w:themeColor="text1"/>
          <w:sz w:val="24"/>
          <w:szCs w:val="24"/>
        </w:rPr>
        <w:t xml:space="preserve">. </w:t>
      </w:r>
      <w:r w:rsidRPr="00D24B95">
        <w:rPr>
          <w:sz w:val="24"/>
          <w:szCs w:val="24"/>
        </w:rPr>
        <w:t>Para</w:t>
      </w:r>
      <w:r>
        <w:rPr>
          <w:sz w:val="24"/>
          <w:szCs w:val="24"/>
        </w:rPr>
        <w:t xml:space="preserve"> a pesquisa </w:t>
      </w:r>
      <w:r w:rsidRPr="00D24B95">
        <w:rPr>
          <w:sz w:val="24"/>
          <w:szCs w:val="24"/>
        </w:rPr>
        <w:t>el</w:t>
      </w:r>
      <w:r>
        <w:rPr>
          <w:sz w:val="24"/>
          <w:szCs w:val="24"/>
        </w:rPr>
        <w:t>abo</w:t>
      </w:r>
      <w:r w:rsidRPr="00D24B95">
        <w:rPr>
          <w:sz w:val="24"/>
          <w:szCs w:val="24"/>
        </w:rPr>
        <w:t>rou-se um que</w:t>
      </w:r>
      <w:r>
        <w:rPr>
          <w:sz w:val="24"/>
          <w:szCs w:val="24"/>
        </w:rPr>
        <w:t>s</w:t>
      </w:r>
      <w:r w:rsidRPr="00D24B95">
        <w:rPr>
          <w:sz w:val="24"/>
          <w:szCs w:val="24"/>
        </w:rPr>
        <w:t>tionário impresso onde foram entrevistad</w:t>
      </w:r>
      <w:r>
        <w:rPr>
          <w:sz w:val="24"/>
          <w:szCs w:val="24"/>
        </w:rPr>
        <w:t>o</w:t>
      </w:r>
      <w:r w:rsidRPr="00D24B95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r w:rsidRPr="00D24B95">
        <w:rPr>
          <w:sz w:val="24"/>
          <w:szCs w:val="24"/>
        </w:rPr>
        <w:t>8</w:t>
      </w:r>
      <w:r>
        <w:rPr>
          <w:sz w:val="24"/>
          <w:szCs w:val="24"/>
        </w:rPr>
        <w:t>1</w:t>
      </w:r>
      <w:r w:rsidRPr="00D24B95">
        <w:rPr>
          <w:sz w:val="24"/>
          <w:szCs w:val="24"/>
        </w:rPr>
        <w:t xml:space="preserve"> </w:t>
      </w:r>
      <w:r>
        <w:rPr>
          <w:sz w:val="24"/>
          <w:szCs w:val="24"/>
        </w:rPr>
        <w:t>estudantes.</w:t>
      </w:r>
      <w:r w:rsidRPr="00D24B9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partir </w:t>
      </w:r>
      <w:r w:rsidRPr="007F5B1F">
        <w:rPr>
          <w:sz w:val="24"/>
          <w:szCs w:val="24"/>
        </w:rPr>
        <w:t xml:space="preserve">da </w:t>
      </w:r>
      <w:r>
        <w:rPr>
          <w:sz w:val="24"/>
          <w:szCs w:val="24"/>
        </w:rPr>
        <w:t>análise</w:t>
      </w:r>
      <w:r w:rsidRPr="007F5B1F">
        <w:rPr>
          <w:sz w:val="24"/>
          <w:szCs w:val="24"/>
        </w:rPr>
        <w:t xml:space="preserve"> das respostas</w:t>
      </w:r>
      <w:r>
        <w:rPr>
          <w:sz w:val="24"/>
          <w:szCs w:val="24"/>
        </w:rPr>
        <w:t>,</w:t>
      </w:r>
      <w:r w:rsidRPr="007F5B1F">
        <w:rPr>
          <w:sz w:val="24"/>
          <w:szCs w:val="24"/>
        </w:rPr>
        <w:t xml:space="preserve"> foram confeccionados gráficos para uma melhor visualização</w:t>
      </w:r>
      <w:r w:rsidRPr="00A47BA5">
        <w:rPr>
          <w:sz w:val="24"/>
          <w:szCs w:val="24"/>
        </w:rPr>
        <w:t>. Por fim,</w:t>
      </w:r>
      <w:r w:rsidRPr="00A47BA5">
        <w:rPr>
          <w:b/>
          <w:bCs/>
          <w:sz w:val="24"/>
          <w:szCs w:val="24"/>
        </w:rPr>
        <w:t xml:space="preserve"> </w:t>
      </w:r>
      <w:r w:rsidRPr="00A47BA5">
        <w:rPr>
          <w:rFonts w:eastAsia="Arial"/>
          <w:sz w:val="24"/>
          <w:szCs w:val="24"/>
        </w:rPr>
        <w:t>os resultados mostraram que</w:t>
      </w:r>
      <w:r>
        <w:rPr>
          <w:rFonts w:eastAsia="Arial"/>
          <w:sz w:val="24"/>
          <w:szCs w:val="24"/>
        </w:rPr>
        <w:t xml:space="preserve"> a</w:t>
      </w:r>
      <w:r w:rsidRPr="00A47BA5">
        <w:rPr>
          <w:rFonts w:eastAsia="Arial"/>
          <w:sz w:val="24"/>
          <w:szCs w:val="24"/>
        </w:rPr>
        <w:t xml:space="preserve"> grande maioria das crianças têm a percepção do que é </w:t>
      </w:r>
      <w:r w:rsidRPr="00A47BA5">
        <w:rPr>
          <w:sz w:val="24"/>
          <w:szCs w:val="24"/>
        </w:rPr>
        <w:t>agradável ou desagradável nos problemas ambientais e de saúde relacionadas ao uso da água.</w:t>
      </w:r>
    </w:p>
    <w:p w14:paraId="4310A800" w14:textId="77777777" w:rsidR="00B33FA4" w:rsidRDefault="00B33FA4" w:rsidP="00B33FA4">
      <w:pPr>
        <w:pStyle w:val="Corpodetexto"/>
        <w:jc w:val="both"/>
        <w:rPr>
          <w:sz w:val="24"/>
          <w:szCs w:val="24"/>
        </w:rPr>
      </w:pPr>
    </w:p>
    <w:p w14:paraId="7109E582" w14:textId="77777777" w:rsidR="00B33FA4" w:rsidRPr="00C0537F" w:rsidRDefault="00B33FA4" w:rsidP="00B33FA4">
      <w:pPr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5F70B0">
        <w:rPr>
          <w:b/>
          <w:sz w:val="24"/>
          <w:szCs w:val="24"/>
        </w:rPr>
        <w:t>Palavras-chave</w:t>
      </w:r>
      <w:r w:rsidRPr="00221148">
        <w:rPr>
          <w:b/>
          <w:sz w:val="24"/>
          <w:szCs w:val="24"/>
        </w:rPr>
        <w:t>:</w:t>
      </w:r>
      <w:r>
        <w:rPr>
          <w:rFonts w:eastAsia="Arial"/>
          <w:sz w:val="24"/>
          <w:szCs w:val="24"/>
        </w:rPr>
        <w:t xml:space="preserve"> E</w:t>
      </w:r>
      <w:r>
        <w:rPr>
          <w:sz w:val="24"/>
          <w:szCs w:val="24"/>
        </w:rPr>
        <w:t xml:space="preserve">ducação ambiental; </w:t>
      </w:r>
      <w:r>
        <w:rPr>
          <w:rFonts w:eastAsia="Arial"/>
          <w:sz w:val="24"/>
          <w:szCs w:val="24"/>
        </w:rPr>
        <w:t xml:space="preserve">preservação dos recursos hídricos; </w:t>
      </w:r>
      <w:r w:rsidRPr="00C0537F">
        <w:rPr>
          <w:sz w:val="24"/>
          <w:szCs w:val="24"/>
        </w:rPr>
        <w:t>saúde</w:t>
      </w:r>
      <w:r>
        <w:rPr>
          <w:sz w:val="24"/>
          <w:szCs w:val="24"/>
        </w:rPr>
        <w:t xml:space="preserve"> pública</w:t>
      </w:r>
      <w:r w:rsidRPr="00C0537F">
        <w:rPr>
          <w:sz w:val="24"/>
          <w:szCs w:val="24"/>
        </w:rPr>
        <w:t>.</w:t>
      </w:r>
    </w:p>
    <w:p w14:paraId="23B6A071" w14:textId="77777777" w:rsidR="00B33FA4" w:rsidRPr="00464FA8" w:rsidRDefault="00B33FA4" w:rsidP="00B33FA4">
      <w:pPr>
        <w:jc w:val="both"/>
        <w:rPr>
          <w:b/>
          <w:bCs/>
          <w:spacing w:val="-2"/>
          <w:sz w:val="24"/>
          <w:szCs w:val="24"/>
        </w:rPr>
      </w:pPr>
    </w:p>
    <w:p w14:paraId="3035DE67" w14:textId="77777777" w:rsidR="00B33FA4" w:rsidRDefault="00B33FA4" w:rsidP="00B33FA4">
      <w:pPr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1DA1D69C" w14:textId="77777777" w:rsidR="00B33FA4" w:rsidRPr="001C54AB" w:rsidRDefault="00B33FA4" w:rsidP="00B33FA4">
      <w:pPr>
        <w:jc w:val="both"/>
        <w:rPr>
          <w:b/>
          <w:bCs/>
          <w:spacing w:val="-2"/>
          <w:sz w:val="28"/>
          <w:szCs w:val="28"/>
        </w:rPr>
      </w:pPr>
    </w:p>
    <w:p w14:paraId="64B2D332" w14:textId="77777777" w:rsidR="00B33FA4" w:rsidRPr="00345499" w:rsidRDefault="00B33FA4" w:rsidP="00B33FA4">
      <w:pPr>
        <w:pStyle w:val="Corpodetexto"/>
        <w:spacing w:before="1" w:line="360" w:lineRule="auto"/>
        <w:ind w:firstLine="708"/>
        <w:jc w:val="both"/>
        <w:rPr>
          <w:sz w:val="24"/>
          <w:szCs w:val="24"/>
          <w:lang w:eastAsia="pt-BR"/>
        </w:rPr>
      </w:pPr>
      <w:r w:rsidRPr="00C21DE7">
        <w:rPr>
          <w:sz w:val="24"/>
          <w:szCs w:val="24"/>
        </w:rPr>
        <w:t xml:space="preserve">A água é um recurso vital inestimável, que é responsável pelo transporte de oxigênio e nutrientes para seres humanos, animais e plantas, essencialmente sustentando a sobrevivência de toda a vida na Terra. </w:t>
      </w:r>
      <w:r>
        <w:rPr>
          <w:sz w:val="24"/>
          <w:szCs w:val="24"/>
        </w:rPr>
        <w:t>No entanto, a</w:t>
      </w:r>
      <w:r w:rsidRPr="00C21DE7">
        <w:rPr>
          <w:sz w:val="24"/>
          <w:szCs w:val="24"/>
        </w:rPr>
        <w:t xml:space="preserve"> poluição pode perturbar habitats, prejudicar a vida selvagem, reduzir a biodiversidade e </w:t>
      </w:r>
      <w:r w:rsidRPr="00345499">
        <w:rPr>
          <w:sz w:val="24"/>
          <w:szCs w:val="24"/>
        </w:rPr>
        <w:t>inclus</w:t>
      </w:r>
      <w:r>
        <w:rPr>
          <w:sz w:val="24"/>
          <w:szCs w:val="24"/>
        </w:rPr>
        <w:t>ive pode</w:t>
      </w:r>
      <w:r w:rsidRPr="00345499">
        <w:rPr>
          <w:sz w:val="24"/>
          <w:szCs w:val="24"/>
        </w:rPr>
        <w:t xml:space="preserve"> causar sérios danos </w:t>
      </w:r>
      <w:r>
        <w:rPr>
          <w:sz w:val="24"/>
          <w:szCs w:val="24"/>
        </w:rPr>
        <w:t>à</w:t>
      </w:r>
      <w:r w:rsidRPr="00345499">
        <w:rPr>
          <w:sz w:val="24"/>
          <w:szCs w:val="24"/>
        </w:rPr>
        <w:t xml:space="preserve"> saúde </w:t>
      </w:r>
      <w:r>
        <w:rPr>
          <w:sz w:val="24"/>
          <w:szCs w:val="24"/>
        </w:rPr>
        <w:t>d</w:t>
      </w:r>
      <w:r w:rsidRPr="00345499">
        <w:rPr>
          <w:sz w:val="24"/>
          <w:szCs w:val="24"/>
        </w:rPr>
        <w:t>os seres humanos, como, por exemplo, doenças transmitidas pela água</w:t>
      </w:r>
      <w:r w:rsidRPr="00345499">
        <w:rPr>
          <w:sz w:val="24"/>
          <w:szCs w:val="24"/>
          <w:lang w:eastAsia="pt-BR"/>
        </w:rPr>
        <w:t xml:space="preserve"> (</w:t>
      </w:r>
      <w:r w:rsidRPr="008044F6">
        <w:rPr>
          <w:color w:val="0033CC"/>
          <w:sz w:val="24"/>
          <w:szCs w:val="24"/>
          <w:lang w:eastAsia="pt-BR"/>
        </w:rPr>
        <w:t xml:space="preserve">EJIOHUO </w:t>
      </w:r>
      <w:r w:rsidRPr="008044F6">
        <w:rPr>
          <w:i/>
          <w:iCs/>
          <w:color w:val="0033CC"/>
          <w:sz w:val="24"/>
          <w:szCs w:val="24"/>
          <w:lang w:eastAsia="pt-BR"/>
        </w:rPr>
        <w:t>et al</w:t>
      </w:r>
      <w:r w:rsidRPr="008044F6">
        <w:rPr>
          <w:color w:val="0033CC"/>
          <w:sz w:val="24"/>
          <w:szCs w:val="24"/>
          <w:lang w:eastAsia="pt-BR"/>
        </w:rPr>
        <w:t>., 2025</w:t>
      </w:r>
      <w:r w:rsidRPr="00345499">
        <w:rPr>
          <w:sz w:val="24"/>
          <w:szCs w:val="24"/>
          <w:lang w:eastAsia="pt-BR"/>
        </w:rPr>
        <w:t xml:space="preserve">). </w:t>
      </w:r>
    </w:p>
    <w:p w14:paraId="3B5D0BAB" w14:textId="77777777" w:rsidR="00B33FA4" w:rsidRPr="00345499" w:rsidRDefault="00B33FA4" w:rsidP="00B33FA4">
      <w:pPr>
        <w:pStyle w:val="Corpodetexto"/>
        <w:spacing w:before="1" w:line="360" w:lineRule="auto"/>
        <w:ind w:firstLine="708"/>
        <w:jc w:val="both"/>
        <w:rPr>
          <w:sz w:val="24"/>
          <w:szCs w:val="24"/>
        </w:rPr>
      </w:pPr>
      <w:r w:rsidRPr="00345499">
        <w:rPr>
          <w:sz w:val="24"/>
          <w:szCs w:val="24"/>
        </w:rPr>
        <w:t>Entre as fontes de poluição da água</w:t>
      </w:r>
      <w:r>
        <w:rPr>
          <w:sz w:val="24"/>
          <w:szCs w:val="24"/>
        </w:rPr>
        <w:t>,</w:t>
      </w:r>
      <w:r w:rsidRPr="00345499">
        <w:rPr>
          <w:sz w:val="24"/>
          <w:szCs w:val="24"/>
        </w:rPr>
        <w:t xml:space="preserve"> incluem</w:t>
      </w:r>
      <w:r>
        <w:rPr>
          <w:sz w:val="24"/>
          <w:szCs w:val="24"/>
        </w:rPr>
        <w:t>-se</w:t>
      </w:r>
      <w:r w:rsidRPr="00345499">
        <w:rPr>
          <w:sz w:val="24"/>
          <w:szCs w:val="24"/>
        </w:rPr>
        <w:t xml:space="preserve"> o lançamento de poluentes indústriais nos corpos d’água contendo metais pesados ​​(mercúrio, chumbo e cromo) e outras substâncias tóxicas. A poluição com pesticidas</w:t>
      </w:r>
      <w:r>
        <w:rPr>
          <w:sz w:val="24"/>
          <w:szCs w:val="24"/>
        </w:rPr>
        <w:t>,</w:t>
      </w:r>
      <w:r w:rsidRPr="00345499">
        <w:rPr>
          <w:sz w:val="24"/>
          <w:szCs w:val="24"/>
        </w:rPr>
        <w:t xml:space="preserve"> resulta</w:t>
      </w:r>
      <w:r>
        <w:rPr>
          <w:sz w:val="24"/>
          <w:szCs w:val="24"/>
        </w:rPr>
        <w:t>nte</w:t>
      </w:r>
      <w:r w:rsidRPr="00345499">
        <w:rPr>
          <w:sz w:val="24"/>
          <w:szCs w:val="24"/>
        </w:rPr>
        <w:t xml:space="preserve"> de fontes </w:t>
      </w:r>
      <w:r>
        <w:rPr>
          <w:sz w:val="24"/>
          <w:szCs w:val="24"/>
        </w:rPr>
        <w:t>como a</w:t>
      </w:r>
      <w:r w:rsidRPr="00345499">
        <w:rPr>
          <w:sz w:val="24"/>
          <w:szCs w:val="24"/>
        </w:rPr>
        <w:t xml:space="preserve"> atividade agrícola</w:t>
      </w:r>
      <w:r>
        <w:rPr>
          <w:sz w:val="24"/>
          <w:szCs w:val="24"/>
        </w:rPr>
        <w:t>,</w:t>
      </w:r>
      <w:r w:rsidRPr="00345499">
        <w:rPr>
          <w:sz w:val="24"/>
          <w:szCs w:val="24"/>
        </w:rPr>
        <w:t xml:space="preserve"> vem recebendo uma grande atenção por parte dos ambientalistas no que diz respeito à toxicidade em relação ao meio aquático e à vida humana </w:t>
      </w:r>
      <w:r w:rsidRPr="00345499">
        <w:rPr>
          <w:sz w:val="24"/>
          <w:szCs w:val="24"/>
          <w:lang w:eastAsia="pt-BR"/>
        </w:rPr>
        <w:t>(</w:t>
      </w:r>
      <w:r w:rsidRPr="008044F6">
        <w:rPr>
          <w:color w:val="0033CC"/>
          <w:sz w:val="24"/>
          <w:szCs w:val="24"/>
          <w:lang w:eastAsia="pt-BR"/>
        </w:rPr>
        <w:t xml:space="preserve">EJIOHUO </w:t>
      </w:r>
      <w:r w:rsidRPr="008044F6">
        <w:rPr>
          <w:i/>
          <w:iCs/>
          <w:color w:val="0033CC"/>
          <w:sz w:val="24"/>
          <w:szCs w:val="24"/>
          <w:lang w:eastAsia="pt-BR"/>
        </w:rPr>
        <w:t>et al</w:t>
      </w:r>
      <w:r w:rsidRPr="008044F6">
        <w:rPr>
          <w:color w:val="0033CC"/>
          <w:sz w:val="24"/>
          <w:szCs w:val="24"/>
          <w:lang w:eastAsia="pt-BR"/>
        </w:rPr>
        <w:t>., 2025</w:t>
      </w:r>
      <w:r w:rsidRPr="00345499">
        <w:rPr>
          <w:sz w:val="24"/>
          <w:szCs w:val="24"/>
          <w:lang w:eastAsia="pt-BR"/>
        </w:rPr>
        <w:t>).</w:t>
      </w:r>
    </w:p>
    <w:p w14:paraId="7B95652D" w14:textId="77777777" w:rsidR="00B33FA4" w:rsidRPr="007F691E" w:rsidRDefault="00B33FA4" w:rsidP="00B33FA4">
      <w:pPr>
        <w:pStyle w:val="Corpodetexto"/>
        <w:spacing w:before="1" w:line="360" w:lineRule="auto"/>
        <w:ind w:firstLine="708"/>
        <w:jc w:val="both"/>
        <w:rPr>
          <w:rFonts w:eastAsiaTheme="minorHAnsi"/>
          <w:sz w:val="24"/>
          <w:szCs w:val="24"/>
        </w:rPr>
      </w:pPr>
      <w:r w:rsidRPr="00345499">
        <w:rPr>
          <w:sz w:val="24"/>
          <w:szCs w:val="24"/>
        </w:rPr>
        <w:t xml:space="preserve">Os padrões de qualidade da água e o acesso à água </w:t>
      </w:r>
      <w:r w:rsidRPr="00182642">
        <w:rPr>
          <w:sz w:val="24"/>
          <w:szCs w:val="24"/>
        </w:rPr>
        <w:t xml:space="preserve">potável variam significativamente entre os países. Os países desenvolvidos geralmente possuem regulamentações rigorosas e infraestrutura avançada para garantir a qualidade da água, enquanto que os países emergentes  </w:t>
      </w:r>
      <w:r w:rsidRPr="00182642">
        <w:rPr>
          <w:sz w:val="24"/>
          <w:szCs w:val="24"/>
        </w:rPr>
        <w:lastRenderedPageBreak/>
        <w:t xml:space="preserve">frequentemente enfrentam </w:t>
      </w:r>
      <w:r w:rsidRPr="00345499">
        <w:rPr>
          <w:sz w:val="24"/>
          <w:szCs w:val="24"/>
        </w:rPr>
        <w:t xml:space="preserve">desafios como infraestrutura inadequada, falta de financiamento e fiscalização regulatória insuficiente </w:t>
      </w:r>
      <w:r w:rsidRPr="00345499">
        <w:rPr>
          <w:sz w:val="24"/>
          <w:szCs w:val="24"/>
          <w:lang w:eastAsia="pt-BR"/>
        </w:rPr>
        <w:t>(</w:t>
      </w:r>
      <w:r w:rsidRPr="008044F6">
        <w:rPr>
          <w:color w:val="0033CC"/>
          <w:sz w:val="24"/>
          <w:szCs w:val="24"/>
          <w:lang w:eastAsia="pt-BR"/>
        </w:rPr>
        <w:t xml:space="preserve">EJIOHUO </w:t>
      </w:r>
      <w:r w:rsidRPr="008044F6">
        <w:rPr>
          <w:i/>
          <w:iCs/>
          <w:color w:val="0033CC"/>
          <w:sz w:val="24"/>
          <w:szCs w:val="24"/>
          <w:lang w:eastAsia="pt-BR"/>
        </w:rPr>
        <w:t>et al</w:t>
      </w:r>
      <w:r w:rsidRPr="008044F6">
        <w:rPr>
          <w:color w:val="0033CC"/>
          <w:sz w:val="24"/>
          <w:szCs w:val="24"/>
          <w:lang w:eastAsia="pt-BR"/>
        </w:rPr>
        <w:t>., 2025</w:t>
      </w:r>
      <w:r w:rsidRPr="00345499">
        <w:rPr>
          <w:sz w:val="24"/>
          <w:szCs w:val="24"/>
          <w:lang w:eastAsia="pt-BR"/>
        </w:rPr>
        <w:t xml:space="preserve">). </w:t>
      </w:r>
      <w:r w:rsidRPr="00345499">
        <w:rPr>
          <w:rFonts w:eastAsiaTheme="minorHAnsi"/>
          <w:sz w:val="24"/>
          <w:szCs w:val="24"/>
        </w:rPr>
        <w:t xml:space="preserve">Nesse sentido, </w:t>
      </w:r>
      <w:r w:rsidRPr="00345499">
        <w:rPr>
          <w:rFonts w:eastAsia="Arial"/>
          <w:sz w:val="24"/>
          <w:szCs w:val="24"/>
        </w:rPr>
        <w:t xml:space="preserve">a ênfase deste trabalho foi investigar e avaliar os conhecimentos científicos </w:t>
      </w:r>
      <w:r w:rsidRPr="006E01F2">
        <w:rPr>
          <w:rFonts w:eastAsia="Arial"/>
          <w:sz w:val="24"/>
          <w:szCs w:val="24"/>
        </w:rPr>
        <w:t xml:space="preserve">dos estudantes </w:t>
      </w:r>
      <w:r>
        <w:rPr>
          <w:rFonts w:eastAsia="Arial"/>
          <w:sz w:val="24"/>
          <w:szCs w:val="24"/>
        </w:rPr>
        <w:t xml:space="preserve">de três </w:t>
      </w:r>
      <w:r w:rsidRPr="006E01F2">
        <w:rPr>
          <w:rFonts w:eastAsia="Arial"/>
          <w:sz w:val="24"/>
          <w:szCs w:val="24"/>
        </w:rPr>
        <w:t xml:space="preserve">escolas </w:t>
      </w:r>
      <w:r w:rsidRPr="00182642">
        <w:rPr>
          <w:rFonts w:eastAsia="Arial"/>
          <w:sz w:val="24"/>
          <w:szCs w:val="24"/>
        </w:rPr>
        <w:t>municipais de Nepomuceno-MG</w:t>
      </w:r>
      <w:r>
        <w:rPr>
          <w:rFonts w:eastAsia="Arial"/>
          <w:sz w:val="24"/>
          <w:szCs w:val="24"/>
        </w:rPr>
        <w:t>,</w:t>
      </w:r>
      <w:r w:rsidRPr="00182642">
        <w:rPr>
          <w:rFonts w:eastAsia="Arial"/>
          <w:sz w:val="24"/>
          <w:szCs w:val="24"/>
        </w:rPr>
        <w:t xml:space="preserve"> através </w:t>
      </w:r>
      <w:r w:rsidRPr="00E66A38">
        <w:rPr>
          <w:rFonts w:eastAsia="Arial"/>
          <w:sz w:val="24"/>
          <w:szCs w:val="24"/>
        </w:rPr>
        <w:t xml:space="preserve">de uma pesquisa </w:t>
      </w:r>
      <w:r w:rsidRPr="00E66A38">
        <w:rPr>
          <w:sz w:val="24"/>
          <w:szCs w:val="24"/>
        </w:rPr>
        <w:t xml:space="preserve">sobre </w:t>
      </w:r>
      <w:r>
        <w:rPr>
          <w:sz w:val="24"/>
          <w:szCs w:val="24"/>
        </w:rPr>
        <w:t>problemas</w:t>
      </w:r>
      <w:r w:rsidRPr="00E66A38">
        <w:rPr>
          <w:sz w:val="24"/>
          <w:szCs w:val="24"/>
        </w:rPr>
        <w:t xml:space="preserve"> ambientais e saúde pública relacionadas ao uso sustentável da água.</w:t>
      </w:r>
    </w:p>
    <w:p w14:paraId="2D57692F" w14:textId="77777777" w:rsidR="00B33FA4" w:rsidRPr="001C61C5" w:rsidRDefault="00B33FA4" w:rsidP="00B33FA4">
      <w:pPr>
        <w:pStyle w:val="Corpodetexto"/>
        <w:ind w:firstLine="720"/>
        <w:jc w:val="both"/>
        <w:rPr>
          <w:sz w:val="24"/>
          <w:szCs w:val="24"/>
        </w:rPr>
      </w:pPr>
    </w:p>
    <w:p w14:paraId="0D6AF10A" w14:textId="77777777" w:rsidR="00B33FA4" w:rsidRDefault="00B33FA4" w:rsidP="00B33FA4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</w:t>
      </w:r>
      <w:r>
        <w:rPr>
          <w:b/>
          <w:bCs/>
          <w:sz w:val="28"/>
          <w:szCs w:val="28"/>
        </w:rPr>
        <w:t>a</w:t>
      </w:r>
    </w:p>
    <w:p w14:paraId="5AADD29D" w14:textId="77777777" w:rsidR="00B33FA4" w:rsidRPr="001C61C5" w:rsidRDefault="00B33FA4" w:rsidP="00B33FA4">
      <w:pPr>
        <w:pStyle w:val="Corpodetexto"/>
        <w:jc w:val="both"/>
        <w:rPr>
          <w:b/>
          <w:bCs/>
          <w:sz w:val="24"/>
          <w:szCs w:val="24"/>
        </w:rPr>
      </w:pPr>
    </w:p>
    <w:p w14:paraId="5975C3E6" w14:textId="77777777" w:rsidR="00B33FA4" w:rsidRPr="00E90128" w:rsidRDefault="00B33FA4" w:rsidP="00B33FA4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Nessa pesquisa </w:t>
      </w:r>
      <w:r w:rsidRPr="008B6608">
        <w:rPr>
          <w:sz w:val="24"/>
          <w:szCs w:val="24"/>
        </w:rPr>
        <w:t>optou-se</w:t>
      </w:r>
      <w:r>
        <w:rPr>
          <w:sz w:val="24"/>
          <w:szCs w:val="24"/>
        </w:rPr>
        <w:t xml:space="preserve"> por</w:t>
      </w:r>
      <w:r w:rsidRPr="008B6608">
        <w:rPr>
          <w:sz w:val="24"/>
          <w:szCs w:val="24"/>
        </w:rPr>
        <w:t xml:space="preserve"> dividir </w:t>
      </w:r>
      <w:r>
        <w:rPr>
          <w:sz w:val="24"/>
          <w:szCs w:val="24"/>
        </w:rPr>
        <w:t>a</w:t>
      </w:r>
      <w:r w:rsidRPr="008B6608">
        <w:rPr>
          <w:sz w:val="24"/>
          <w:szCs w:val="24"/>
        </w:rPr>
        <w:t xml:space="preserve"> metodologia em </w:t>
      </w:r>
      <w:r>
        <w:rPr>
          <w:sz w:val="24"/>
          <w:szCs w:val="24"/>
        </w:rPr>
        <w:t>5</w:t>
      </w:r>
      <w:r w:rsidRPr="008B6608">
        <w:rPr>
          <w:sz w:val="24"/>
          <w:szCs w:val="24"/>
        </w:rPr>
        <w:t xml:space="preserve"> pontos</w:t>
      </w:r>
      <w:r>
        <w:rPr>
          <w:sz w:val="24"/>
          <w:szCs w:val="24"/>
        </w:rPr>
        <w:t xml:space="preserve"> principais</w:t>
      </w:r>
      <w:r w:rsidRPr="008B6608">
        <w:rPr>
          <w:sz w:val="24"/>
          <w:szCs w:val="24"/>
        </w:rPr>
        <w:t xml:space="preserve">: </w:t>
      </w:r>
    </w:p>
    <w:p w14:paraId="15E939DB" w14:textId="77777777" w:rsidR="00B33FA4" w:rsidRPr="00345499" w:rsidRDefault="00B33FA4" w:rsidP="00B33FA4">
      <w:pPr>
        <w:pStyle w:val="Corpodetexto"/>
        <w:spacing w:before="1" w:line="360" w:lineRule="auto"/>
        <w:jc w:val="both"/>
        <w:rPr>
          <w:sz w:val="24"/>
          <w:szCs w:val="24"/>
        </w:rPr>
      </w:pPr>
      <w:r w:rsidRPr="00CE63F8">
        <w:rPr>
          <w:i/>
          <w:iCs/>
          <w:color w:val="000000" w:themeColor="text1"/>
          <w:sz w:val="24"/>
          <w:szCs w:val="24"/>
        </w:rPr>
        <w:t>1º Ponto – Seleção do objeto de estudo</w:t>
      </w:r>
      <w:r w:rsidRPr="001C61C5">
        <w:rPr>
          <w:color w:val="000000" w:themeColor="text1"/>
          <w:sz w:val="24"/>
          <w:szCs w:val="24"/>
        </w:rPr>
        <w:t xml:space="preserve">: A pesquisa foi realizada </w:t>
      </w:r>
      <w:r w:rsidRPr="001C61C5">
        <w:rPr>
          <w:rFonts w:eastAsia="Arial"/>
          <w:color w:val="000000" w:themeColor="text1"/>
          <w:sz w:val="24"/>
          <w:szCs w:val="24"/>
        </w:rPr>
        <w:t xml:space="preserve">na semana do </w:t>
      </w:r>
      <w:r>
        <w:rPr>
          <w:rFonts w:eastAsia="Arial"/>
          <w:color w:val="000000" w:themeColor="text1"/>
          <w:sz w:val="24"/>
          <w:szCs w:val="24"/>
        </w:rPr>
        <w:t>d</w:t>
      </w:r>
      <w:r w:rsidRPr="001C61C5">
        <w:rPr>
          <w:rFonts w:eastAsia="Arial"/>
          <w:color w:val="000000" w:themeColor="text1"/>
          <w:sz w:val="24"/>
          <w:szCs w:val="24"/>
        </w:rPr>
        <w:t xml:space="preserve">ia </w:t>
      </w:r>
      <w:r>
        <w:rPr>
          <w:rFonts w:eastAsia="Arial"/>
          <w:color w:val="000000" w:themeColor="text1"/>
          <w:sz w:val="24"/>
          <w:szCs w:val="24"/>
        </w:rPr>
        <w:t>m</w:t>
      </w:r>
      <w:r w:rsidRPr="001C61C5">
        <w:rPr>
          <w:rFonts w:eastAsia="Arial"/>
          <w:color w:val="000000" w:themeColor="text1"/>
          <w:sz w:val="24"/>
          <w:szCs w:val="24"/>
        </w:rPr>
        <w:t xml:space="preserve">undial da </w:t>
      </w:r>
      <w:r>
        <w:rPr>
          <w:rFonts w:eastAsia="Arial"/>
          <w:color w:val="000000" w:themeColor="text1"/>
          <w:sz w:val="24"/>
          <w:szCs w:val="24"/>
        </w:rPr>
        <w:t>á</w:t>
      </w:r>
      <w:r w:rsidRPr="001C61C5">
        <w:rPr>
          <w:rFonts w:eastAsia="Arial"/>
          <w:color w:val="000000" w:themeColor="text1"/>
          <w:sz w:val="24"/>
          <w:szCs w:val="24"/>
        </w:rPr>
        <w:t xml:space="preserve">gua </w:t>
      </w:r>
      <w:r>
        <w:rPr>
          <w:rFonts w:eastAsia="Arial"/>
          <w:color w:val="000000" w:themeColor="text1"/>
          <w:sz w:val="24"/>
          <w:szCs w:val="24"/>
        </w:rPr>
        <w:t>(</w:t>
      </w:r>
      <w:r w:rsidRPr="001C61C5">
        <w:rPr>
          <w:rFonts w:eastAsia="Arial"/>
          <w:color w:val="000000" w:themeColor="text1"/>
          <w:sz w:val="24"/>
          <w:szCs w:val="24"/>
        </w:rPr>
        <w:t>2026</w:t>
      </w:r>
      <w:r>
        <w:rPr>
          <w:rFonts w:eastAsia="Arial"/>
          <w:color w:val="000000" w:themeColor="text1"/>
          <w:sz w:val="24"/>
          <w:szCs w:val="24"/>
        </w:rPr>
        <w:t xml:space="preserve">) </w:t>
      </w:r>
      <w:r w:rsidRPr="00CF5DC8">
        <w:rPr>
          <w:sz w:val="24"/>
          <w:szCs w:val="24"/>
        </w:rPr>
        <w:t xml:space="preserve">com três escolas da rede pública municipal </w:t>
      </w:r>
      <w:r w:rsidRPr="00CF5DC8">
        <w:rPr>
          <w:rFonts w:eastAsia="Arial"/>
          <w:sz w:val="24"/>
          <w:szCs w:val="24"/>
        </w:rPr>
        <w:t xml:space="preserve">do 5º ano </w:t>
      </w:r>
      <w:r w:rsidRPr="00CF5DC8">
        <w:rPr>
          <w:sz w:val="24"/>
          <w:szCs w:val="24"/>
        </w:rPr>
        <w:t xml:space="preserve">do ensino fundamental de Nepomuceno-MG. </w:t>
      </w:r>
      <w:r w:rsidRPr="001C61C5">
        <w:rPr>
          <w:color w:val="000000" w:themeColor="text1"/>
          <w:sz w:val="24"/>
          <w:szCs w:val="24"/>
        </w:rPr>
        <w:t xml:space="preserve">Distribuiu-se </w:t>
      </w:r>
      <w:r>
        <w:rPr>
          <w:color w:val="000000" w:themeColor="text1"/>
          <w:sz w:val="24"/>
          <w:szCs w:val="24"/>
        </w:rPr>
        <w:t xml:space="preserve">os </w:t>
      </w:r>
      <w:r w:rsidRPr="001C61C5">
        <w:rPr>
          <w:color w:val="000000" w:themeColor="text1"/>
          <w:sz w:val="24"/>
          <w:szCs w:val="24"/>
        </w:rPr>
        <w:t>questi</w:t>
      </w:r>
      <w:r>
        <w:rPr>
          <w:color w:val="000000" w:themeColor="text1"/>
          <w:sz w:val="24"/>
          <w:szCs w:val="24"/>
        </w:rPr>
        <w:t>o</w:t>
      </w:r>
      <w:r w:rsidRPr="001C61C5">
        <w:rPr>
          <w:color w:val="000000" w:themeColor="text1"/>
          <w:sz w:val="24"/>
          <w:szCs w:val="24"/>
        </w:rPr>
        <w:t xml:space="preserve">nários na forma impressa, </w:t>
      </w:r>
      <w:r>
        <w:rPr>
          <w:color w:val="000000" w:themeColor="text1"/>
          <w:sz w:val="24"/>
          <w:szCs w:val="24"/>
        </w:rPr>
        <w:t>para a</w:t>
      </w:r>
      <w:r w:rsidRPr="001C61C5">
        <w:rPr>
          <w:color w:val="000000" w:themeColor="text1"/>
          <w:sz w:val="24"/>
          <w:szCs w:val="24"/>
        </w:rPr>
        <w:t xml:space="preserve"> Escola Municipal José Marques da Cruz (Adotou-se </w:t>
      </w:r>
      <w:r>
        <w:rPr>
          <w:color w:val="000000" w:themeColor="text1"/>
          <w:sz w:val="24"/>
          <w:szCs w:val="24"/>
        </w:rPr>
        <w:t>a</w:t>
      </w:r>
      <w:r w:rsidRPr="001C61C5">
        <w:rPr>
          <w:color w:val="000000" w:themeColor="text1"/>
          <w:sz w:val="24"/>
          <w:szCs w:val="24"/>
        </w:rPr>
        <w:t xml:space="preserve"> identificação,</w:t>
      </w:r>
      <w:r w:rsidRPr="001C61C5">
        <w:rPr>
          <w:color w:val="000000" w:themeColor="text1"/>
        </w:rPr>
        <w:t xml:space="preserve"> </w:t>
      </w:r>
      <w:r w:rsidRPr="00BB77AB">
        <w:rPr>
          <w:color w:val="000000" w:themeColor="text1"/>
          <w:sz w:val="24"/>
          <w:szCs w:val="24"/>
        </w:rPr>
        <w:t>E.M.J.M.C</w:t>
      </w:r>
      <w:r>
        <w:rPr>
          <w:color w:val="000000" w:themeColor="text1"/>
          <w:sz w:val="24"/>
          <w:szCs w:val="24"/>
        </w:rPr>
        <w:t>.</w:t>
      </w:r>
      <w:r w:rsidRPr="00BB77AB">
        <w:rPr>
          <w:color w:val="000000" w:themeColor="text1"/>
          <w:sz w:val="24"/>
          <w:szCs w:val="24"/>
        </w:rPr>
        <w:t>),</w:t>
      </w:r>
      <w:r w:rsidRPr="001C61C5">
        <w:rPr>
          <w:color w:val="000000" w:themeColor="text1"/>
          <w:sz w:val="24"/>
          <w:szCs w:val="24"/>
        </w:rPr>
        <w:t xml:space="preserve"> como um</w:t>
      </w:r>
      <w:r>
        <w:rPr>
          <w:color w:val="000000" w:themeColor="text1"/>
          <w:sz w:val="24"/>
          <w:szCs w:val="24"/>
        </w:rPr>
        <w:t>a instituição de pequeno porte,</w:t>
      </w:r>
      <w:r w:rsidRPr="001C61C5">
        <w:rPr>
          <w:color w:val="000000" w:themeColor="text1"/>
          <w:sz w:val="24"/>
          <w:szCs w:val="24"/>
        </w:rPr>
        <w:t xml:space="preserve"> localizado n</w:t>
      </w:r>
      <w:r>
        <w:rPr>
          <w:color w:val="000000" w:themeColor="text1"/>
          <w:sz w:val="24"/>
          <w:szCs w:val="24"/>
        </w:rPr>
        <w:t>o</w:t>
      </w:r>
      <w:r w:rsidRPr="001C61C5">
        <w:rPr>
          <w:color w:val="000000" w:themeColor="text1"/>
          <w:sz w:val="24"/>
          <w:szCs w:val="24"/>
        </w:rPr>
        <w:t xml:space="preserve"> distrito de Nazaré de Minas. Na zona urbana</w:t>
      </w:r>
      <w:r>
        <w:rPr>
          <w:color w:val="000000" w:themeColor="text1"/>
          <w:sz w:val="24"/>
          <w:szCs w:val="24"/>
        </w:rPr>
        <w:t>,</w:t>
      </w:r>
      <w:r w:rsidRPr="001C61C5">
        <w:rPr>
          <w:color w:val="000000" w:themeColor="text1"/>
          <w:sz w:val="24"/>
          <w:szCs w:val="24"/>
        </w:rPr>
        <w:t xml:space="preserve"> as Escolas Municipais Prefeito Ribeiro Neto (Adotou-se </w:t>
      </w:r>
      <w:r>
        <w:rPr>
          <w:color w:val="000000" w:themeColor="text1"/>
          <w:sz w:val="24"/>
          <w:szCs w:val="24"/>
        </w:rPr>
        <w:t>a</w:t>
      </w:r>
      <w:r w:rsidRPr="001C61C5">
        <w:rPr>
          <w:color w:val="000000" w:themeColor="text1"/>
          <w:sz w:val="24"/>
          <w:szCs w:val="24"/>
        </w:rPr>
        <w:t xml:space="preserve"> identificação,</w:t>
      </w:r>
      <w:r w:rsidRPr="001C61C5">
        <w:rPr>
          <w:color w:val="000000" w:themeColor="text1"/>
        </w:rPr>
        <w:t xml:space="preserve"> </w:t>
      </w:r>
      <w:r w:rsidRPr="001C61C5">
        <w:rPr>
          <w:color w:val="000000" w:themeColor="text1"/>
          <w:sz w:val="24"/>
          <w:szCs w:val="24"/>
        </w:rPr>
        <w:t>E.M.P.R.N</w:t>
      </w:r>
      <w:r>
        <w:rPr>
          <w:color w:val="000000" w:themeColor="text1"/>
          <w:sz w:val="24"/>
          <w:szCs w:val="24"/>
        </w:rPr>
        <w:t>.</w:t>
      </w:r>
      <w:r w:rsidRPr="001C61C5">
        <w:rPr>
          <w:color w:val="000000" w:themeColor="text1"/>
          <w:sz w:val="24"/>
          <w:szCs w:val="24"/>
        </w:rPr>
        <w:t xml:space="preserve">) e Antônio Garcia Vilela (Adotou-se </w:t>
      </w:r>
      <w:r>
        <w:rPr>
          <w:color w:val="000000" w:themeColor="text1"/>
          <w:sz w:val="24"/>
          <w:szCs w:val="24"/>
        </w:rPr>
        <w:t>a</w:t>
      </w:r>
      <w:r w:rsidRPr="001C61C5">
        <w:rPr>
          <w:color w:val="000000" w:themeColor="text1"/>
          <w:sz w:val="24"/>
          <w:szCs w:val="24"/>
        </w:rPr>
        <w:t xml:space="preserve"> identificação,</w:t>
      </w:r>
      <w:r w:rsidRPr="001C61C5">
        <w:rPr>
          <w:color w:val="000000" w:themeColor="text1"/>
        </w:rPr>
        <w:t xml:space="preserve"> </w:t>
      </w:r>
      <w:r w:rsidRPr="001C61C5">
        <w:rPr>
          <w:color w:val="000000" w:themeColor="text1"/>
          <w:sz w:val="24"/>
          <w:szCs w:val="24"/>
        </w:rPr>
        <w:t>E.</w:t>
      </w:r>
      <w:r w:rsidRPr="00CF5DC8">
        <w:rPr>
          <w:sz w:val="24"/>
          <w:szCs w:val="24"/>
        </w:rPr>
        <w:t>M.A.G.V</w:t>
      </w:r>
      <w:r>
        <w:rPr>
          <w:sz w:val="24"/>
          <w:szCs w:val="24"/>
        </w:rPr>
        <w:t>.</w:t>
      </w:r>
      <w:r w:rsidRPr="00CF5DC8">
        <w:rPr>
          <w:sz w:val="24"/>
          <w:szCs w:val="24"/>
        </w:rPr>
        <w:t>). Nas escolas E.M.P.R.N</w:t>
      </w:r>
      <w:r>
        <w:rPr>
          <w:sz w:val="24"/>
          <w:szCs w:val="24"/>
        </w:rPr>
        <w:t>.</w:t>
      </w:r>
      <w:r w:rsidRPr="00CF5DC8">
        <w:rPr>
          <w:sz w:val="24"/>
          <w:szCs w:val="24"/>
        </w:rPr>
        <w:t xml:space="preserve"> e E.M.A.G.V</w:t>
      </w:r>
      <w:r>
        <w:rPr>
          <w:sz w:val="24"/>
          <w:szCs w:val="24"/>
        </w:rPr>
        <w:t>.</w:t>
      </w:r>
      <w:r w:rsidRPr="00CF5DC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foram </w:t>
      </w:r>
      <w:r w:rsidRPr="00CF5DC8">
        <w:rPr>
          <w:sz w:val="24"/>
          <w:szCs w:val="24"/>
        </w:rPr>
        <w:t>distribu</w:t>
      </w:r>
      <w:r>
        <w:rPr>
          <w:sz w:val="24"/>
          <w:szCs w:val="24"/>
        </w:rPr>
        <w:t>ídos</w:t>
      </w:r>
      <w:r w:rsidRPr="00CF5DC8">
        <w:rPr>
          <w:sz w:val="24"/>
          <w:szCs w:val="24"/>
        </w:rPr>
        <w:t xml:space="preserve"> o</w:t>
      </w:r>
      <w:r>
        <w:rPr>
          <w:sz w:val="24"/>
          <w:szCs w:val="24"/>
        </w:rPr>
        <w:t>s</w:t>
      </w:r>
      <w:r w:rsidRPr="00CF5DC8">
        <w:rPr>
          <w:sz w:val="24"/>
          <w:szCs w:val="24"/>
        </w:rPr>
        <w:t xml:space="preserve"> questionário</w:t>
      </w:r>
      <w:r>
        <w:rPr>
          <w:sz w:val="24"/>
          <w:szCs w:val="24"/>
        </w:rPr>
        <w:t>s</w:t>
      </w:r>
      <w:r w:rsidRPr="00CF5DC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para </w:t>
      </w:r>
      <w:r w:rsidRPr="00CF5DC8">
        <w:rPr>
          <w:sz w:val="24"/>
          <w:szCs w:val="24"/>
        </w:rPr>
        <w:t>2 turmas</w:t>
      </w:r>
      <w:r>
        <w:rPr>
          <w:sz w:val="24"/>
          <w:szCs w:val="24"/>
        </w:rPr>
        <w:t>,</w:t>
      </w:r>
      <w:r w:rsidRPr="00CF5DC8">
        <w:rPr>
          <w:sz w:val="24"/>
          <w:szCs w:val="24"/>
        </w:rPr>
        <w:t xml:space="preserve"> enquanto que a E.M.J.M.C foi distribuído para 1 turma.</w:t>
      </w:r>
      <w:r w:rsidRPr="00CF5DC8">
        <w:rPr>
          <w:rFonts w:eastAsia="Arial"/>
          <w:sz w:val="24"/>
          <w:szCs w:val="24"/>
        </w:rPr>
        <w:t xml:space="preserve"> </w:t>
      </w:r>
      <w:r w:rsidRPr="00CF5DC8">
        <w:rPr>
          <w:sz w:val="24"/>
          <w:szCs w:val="24"/>
        </w:rPr>
        <w:t xml:space="preserve">Essa pesquisa contou </w:t>
      </w:r>
      <w:r w:rsidRPr="00345499">
        <w:rPr>
          <w:sz w:val="24"/>
          <w:szCs w:val="24"/>
        </w:rPr>
        <w:t xml:space="preserve">com um total de 81 crianças entre 10 e 11 anos. </w:t>
      </w:r>
    </w:p>
    <w:p w14:paraId="2F5D3E3B" w14:textId="77777777" w:rsidR="00B33FA4" w:rsidRDefault="00B33FA4" w:rsidP="00B33FA4">
      <w:pPr>
        <w:pStyle w:val="Corpodetexto"/>
        <w:spacing w:before="1" w:line="360" w:lineRule="auto"/>
        <w:jc w:val="both"/>
        <w:rPr>
          <w:color w:val="000000" w:themeColor="text1"/>
          <w:sz w:val="24"/>
          <w:szCs w:val="24"/>
        </w:rPr>
      </w:pPr>
      <w:r w:rsidRPr="00345499">
        <w:rPr>
          <w:i/>
          <w:iCs/>
          <w:sz w:val="24"/>
          <w:szCs w:val="24"/>
        </w:rPr>
        <w:t>2º Ponto</w:t>
      </w:r>
      <w:r w:rsidRPr="00345499">
        <w:rPr>
          <w:sz w:val="24"/>
          <w:szCs w:val="24"/>
        </w:rPr>
        <w:t xml:space="preserve"> – </w:t>
      </w:r>
      <w:r w:rsidRPr="00345499">
        <w:rPr>
          <w:i/>
          <w:iCs/>
          <w:sz w:val="24"/>
          <w:szCs w:val="24"/>
        </w:rPr>
        <w:t>Confecção do questionário</w:t>
      </w:r>
      <w:r w:rsidRPr="00345499">
        <w:rPr>
          <w:b/>
          <w:bCs/>
          <w:sz w:val="24"/>
          <w:szCs w:val="24"/>
        </w:rPr>
        <w:t xml:space="preserve"> </w:t>
      </w:r>
      <w:r w:rsidRPr="00345499">
        <w:rPr>
          <w:sz w:val="24"/>
          <w:szCs w:val="24"/>
        </w:rPr>
        <w:t>(figura 1): Após análise  diversos trabalhos da temática parecida (</w:t>
      </w:r>
      <w:r w:rsidRPr="008044F6">
        <w:rPr>
          <w:color w:val="0033CC"/>
          <w:sz w:val="24"/>
          <w:szCs w:val="24"/>
        </w:rPr>
        <w:t xml:space="preserve">MELO, 2024; </w:t>
      </w:r>
      <w:r w:rsidRPr="00B06107">
        <w:rPr>
          <w:color w:val="0033CC"/>
          <w:sz w:val="24"/>
          <w:szCs w:val="24"/>
        </w:rPr>
        <w:t>CHAVES</w:t>
      </w:r>
      <w:r w:rsidRPr="008044F6">
        <w:rPr>
          <w:color w:val="0033CC"/>
          <w:sz w:val="24"/>
          <w:szCs w:val="24"/>
        </w:rPr>
        <w:t xml:space="preserve">  </w:t>
      </w:r>
      <w:r w:rsidRPr="008044F6">
        <w:rPr>
          <w:i/>
          <w:iCs/>
          <w:color w:val="0033CC"/>
          <w:sz w:val="24"/>
          <w:szCs w:val="24"/>
        </w:rPr>
        <w:t>et al</w:t>
      </w:r>
      <w:r w:rsidRPr="008044F6">
        <w:rPr>
          <w:color w:val="0033CC"/>
          <w:sz w:val="24"/>
          <w:szCs w:val="24"/>
        </w:rPr>
        <w:t>., 2025</w:t>
      </w:r>
      <w:r w:rsidRPr="00345499">
        <w:rPr>
          <w:sz w:val="24"/>
          <w:szCs w:val="24"/>
        </w:rPr>
        <w:t xml:space="preserve">), constatou-se a ausência de trabalhos que abordassem simultaneamente problemas ambientais e de saúde pública relacionados com a água. Com isso, elaborou-se um questionário com </w:t>
      </w:r>
      <w:r w:rsidRPr="00D101D8">
        <w:rPr>
          <w:sz w:val="24"/>
          <w:szCs w:val="24"/>
        </w:rPr>
        <w:t>10 perguntas</w:t>
      </w:r>
      <w:r w:rsidRPr="004D2E9A">
        <w:rPr>
          <w:sz w:val="24"/>
          <w:szCs w:val="24"/>
        </w:rPr>
        <w:t xml:space="preserve"> </w:t>
      </w:r>
      <w:r w:rsidRPr="00D101D8">
        <w:rPr>
          <w:sz w:val="24"/>
          <w:szCs w:val="24"/>
        </w:rPr>
        <w:t>de fácil entendimento</w:t>
      </w:r>
      <w:r>
        <w:rPr>
          <w:sz w:val="24"/>
          <w:szCs w:val="24"/>
        </w:rPr>
        <w:t>:</w:t>
      </w:r>
      <w:r w:rsidRPr="00D101D8">
        <w:rPr>
          <w:sz w:val="24"/>
          <w:szCs w:val="24"/>
        </w:rPr>
        <w:t xml:space="preserve"> 2 perguntas abertas e 8 fechadas. As </w:t>
      </w:r>
      <w:r w:rsidRPr="008A378C">
        <w:rPr>
          <w:sz w:val="24"/>
          <w:szCs w:val="24"/>
        </w:rPr>
        <w:t>perguntas foram elaboradas com o objetivo de estimular o senso crítico em relação ao cuidado com meio ambiente</w:t>
      </w:r>
      <w:r>
        <w:rPr>
          <w:sz w:val="24"/>
          <w:szCs w:val="24"/>
        </w:rPr>
        <w:t>,</w:t>
      </w:r>
      <w:r w:rsidRPr="008A378C">
        <w:rPr>
          <w:sz w:val="24"/>
          <w:szCs w:val="24"/>
        </w:rPr>
        <w:t xml:space="preserve"> à saúde</w:t>
      </w:r>
      <w:r>
        <w:rPr>
          <w:sz w:val="24"/>
          <w:szCs w:val="24"/>
        </w:rPr>
        <w:t xml:space="preserve"> e </w:t>
      </w:r>
      <w:r w:rsidRPr="00B6318A">
        <w:rPr>
          <w:sz w:val="24"/>
          <w:szCs w:val="24"/>
        </w:rPr>
        <w:t xml:space="preserve">o uso sustentável da água. </w:t>
      </w:r>
      <w:r w:rsidRPr="00D101D8">
        <w:rPr>
          <w:sz w:val="24"/>
          <w:szCs w:val="24"/>
        </w:rPr>
        <w:t>Neste questionário impresso foram abordados temas como:</w:t>
      </w:r>
      <w:r>
        <w:rPr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preservação dos </w:t>
      </w:r>
      <w:r w:rsidRPr="00852377">
        <w:rPr>
          <w:rFonts w:eastAsia="Arial"/>
          <w:sz w:val="24"/>
          <w:szCs w:val="24"/>
        </w:rPr>
        <w:t>recursos hídricos</w:t>
      </w:r>
      <w:r w:rsidRPr="00852377">
        <w:rPr>
          <w:sz w:val="24"/>
          <w:szCs w:val="24"/>
        </w:rPr>
        <w:t xml:space="preserve">, sustentabilidade, saúde, e atitudes que prejudicam e melhoram o meio ambiente. </w:t>
      </w:r>
      <w:r w:rsidRPr="00D101D8">
        <w:rPr>
          <w:sz w:val="24"/>
          <w:szCs w:val="24"/>
        </w:rPr>
        <w:t>Por fim, as perguntas do questionário e as respostas d</w:t>
      </w:r>
      <w:r>
        <w:rPr>
          <w:sz w:val="24"/>
          <w:szCs w:val="24"/>
        </w:rPr>
        <w:t>o</w:t>
      </w:r>
      <w:r w:rsidRPr="00D101D8">
        <w:rPr>
          <w:sz w:val="24"/>
          <w:szCs w:val="24"/>
        </w:rPr>
        <w:t xml:space="preserve">s </w:t>
      </w:r>
      <w:r>
        <w:rPr>
          <w:sz w:val="24"/>
          <w:szCs w:val="24"/>
        </w:rPr>
        <w:t>alunos</w:t>
      </w:r>
      <w:r w:rsidRPr="00D101D8">
        <w:rPr>
          <w:sz w:val="24"/>
          <w:szCs w:val="24"/>
        </w:rPr>
        <w:t xml:space="preserve"> foram anotadas </w:t>
      </w:r>
      <w:r>
        <w:rPr>
          <w:sz w:val="24"/>
          <w:szCs w:val="24"/>
        </w:rPr>
        <w:t>n</w:t>
      </w:r>
      <w:r w:rsidRPr="00D101D8">
        <w:rPr>
          <w:sz w:val="24"/>
          <w:szCs w:val="24"/>
        </w:rPr>
        <w:t>uma planilha do Excel.</w:t>
      </w:r>
    </w:p>
    <w:p w14:paraId="272935B3" w14:textId="77777777" w:rsidR="00B33FA4" w:rsidRDefault="00B33FA4" w:rsidP="00B33FA4">
      <w:pPr>
        <w:pStyle w:val="Corpodetexto"/>
        <w:spacing w:before="1" w:line="360" w:lineRule="auto"/>
        <w:jc w:val="both"/>
        <w:rPr>
          <w:b/>
          <w:bCs/>
          <w:color w:val="000000" w:themeColor="text1"/>
          <w:sz w:val="24"/>
          <w:szCs w:val="24"/>
        </w:rPr>
      </w:pPr>
      <w:r>
        <w:rPr>
          <w:i/>
          <w:iCs/>
          <w:color w:val="000000" w:themeColor="text1"/>
          <w:sz w:val="24"/>
          <w:szCs w:val="24"/>
        </w:rPr>
        <w:t>3</w:t>
      </w:r>
      <w:r w:rsidRPr="001C61C5">
        <w:rPr>
          <w:i/>
          <w:iCs/>
          <w:color w:val="000000" w:themeColor="text1"/>
          <w:sz w:val="24"/>
          <w:szCs w:val="24"/>
        </w:rPr>
        <w:t>º Ponto</w:t>
      </w:r>
      <w:r w:rsidRPr="001C61C5">
        <w:rPr>
          <w:color w:val="000000" w:themeColor="text1"/>
          <w:sz w:val="24"/>
          <w:szCs w:val="24"/>
        </w:rPr>
        <w:t xml:space="preserve"> - </w:t>
      </w:r>
      <w:r w:rsidRPr="001C61C5">
        <w:rPr>
          <w:i/>
          <w:iCs/>
          <w:color w:val="000000" w:themeColor="text1"/>
          <w:sz w:val="24"/>
          <w:szCs w:val="24"/>
        </w:rPr>
        <w:t>Análise das perguntas fechadas</w:t>
      </w:r>
      <w:r w:rsidRPr="001C61C5">
        <w:rPr>
          <w:color w:val="000000" w:themeColor="text1"/>
          <w:sz w:val="24"/>
          <w:szCs w:val="24"/>
        </w:rPr>
        <w:t xml:space="preserve">: </w:t>
      </w:r>
      <w:r>
        <w:rPr>
          <w:color w:val="000000" w:themeColor="text1"/>
          <w:sz w:val="24"/>
          <w:szCs w:val="24"/>
        </w:rPr>
        <w:t>Quanto à</w:t>
      </w:r>
      <w:r w:rsidRPr="001C61C5">
        <w:rPr>
          <w:color w:val="000000" w:themeColor="text1"/>
          <w:sz w:val="24"/>
          <w:szCs w:val="24"/>
        </w:rPr>
        <w:t xml:space="preserve">s perguntas fechadas </w:t>
      </w:r>
      <w:r>
        <w:rPr>
          <w:color w:val="000000" w:themeColor="text1"/>
          <w:sz w:val="24"/>
          <w:szCs w:val="24"/>
        </w:rPr>
        <w:t>consistiam em alternativas</w:t>
      </w:r>
      <w:r w:rsidRPr="001C61C5">
        <w:rPr>
          <w:color w:val="000000" w:themeColor="text1"/>
          <w:sz w:val="24"/>
          <w:szCs w:val="24"/>
        </w:rPr>
        <w:t xml:space="preserve"> de marcação </w:t>
      </w:r>
      <w:r>
        <w:rPr>
          <w:color w:val="000000" w:themeColor="text1"/>
          <w:sz w:val="24"/>
          <w:szCs w:val="24"/>
        </w:rPr>
        <w:t>com</w:t>
      </w:r>
      <w:r w:rsidRPr="001C61C5">
        <w:rPr>
          <w:color w:val="000000" w:themeColor="text1"/>
          <w:sz w:val="24"/>
          <w:szCs w:val="24"/>
        </w:rPr>
        <w:t xml:space="preserve"> 3 </w:t>
      </w:r>
      <w:r>
        <w:rPr>
          <w:color w:val="000000" w:themeColor="text1"/>
          <w:sz w:val="24"/>
          <w:szCs w:val="24"/>
        </w:rPr>
        <w:t>opções</w:t>
      </w:r>
      <w:r w:rsidRPr="001C61C5">
        <w:rPr>
          <w:color w:val="000000" w:themeColor="text1"/>
          <w:sz w:val="24"/>
          <w:szCs w:val="24"/>
        </w:rPr>
        <w:t xml:space="preserve">: </w:t>
      </w:r>
      <w:r>
        <w:rPr>
          <w:color w:val="000000" w:themeColor="text1"/>
          <w:sz w:val="24"/>
          <w:szCs w:val="24"/>
        </w:rPr>
        <w:t>“</w:t>
      </w:r>
      <w:r w:rsidRPr="001C61C5">
        <w:rPr>
          <w:color w:val="000000" w:themeColor="text1"/>
          <w:sz w:val="24"/>
          <w:szCs w:val="24"/>
        </w:rPr>
        <w:t>Sim</w:t>
      </w:r>
      <w:r>
        <w:rPr>
          <w:color w:val="000000" w:themeColor="text1"/>
          <w:sz w:val="24"/>
          <w:szCs w:val="24"/>
        </w:rPr>
        <w:t>”</w:t>
      </w:r>
      <w:r w:rsidRPr="001C61C5">
        <w:rPr>
          <w:color w:val="000000" w:themeColor="text1"/>
          <w:sz w:val="24"/>
          <w:szCs w:val="24"/>
        </w:rPr>
        <w:t xml:space="preserve">, </w:t>
      </w:r>
      <w:r>
        <w:rPr>
          <w:color w:val="000000" w:themeColor="text1"/>
          <w:sz w:val="24"/>
          <w:szCs w:val="24"/>
        </w:rPr>
        <w:t>“</w:t>
      </w:r>
      <w:r w:rsidRPr="001C61C5">
        <w:rPr>
          <w:color w:val="000000" w:themeColor="text1"/>
          <w:sz w:val="24"/>
          <w:szCs w:val="24"/>
        </w:rPr>
        <w:t>Não</w:t>
      </w:r>
      <w:r>
        <w:rPr>
          <w:color w:val="000000" w:themeColor="text1"/>
          <w:sz w:val="24"/>
          <w:szCs w:val="24"/>
        </w:rPr>
        <w:t>”</w:t>
      </w:r>
      <w:r w:rsidRPr="001C61C5">
        <w:rPr>
          <w:color w:val="000000" w:themeColor="text1"/>
          <w:sz w:val="24"/>
          <w:szCs w:val="24"/>
        </w:rPr>
        <w:t xml:space="preserve"> e </w:t>
      </w:r>
      <w:r>
        <w:rPr>
          <w:color w:val="000000" w:themeColor="text1"/>
          <w:sz w:val="24"/>
          <w:szCs w:val="24"/>
        </w:rPr>
        <w:t>“</w:t>
      </w:r>
      <w:r w:rsidRPr="001C61C5">
        <w:rPr>
          <w:color w:val="000000" w:themeColor="text1"/>
          <w:sz w:val="24"/>
          <w:szCs w:val="24"/>
        </w:rPr>
        <w:t>Não sei</w:t>
      </w:r>
      <w:r>
        <w:rPr>
          <w:color w:val="000000" w:themeColor="text1"/>
          <w:sz w:val="24"/>
          <w:szCs w:val="24"/>
        </w:rPr>
        <w:t>”</w:t>
      </w:r>
      <w:r w:rsidRPr="001C61C5">
        <w:rPr>
          <w:color w:val="000000" w:themeColor="text1"/>
          <w:sz w:val="24"/>
          <w:szCs w:val="24"/>
        </w:rPr>
        <w:t xml:space="preserve">. A exceção </w:t>
      </w:r>
      <w:r>
        <w:rPr>
          <w:color w:val="000000" w:themeColor="text1"/>
          <w:sz w:val="24"/>
          <w:szCs w:val="24"/>
        </w:rPr>
        <w:t>foi</w:t>
      </w:r>
      <w:r w:rsidRPr="001C61C5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a </w:t>
      </w:r>
      <w:r w:rsidRPr="001C61C5">
        <w:rPr>
          <w:bCs/>
          <w:color w:val="000000" w:themeColor="text1"/>
          <w:sz w:val="24"/>
          <w:szCs w:val="24"/>
        </w:rPr>
        <w:t>1</w:t>
      </w:r>
      <w:r>
        <w:rPr>
          <w:bCs/>
          <w:color w:val="000000" w:themeColor="text1"/>
          <w:sz w:val="24"/>
          <w:szCs w:val="24"/>
        </w:rPr>
        <w:t>ª e 5ª</w:t>
      </w:r>
      <w:r w:rsidRPr="001C61C5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questões,</w:t>
      </w:r>
      <w:r w:rsidRPr="001C61C5">
        <w:rPr>
          <w:color w:val="000000" w:themeColor="text1"/>
          <w:sz w:val="24"/>
          <w:szCs w:val="24"/>
        </w:rPr>
        <w:t xml:space="preserve"> que </w:t>
      </w:r>
      <w:r>
        <w:rPr>
          <w:color w:val="000000" w:themeColor="text1"/>
          <w:sz w:val="24"/>
          <w:szCs w:val="24"/>
        </w:rPr>
        <w:t xml:space="preserve">apresentavam apenas </w:t>
      </w:r>
      <w:r w:rsidRPr="001C61C5">
        <w:rPr>
          <w:color w:val="000000" w:themeColor="text1"/>
          <w:sz w:val="24"/>
          <w:szCs w:val="24"/>
        </w:rPr>
        <w:t xml:space="preserve">2 </w:t>
      </w:r>
      <w:r>
        <w:rPr>
          <w:color w:val="000000" w:themeColor="text1"/>
          <w:sz w:val="24"/>
          <w:szCs w:val="24"/>
        </w:rPr>
        <w:t xml:space="preserve">possibilidade </w:t>
      </w:r>
      <w:r w:rsidRPr="001C61C5">
        <w:rPr>
          <w:color w:val="000000" w:themeColor="text1"/>
          <w:sz w:val="24"/>
          <w:szCs w:val="24"/>
        </w:rPr>
        <w:t xml:space="preserve">de resposta: </w:t>
      </w:r>
      <w:r>
        <w:rPr>
          <w:color w:val="000000" w:themeColor="text1"/>
          <w:sz w:val="24"/>
          <w:szCs w:val="24"/>
        </w:rPr>
        <w:t>“</w:t>
      </w:r>
      <w:r w:rsidRPr="001C61C5">
        <w:rPr>
          <w:color w:val="000000" w:themeColor="text1"/>
          <w:sz w:val="24"/>
          <w:szCs w:val="24"/>
        </w:rPr>
        <w:t>Sim</w:t>
      </w:r>
      <w:r>
        <w:rPr>
          <w:color w:val="000000" w:themeColor="text1"/>
          <w:sz w:val="24"/>
          <w:szCs w:val="24"/>
        </w:rPr>
        <w:t>”</w:t>
      </w:r>
      <w:r w:rsidRPr="001C61C5">
        <w:rPr>
          <w:color w:val="000000" w:themeColor="text1"/>
          <w:sz w:val="24"/>
          <w:szCs w:val="24"/>
        </w:rPr>
        <w:t xml:space="preserve"> ou </w:t>
      </w:r>
      <w:r>
        <w:rPr>
          <w:color w:val="000000" w:themeColor="text1"/>
          <w:sz w:val="24"/>
          <w:szCs w:val="24"/>
        </w:rPr>
        <w:t>“N</w:t>
      </w:r>
      <w:r w:rsidRPr="001C61C5">
        <w:rPr>
          <w:color w:val="000000" w:themeColor="text1"/>
          <w:sz w:val="24"/>
          <w:szCs w:val="24"/>
        </w:rPr>
        <w:t>ão</w:t>
      </w:r>
      <w:r>
        <w:rPr>
          <w:color w:val="000000" w:themeColor="text1"/>
          <w:sz w:val="24"/>
          <w:szCs w:val="24"/>
        </w:rPr>
        <w:t>”</w:t>
      </w:r>
      <w:r w:rsidRPr="001C61C5">
        <w:rPr>
          <w:color w:val="000000" w:themeColor="text1"/>
          <w:sz w:val="24"/>
          <w:szCs w:val="24"/>
        </w:rPr>
        <w:t xml:space="preserve"> e </w:t>
      </w:r>
      <w:r>
        <w:rPr>
          <w:color w:val="000000" w:themeColor="text1"/>
          <w:sz w:val="24"/>
          <w:szCs w:val="24"/>
        </w:rPr>
        <w:t>“</w:t>
      </w:r>
      <w:r w:rsidRPr="001C61C5">
        <w:rPr>
          <w:color w:val="000000" w:themeColor="text1"/>
          <w:sz w:val="24"/>
          <w:szCs w:val="24"/>
        </w:rPr>
        <w:t>Correto</w:t>
      </w:r>
      <w:r>
        <w:rPr>
          <w:color w:val="000000" w:themeColor="text1"/>
          <w:sz w:val="24"/>
          <w:szCs w:val="24"/>
        </w:rPr>
        <w:t>”</w:t>
      </w:r>
      <w:r w:rsidRPr="001C61C5">
        <w:rPr>
          <w:color w:val="000000" w:themeColor="text1"/>
          <w:sz w:val="24"/>
          <w:szCs w:val="24"/>
        </w:rPr>
        <w:t xml:space="preserve"> ou</w:t>
      </w:r>
      <w:r>
        <w:rPr>
          <w:color w:val="000000" w:themeColor="text1"/>
          <w:sz w:val="24"/>
          <w:szCs w:val="24"/>
        </w:rPr>
        <w:t xml:space="preserve"> “Incorreto”. Para esse tipo de questão escolhida era inicialmente analisada e, em seguida, realizava-se a </w:t>
      </w:r>
      <w:r w:rsidRPr="001C61C5">
        <w:rPr>
          <w:color w:val="000000" w:themeColor="text1"/>
          <w:sz w:val="24"/>
          <w:szCs w:val="24"/>
        </w:rPr>
        <w:t>elabor</w:t>
      </w:r>
      <w:r>
        <w:rPr>
          <w:color w:val="000000" w:themeColor="text1"/>
          <w:sz w:val="24"/>
          <w:szCs w:val="24"/>
        </w:rPr>
        <w:t>ação dos</w:t>
      </w:r>
      <w:r w:rsidRPr="001C61C5">
        <w:rPr>
          <w:color w:val="000000" w:themeColor="text1"/>
          <w:sz w:val="24"/>
          <w:szCs w:val="24"/>
        </w:rPr>
        <w:t xml:space="preserve"> gráficos</w:t>
      </w:r>
      <w:r>
        <w:rPr>
          <w:color w:val="000000" w:themeColor="text1"/>
          <w:sz w:val="24"/>
          <w:szCs w:val="24"/>
        </w:rPr>
        <w:t>.</w:t>
      </w:r>
    </w:p>
    <w:p w14:paraId="72FDECD1" w14:textId="77777777" w:rsidR="00B33FA4" w:rsidRPr="00875F86" w:rsidRDefault="00B33FA4" w:rsidP="00B33FA4">
      <w:pPr>
        <w:pStyle w:val="Corpodetexto"/>
        <w:spacing w:before="1" w:line="360" w:lineRule="auto"/>
        <w:jc w:val="both"/>
        <w:rPr>
          <w:b/>
          <w:bCs/>
          <w:color w:val="000000" w:themeColor="text1"/>
          <w:sz w:val="24"/>
          <w:szCs w:val="24"/>
        </w:rPr>
      </w:pPr>
      <w:r>
        <w:rPr>
          <w:i/>
          <w:iCs/>
          <w:color w:val="000000" w:themeColor="text1"/>
          <w:sz w:val="24"/>
          <w:szCs w:val="24"/>
        </w:rPr>
        <w:t>4</w:t>
      </w:r>
      <w:r w:rsidRPr="001C61C5">
        <w:rPr>
          <w:i/>
          <w:iCs/>
          <w:color w:val="000000" w:themeColor="text1"/>
          <w:sz w:val="24"/>
          <w:szCs w:val="24"/>
        </w:rPr>
        <w:t>º Ponto</w:t>
      </w:r>
      <w:r w:rsidRPr="001C61C5">
        <w:rPr>
          <w:color w:val="000000" w:themeColor="text1"/>
          <w:sz w:val="24"/>
          <w:szCs w:val="24"/>
        </w:rPr>
        <w:t xml:space="preserve"> - </w:t>
      </w:r>
      <w:r w:rsidRPr="001C61C5">
        <w:rPr>
          <w:i/>
          <w:iCs/>
          <w:color w:val="000000" w:themeColor="text1"/>
          <w:sz w:val="24"/>
          <w:szCs w:val="24"/>
        </w:rPr>
        <w:t>Análise das perguntas abertas</w:t>
      </w:r>
      <w:r w:rsidRPr="001C61C5">
        <w:rPr>
          <w:color w:val="000000" w:themeColor="text1"/>
          <w:sz w:val="24"/>
          <w:szCs w:val="24"/>
        </w:rPr>
        <w:t>:</w:t>
      </w:r>
      <w:r w:rsidRPr="001C61C5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Esse tipo de pergunta foi a </w:t>
      </w:r>
      <w:r>
        <w:rPr>
          <w:bCs/>
          <w:color w:val="000000" w:themeColor="text1"/>
          <w:sz w:val="24"/>
          <w:szCs w:val="24"/>
        </w:rPr>
        <w:t xml:space="preserve">2ª </w:t>
      </w:r>
      <w:r>
        <w:rPr>
          <w:color w:val="000000" w:themeColor="text1"/>
          <w:sz w:val="24"/>
          <w:szCs w:val="24"/>
        </w:rPr>
        <w:t xml:space="preserve">a ser avaliada e os </w:t>
      </w:r>
      <w:r>
        <w:rPr>
          <w:color w:val="000000" w:themeColor="text1"/>
          <w:sz w:val="24"/>
          <w:szCs w:val="24"/>
        </w:rPr>
        <w:lastRenderedPageBreak/>
        <w:t>resultados obtidos d</w:t>
      </w:r>
      <w:r w:rsidRPr="001C61C5">
        <w:rPr>
          <w:color w:val="000000" w:themeColor="text1"/>
          <w:sz w:val="24"/>
          <w:szCs w:val="24"/>
        </w:rPr>
        <w:t>as palavras passaram por uma observação cui</w:t>
      </w:r>
      <w:r>
        <w:rPr>
          <w:color w:val="000000" w:themeColor="text1"/>
          <w:sz w:val="24"/>
          <w:szCs w:val="24"/>
        </w:rPr>
        <w:t>da</w:t>
      </w:r>
      <w:r w:rsidRPr="001C61C5">
        <w:rPr>
          <w:color w:val="000000" w:themeColor="text1"/>
          <w:sz w:val="24"/>
          <w:szCs w:val="24"/>
        </w:rPr>
        <w:t xml:space="preserve">dosa. Por exemplo, na </w:t>
      </w:r>
      <w:r>
        <w:rPr>
          <w:color w:val="000000" w:themeColor="text1"/>
          <w:sz w:val="24"/>
          <w:szCs w:val="24"/>
        </w:rPr>
        <w:t xml:space="preserve">10ª </w:t>
      </w:r>
      <w:r w:rsidRPr="001C61C5">
        <w:rPr>
          <w:color w:val="000000" w:themeColor="text1"/>
          <w:sz w:val="24"/>
          <w:szCs w:val="24"/>
        </w:rPr>
        <w:t>pergunta: o significado da frase “Fechar a torneira enquanto escova os dentes” ou “Fechar a água do chuveiro enquanto ensaboa-se”, organizou-se no mesmo grupo das expressões: “Fecha</w:t>
      </w:r>
      <w:r>
        <w:rPr>
          <w:color w:val="000000" w:themeColor="text1"/>
          <w:sz w:val="24"/>
          <w:szCs w:val="24"/>
        </w:rPr>
        <w:t>r</w:t>
      </w:r>
      <w:r w:rsidRPr="001C61C5">
        <w:rPr>
          <w:color w:val="000000" w:themeColor="text1"/>
          <w:sz w:val="24"/>
          <w:szCs w:val="24"/>
        </w:rPr>
        <w:t xml:space="preserve"> a torneira para evitar o desperd</w:t>
      </w:r>
      <w:r>
        <w:rPr>
          <w:color w:val="000000" w:themeColor="text1"/>
          <w:sz w:val="24"/>
          <w:szCs w:val="24"/>
        </w:rPr>
        <w:t>í</w:t>
      </w:r>
      <w:r w:rsidRPr="001C61C5">
        <w:rPr>
          <w:color w:val="000000" w:themeColor="text1"/>
          <w:sz w:val="24"/>
          <w:szCs w:val="24"/>
        </w:rPr>
        <w:t>cio de água”. Elas serão representadas</w:t>
      </w:r>
      <w:r>
        <w:rPr>
          <w:color w:val="000000" w:themeColor="text1"/>
          <w:sz w:val="24"/>
          <w:szCs w:val="24"/>
        </w:rPr>
        <w:t xml:space="preserve"> por</w:t>
      </w:r>
      <w:r w:rsidRPr="001C61C5">
        <w:rPr>
          <w:color w:val="000000" w:themeColor="text1"/>
          <w:sz w:val="24"/>
          <w:szCs w:val="24"/>
        </w:rPr>
        <w:t xml:space="preserve"> palavras do mesmo grupo e apresentadas também em um gráfico.</w:t>
      </w:r>
    </w:p>
    <w:p w14:paraId="1272F122" w14:textId="77777777" w:rsidR="00B33FA4" w:rsidRPr="001C61C5" w:rsidRDefault="00B33FA4" w:rsidP="00B33FA4">
      <w:pPr>
        <w:pStyle w:val="Corpodetexto"/>
        <w:spacing w:line="360" w:lineRule="auto"/>
        <w:jc w:val="both"/>
        <w:rPr>
          <w:color w:val="000000" w:themeColor="text1"/>
          <w:sz w:val="24"/>
          <w:szCs w:val="24"/>
        </w:rPr>
      </w:pPr>
      <w:r>
        <w:rPr>
          <w:i/>
          <w:iCs/>
          <w:color w:val="000000" w:themeColor="text1"/>
          <w:sz w:val="24"/>
          <w:szCs w:val="24"/>
        </w:rPr>
        <w:t>5</w:t>
      </w:r>
      <w:r w:rsidRPr="001C61C5">
        <w:rPr>
          <w:i/>
          <w:iCs/>
          <w:color w:val="000000" w:themeColor="text1"/>
          <w:sz w:val="24"/>
          <w:szCs w:val="24"/>
        </w:rPr>
        <w:t>º Ponto</w:t>
      </w:r>
      <w:r w:rsidRPr="001C61C5">
        <w:rPr>
          <w:color w:val="000000" w:themeColor="text1"/>
          <w:sz w:val="24"/>
          <w:szCs w:val="24"/>
        </w:rPr>
        <w:t xml:space="preserve"> – </w:t>
      </w:r>
      <w:r w:rsidRPr="001C61C5">
        <w:rPr>
          <w:i/>
          <w:iCs/>
          <w:color w:val="000000" w:themeColor="text1"/>
          <w:sz w:val="24"/>
          <w:szCs w:val="24"/>
        </w:rPr>
        <w:t>Construção dos gráficos</w:t>
      </w:r>
      <w:r w:rsidRPr="001C61C5">
        <w:rPr>
          <w:color w:val="000000" w:themeColor="text1"/>
          <w:sz w:val="24"/>
          <w:szCs w:val="24"/>
        </w:rPr>
        <w:t>: Após análise dos dados, foram confeccionados gráficos em barra para uma melhor entendimento</w:t>
      </w:r>
      <w:r>
        <w:rPr>
          <w:color w:val="000000" w:themeColor="text1"/>
          <w:sz w:val="24"/>
          <w:szCs w:val="24"/>
        </w:rPr>
        <w:t xml:space="preserve"> do leitor</w:t>
      </w:r>
      <w:r w:rsidRPr="001C61C5">
        <w:rPr>
          <w:color w:val="000000" w:themeColor="text1"/>
          <w:sz w:val="24"/>
          <w:szCs w:val="24"/>
        </w:rPr>
        <w:t>.</w:t>
      </w:r>
    </w:p>
    <w:p w14:paraId="5E996BB5" w14:textId="77777777" w:rsidR="00B33FA4" w:rsidRDefault="00B33FA4" w:rsidP="00B33FA4">
      <w:pPr>
        <w:pStyle w:val="Corpodetexto"/>
        <w:jc w:val="both"/>
        <w:rPr>
          <w:sz w:val="24"/>
          <w:szCs w:val="24"/>
        </w:rPr>
      </w:pPr>
    </w:p>
    <w:p w14:paraId="3EC5EE19" w14:textId="77777777" w:rsidR="00B33FA4" w:rsidRDefault="00B33FA4" w:rsidP="00B33FA4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4A4C0BC6" w14:textId="77777777" w:rsidR="00B33FA4" w:rsidRDefault="00B33FA4" w:rsidP="00B33FA4">
      <w:pPr>
        <w:ind w:firstLine="720"/>
        <w:jc w:val="both"/>
        <w:rPr>
          <w:sz w:val="24"/>
          <w:szCs w:val="24"/>
        </w:rPr>
      </w:pPr>
    </w:p>
    <w:p w14:paraId="626C8AD6" w14:textId="77777777" w:rsidR="00B33FA4" w:rsidRDefault="00B33FA4" w:rsidP="00B33FA4">
      <w:pPr>
        <w:spacing w:line="360" w:lineRule="auto"/>
        <w:ind w:firstLine="720"/>
        <w:jc w:val="both"/>
        <w:rPr>
          <w:bCs/>
          <w:sz w:val="24"/>
          <w:szCs w:val="24"/>
        </w:rPr>
      </w:pPr>
      <w:r>
        <w:rPr>
          <w:sz w:val="24"/>
          <w:szCs w:val="24"/>
        </w:rPr>
        <w:t>Na</w:t>
      </w:r>
      <w:r w:rsidRPr="0015137D">
        <w:rPr>
          <w:sz w:val="24"/>
          <w:szCs w:val="24"/>
        </w:rPr>
        <w:t xml:space="preserve"> análise do </w:t>
      </w:r>
      <w:r w:rsidRPr="00345499">
        <w:rPr>
          <w:sz w:val="24"/>
          <w:szCs w:val="24"/>
        </w:rPr>
        <w:t>questionário (</w:t>
      </w:r>
      <w:r>
        <w:rPr>
          <w:sz w:val="24"/>
          <w:szCs w:val="24"/>
        </w:rPr>
        <w:t>f</w:t>
      </w:r>
      <w:r w:rsidRPr="00345499">
        <w:rPr>
          <w:sz w:val="24"/>
          <w:szCs w:val="24"/>
        </w:rPr>
        <w:t xml:space="preserve">igura 1), observou-se ausência de resposta dos alunos (1 para 2ª pergunta na E.M.A.G.V.; 1 para 8ª </w:t>
      </w:r>
      <w:r>
        <w:rPr>
          <w:sz w:val="24"/>
          <w:szCs w:val="24"/>
        </w:rPr>
        <w:t>e 2 para 9ª pergunta na E.M.P.R.N.), por</w:t>
      </w:r>
      <w:r>
        <w:rPr>
          <w:color w:val="C00000"/>
          <w:sz w:val="24"/>
          <w:szCs w:val="24"/>
        </w:rPr>
        <w:t xml:space="preserve"> </w:t>
      </w:r>
      <w:r w:rsidRPr="00063760">
        <w:rPr>
          <w:sz w:val="24"/>
          <w:szCs w:val="24"/>
        </w:rPr>
        <w:t>distração ou esquecime</w:t>
      </w:r>
      <w:r>
        <w:rPr>
          <w:sz w:val="24"/>
          <w:szCs w:val="24"/>
        </w:rPr>
        <w:t>n</w:t>
      </w:r>
      <w:r w:rsidRPr="00063760">
        <w:rPr>
          <w:sz w:val="24"/>
          <w:szCs w:val="24"/>
        </w:rPr>
        <w:t>to.</w:t>
      </w:r>
      <w:r>
        <w:rPr>
          <w:sz w:val="24"/>
          <w:szCs w:val="24"/>
        </w:rPr>
        <w:t xml:space="preserve"> Nas perguntas abertas, observou-se 8 da E.M.A.G.V. e 6 da E.M.P.R.N. para </w:t>
      </w:r>
      <w:r>
        <w:rPr>
          <w:bCs/>
          <w:sz w:val="24"/>
          <w:szCs w:val="24"/>
        </w:rPr>
        <w:t>4ª</w:t>
      </w:r>
      <w:r w:rsidRPr="001903A0">
        <w:rPr>
          <w:bCs/>
          <w:sz w:val="24"/>
          <w:szCs w:val="24"/>
        </w:rPr>
        <w:t xml:space="preserve"> </w:t>
      </w:r>
      <w:r w:rsidRPr="00142295">
        <w:rPr>
          <w:bCs/>
          <w:sz w:val="24"/>
          <w:szCs w:val="24"/>
        </w:rPr>
        <w:t>pergunta</w:t>
      </w:r>
      <w:r>
        <w:rPr>
          <w:bCs/>
          <w:sz w:val="24"/>
          <w:szCs w:val="24"/>
        </w:rPr>
        <w:t xml:space="preserve">, enquanto que </w:t>
      </w:r>
      <w:r>
        <w:rPr>
          <w:sz w:val="24"/>
          <w:szCs w:val="24"/>
        </w:rPr>
        <w:t>11 da E.M.A.G.V. e 3 da E.M.P.R.N. se ausentaram par</w:t>
      </w:r>
      <w:r>
        <w:rPr>
          <w:bCs/>
          <w:sz w:val="24"/>
          <w:szCs w:val="24"/>
        </w:rPr>
        <w:t>a 10ª.</w:t>
      </w:r>
    </w:p>
    <w:p w14:paraId="791720C2" w14:textId="77777777" w:rsidR="00B33FA4" w:rsidRDefault="00B33FA4" w:rsidP="00B33FA4">
      <w:pPr>
        <w:jc w:val="both"/>
        <w:rPr>
          <w:bCs/>
          <w:sz w:val="24"/>
          <w:szCs w:val="24"/>
        </w:rPr>
      </w:pPr>
    </w:p>
    <w:p w14:paraId="0750BDB2" w14:textId="77777777" w:rsidR="00B33FA4" w:rsidRPr="00B06107" w:rsidRDefault="00B33FA4" w:rsidP="00B33FA4">
      <w:pPr>
        <w:jc w:val="center"/>
        <w:rPr>
          <w:b/>
          <w:bCs/>
          <w:sz w:val="20"/>
          <w:szCs w:val="20"/>
        </w:rPr>
      </w:pPr>
      <w:r w:rsidRPr="00B06107">
        <w:rPr>
          <w:b/>
          <w:bCs/>
          <w:sz w:val="20"/>
          <w:szCs w:val="20"/>
        </w:rPr>
        <w:t>Figura 1. Questionário impresso e os gráficos obtidos das respostas das 1ª e 2ª perguntas.</w:t>
      </w:r>
    </w:p>
    <w:p w14:paraId="3F8A1C06" w14:textId="77777777" w:rsidR="00B33FA4" w:rsidRPr="00327133" w:rsidRDefault="00B33FA4" w:rsidP="00B33FA4">
      <w:pPr>
        <w:jc w:val="center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val="pt-BR" w:eastAsia="pt-BR"/>
        </w:rPr>
        <w:drawing>
          <wp:inline distT="0" distB="0" distL="0" distR="0" wp14:anchorId="166AE186" wp14:editId="1D5AA11B">
            <wp:extent cx="4975761" cy="3500852"/>
            <wp:effectExtent l="0" t="0" r="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6899" cy="367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1DB29" w14:textId="77777777" w:rsidR="00B33FA4" w:rsidRDefault="00B33FA4" w:rsidP="00B33FA4">
      <w:pPr>
        <w:pStyle w:val="Corpodetexto"/>
      </w:pPr>
      <w:r w:rsidRPr="00700758">
        <w:rPr>
          <w:b/>
          <w:bCs/>
        </w:rPr>
        <w:t xml:space="preserve">     </w:t>
      </w:r>
      <w:r>
        <w:rPr>
          <w:b/>
          <w:bCs/>
        </w:rPr>
        <w:t xml:space="preserve">       </w:t>
      </w:r>
      <w:r w:rsidRPr="00700758">
        <w:rPr>
          <w:b/>
          <w:bCs/>
        </w:rPr>
        <w:t xml:space="preserve">  Fonte:</w:t>
      </w:r>
      <w:r w:rsidRPr="00896576">
        <w:t xml:space="preserve"> Autoria própria</w:t>
      </w:r>
    </w:p>
    <w:p w14:paraId="35218A96" w14:textId="77777777" w:rsidR="00B33FA4" w:rsidRPr="00B06107" w:rsidRDefault="00B33FA4" w:rsidP="00B33FA4">
      <w:pPr>
        <w:pStyle w:val="Corpodetexto"/>
        <w:jc w:val="both"/>
        <w:rPr>
          <w:sz w:val="24"/>
          <w:szCs w:val="24"/>
        </w:rPr>
      </w:pPr>
    </w:p>
    <w:p w14:paraId="62CE7C66" w14:textId="77777777" w:rsidR="00B33FA4" w:rsidRDefault="00B33FA4" w:rsidP="00B33FA4">
      <w:pPr>
        <w:spacing w:line="360" w:lineRule="auto"/>
        <w:ind w:firstLine="720"/>
        <w:jc w:val="both"/>
        <w:rPr>
          <w:sz w:val="24"/>
          <w:szCs w:val="24"/>
        </w:rPr>
      </w:pPr>
      <w:r w:rsidRPr="007D6042">
        <w:rPr>
          <w:bCs/>
          <w:sz w:val="24"/>
          <w:szCs w:val="24"/>
        </w:rPr>
        <w:t xml:space="preserve">Nas </w:t>
      </w:r>
      <w:r w:rsidRPr="007D6042">
        <w:rPr>
          <w:sz w:val="24"/>
          <w:szCs w:val="24"/>
        </w:rPr>
        <w:t xml:space="preserve">figuras 1A e 1B ilustram </w:t>
      </w:r>
      <w:r w:rsidRPr="007D6042">
        <w:rPr>
          <w:bCs/>
          <w:sz w:val="24"/>
          <w:szCs w:val="24"/>
        </w:rPr>
        <w:t>os gráficos das respostas das 1ª e 2ª perguntas</w:t>
      </w:r>
      <w:r w:rsidRPr="007D6042">
        <w:rPr>
          <w:sz w:val="24"/>
          <w:szCs w:val="24"/>
        </w:rPr>
        <w:t xml:space="preserve"> fechadas do questionário, composta por 2 opções (</w:t>
      </w:r>
      <w:r w:rsidRPr="007D6042">
        <w:rPr>
          <w:bCs/>
          <w:sz w:val="24"/>
          <w:szCs w:val="24"/>
        </w:rPr>
        <w:t>1º pergunta:</w:t>
      </w:r>
      <w:r w:rsidRPr="007D6042">
        <w:rPr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r w:rsidRPr="007D6042">
        <w:rPr>
          <w:sz w:val="24"/>
          <w:szCs w:val="24"/>
        </w:rPr>
        <w:t>sim ou não</w:t>
      </w:r>
      <w:r>
        <w:rPr>
          <w:sz w:val="24"/>
          <w:szCs w:val="24"/>
        </w:rPr>
        <w:t>”</w:t>
      </w:r>
      <w:r w:rsidRPr="007D6042">
        <w:rPr>
          <w:sz w:val="24"/>
          <w:szCs w:val="24"/>
        </w:rPr>
        <w:t>) e 3 opções (</w:t>
      </w:r>
      <w:r w:rsidRPr="007D6042">
        <w:rPr>
          <w:bCs/>
          <w:sz w:val="24"/>
          <w:szCs w:val="24"/>
        </w:rPr>
        <w:t>2ª pergunta:</w:t>
      </w:r>
      <w:r>
        <w:rPr>
          <w:sz w:val="24"/>
          <w:szCs w:val="24"/>
        </w:rPr>
        <w:t xml:space="preserve"> “sim, não e não sei”)</w:t>
      </w:r>
      <w:r w:rsidRPr="007D6042">
        <w:rPr>
          <w:sz w:val="24"/>
          <w:szCs w:val="24"/>
        </w:rPr>
        <w:t xml:space="preserve"> de respostas</w:t>
      </w:r>
      <w:r>
        <w:rPr>
          <w:sz w:val="24"/>
          <w:szCs w:val="24"/>
        </w:rPr>
        <w:t>.</w:t>
      </w:r>
      <w:r w:rsidRPr="007D6042">
        <w:rPr>
          <w:sz w:val="24"/>
          <w:szCs w:val="24"/>
        </w:rPr>
        <w:t xml:space="preserve"> Em relação à </w:t>
      </w:r>
      <w:r w:rsidRPr="007D6042">
        <w:rPr>
          <w:bCs/>
          <w:sz w:val="24"/>
          <w:szCs w:val="24"/>
        </w:rPr>
        <w:t xml:space="preserve">1ª pergunta, ocorreu um consenso total na resposta </w:t>
      </w:r>
      <w:r>
        <w:rPr>
          <w:bCs/>
          <w:sz w:val="24"/>
          <w:szCs w:val="24"/>
        </w:rPr>
        <w:t>(</w:t>
      </w:r>
      <w:r w:rsidRPr="00345499">
        <w:rPr>
          <w:sz w:val="24"/>
          <w:szCs w:val="24"/>
        </w:rPr>
        <w:t>figura 1</w:t>
      </w:r>
      <w:r>
        <w:rPr>
          <w:sz w:val="24"/>
          <w:szCs w:val="24"/>
        </w:rPr>
        <w:t>A)</w:t>
      </w:r>
      <w:r w:rsidRPr="007D6042">
        <w:rPr>
          <w:bCs/>
          <w:sz w:val="24"/>
          <w:szCs w:val="24"/>
        </w:rPr>
        <w:t xml:space="preserve"> dos</w:t>
      </w:r>
      <w:r w:rsidRPr="007D6042">
        <w:rPr>
          <w:sz w:val="24"/>
          <w:szCs w:val="24"/>
          <w:shd w:val="clear" w:color="auto" w:fill="FFFFFF"/>
        </w:rPr>
        <w:t xml:space="preserve"> alunos envolvidos </w:t>
      </w:r>
      <w:r>
        <w:rPr>
          <w:sz w:val="24"/>
          <w:szCs w:val="24"/>
          <w:shd w:val="clear" w:color="auto" w:fill="FFFFFF"/>
        </w:rPr>
        <w:t>no</w:t>
      </w:r>
      <w:r w:rsidRPr="00E03A36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 xml:space="preserve">sentido de </w:t>
      </w:r>
      <w:r>
        <w:rPr>
          <w:sz w:val="24"/>
          <w:szCs w:val="24"/>
        </w:rPr>
        <w:t>cuidar dos</w:t>
      </w:r>
      <w:r w:rsidRPr="00E03A36">
        <w:rPr>
          <w:sz w:val="24"/>
          <w:szCs w:val="24"/>
        </w:rPr>
        <w:t xml:space="preserve"> recursos hídricos</w:t>
      </w:r>
      <w:r>
        <w:rPr>
          <w:sz w:val="24"/>
          <w:szCs w:val="24"/>
        </w:rPr>
        <w:t>.</w:t>
      </w:r>
    </w:p>
    <w:p w14:paraId="26874214" w14:textId="77777777" w:rsidR="00B33FA4" w:rsidRDefault="00B33FA4" w:rsidP="00B33FA4">
      <w:pPr>
        <w:jc w:val="center"/>
        <w:rPr>
          <w:b/>
          <w:bCs/>
          <w:sz w:val="20"/>
          <w:szCs w:val="20"/>
        </w:rPr>
      </w:pPr>
    </w:p>
    <w:p w14:paraId="2DFEB7C2" w14:textId="77777777" w:rsidR="00B33FA4" w:rsidRPr="00B06107" w:rsidRDefault="00B33FA4" w:rsidP="00B33FA4">
      <w:pPr>
        <w:jc w:val="center"/>
        <w:rPr>
          <w:rStyle w:val="y2iqfc"/>
          <w:b/>
          <w:bCs/>
          <w:sz w:val="20"/>
          <w:szCs w:val="20"/>
        </w:rPr>
      </w:pPr>
      <w:r w:rsidRPr="00B06107">
        <w:rPr>
          <w:b/>
          <w:bCs/>
          <w:sz w:val="20"/>
          <w:szCs w:val="20"/>
        </w:rPr>
        <w:t>Figura 2. Gráficos obtidos a partir das respostas das 3ª, 4ª, 5ª, 6ª, 7ª, 8ª, 9ª e 10ª  perguntas do questionário.</w:t>
      </w:r>
    </w:p>
    <w:p w14:paraId="1FDC53B0" w14:textId="77777777" w:rsidR="00B33FA4" w:rsidRDefault="00B33FA4" w:rsidP="00B33FA4">
      <w:pPr>
        <w:jc w:val="center"/>
        <w:rPr>
          <w:b/>
          <w:bCs/>
          <w:sz w:val="20"/>
          <w:szCs w:val="20"/>
        </w:rPr>
      </w:pPr>
      <w:r>
        <w:rPr>
          <w:rStyle w:val="y2iqfc"/>
          <w:noProof/>
          <w:sz w:val="24"/>
          <w:szCs w:val="24"/>
          <w:lang w:val="pt-BR" w:eastAsia="pt-BR"/>
        </w:rPr>
        <w:drawing>
          <wp:inline distT="0" distB="0" distL="0" distR="0" wp14:anchorId="38E350F7" wp14:editId="03A5EA80">
            <wp:extent cx="4648200" cy="5625986"/>
            <wp:effectExtent l="0" t="0" r="0" b="0"/>
            <wp:docPr id="128372714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7090" cy="5660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341FB" w14:textId="77777777" w:rsidR="00B33FA4" w:rsidRDefault="00B33FA4" w:rsidP="00B33FA4">
      <w:pPr>
        <w:jc w:val="both"/>
        <w:rPr>
          <w:sz w:val="24"/>
          <w:szCs w:val="24"/>
        </w:rPr>
      </w:pPr>
      <w:r>
        <w:rPr>
          <w:b/>
          <w:bCs/>
          <w:sz w:val="20"/>
          <w:szCs w:val="20"/>
        </w:rPr>
        <w:t xml:space="preserve">             </w:t>
      </w:r>
      <w:r w:rsidRPr="00767900">
        <w:rPr>
          <w:b/>
          <w:bCs/>
          <w:sz w:val="20"/>
          <w:szCs w:val="20"/>
        </w:rPr>
        <w:t>Fonte:</w:t>
      </w:r>
      <w:r w:rsidRPr="0007054D">
        <w:rPr>
          <w:sz w:val="20"/>
          <w:szCs w:val="20"/>
        </w:rPr>
        <w:t xml:space="preserve"> Autoria própria</w:t>
      </w:r>
    </w:p>
    <w:p w14:paraId="6087191E" w14:textId="77777777" w:rsidR="00B33FA4" w:rsidRDefault="00B33FA4" w:rsidP="00B33FA4">
      <w:pPr>
        <w:spacing w:line="360" w:lineRule="auto"/>
        <w:ind w:firstLine="720"/>
        <w:jc w:val="both"/>
        <w:rPr>
          <w:sz w:val="24"/>
          <w:szCs w:val="24"/>
        </w:rPr>
      </w:pPr>
    </w:p>
    <w:p w14:paraId="39DB730F" w14:textId="77777777" w:rsidR="00B33FA4" w:rsidRPr="007D6042" w:rsidRDefault="00B33FA4" w:rsidP="00B33FA4">
      <w:pPr>
        <w:spacing w:line="360" w:lineRule="auto"/>
        <w:ind w:firstLine="720"/>
        <w:jc w:val="both"/>
        <w:rPr>
          <w:rStyle w:val="y2iqfc"/>
          <w:sz w:val="24"/>
          <w:szCs w:val="24"/>
        </w:rPr>
      </w:pPr>
      <w:r>
        <w:rPr>
          <w:sz w:val="24"/>
          <w:szCs w:val="24"/>
        </w:rPr>
        <w:t xml:space="preserve">Para </w:t>
      </w:r>
      <w:r w:rsidRPr="00345499">
        <w:rPr>
          <w:sz w:val="24"/>
          <w:szCs w:val="24"/>
        </w:rPr>
        <w:t>2ª</w:t>
      </w:r>
      <w:r w:rsidRPr="00345499">
        <w:rPr>
          <w:i/>
          <w:iCs/>
          <w:sz w:val="24"/>
          <w:szCs w:val="24"/>
        </w:rPr>
        <w:t xml:space="preserve"> </w:t>
      </w:r>
      <w:r w:rsidRPr="00345499">
        <w:rPr>
          <w:sz w:val="24"/>
          <w:szCs w:val="24"/>
        </w:rPr>
        <w:t xml:space="preserve">pergunta (figura 1B), observou-se que a E.M.J.M.C apresentou </w:t>
      </w:r>
      <w:r>
        <w:rPr>
          <w:sz w:val="24"/>
          <w:szCs w:val="24"/>
        </w:rPr>
        <w:t xml:space="preserve">cerca de </w:t>
      </w:r>
      <w:r w:rsidRPr="00345499">
        <w:rPr>
          <w:sz w:val="24"/>
          <w:szCs w:val="24"/>
        </w:rPr>
        <w:t>86% de alunos</w:t>
      </w:r>
      <w:r>
        <w:rPr>
          <w:sz w:val="24"/>
          <w:szCs w:val="24"/>
        </w:rPr>
        <w:t>,</w:t>
      </w:r>
      <w:r w:rsidRPr="00345499">
        <w:rPr>
          <w:sz w:val="24"/>
          <w:szCs w:val="24"/>
        </w:rPr>
        <w:t xml:space="preserve"> que conhecem o caminho percorrido pela água. </w:t>
      </w:r>
      <w:r>
        <w:rPr>
          <w:sz w:val="24"/>
          <w:szCs w:val="24"/>
        </w:rPr>
        <w:t xml:space="preserve">Deve-se salientar </w:t>
      </w:r>
      <w:r w:rsidRPr="00345499">
        <w:rPr>
          <w:sz w:val="24"/>
          <w:szCs w:val="24"/>
        </w:rPr>
        <w:t xml:space="preserve">que a maioria </w:t>
      </w:r>
      <w:r>
        <w:rPr>
          <w:sz w:val="24"/>
          <w:szCs w:val="24"/>
        </w:rPr>
        <w:t xml:space="preserve">dos </w:t>
      </w:r>
      <w:r w:rsidRPr="00345499">
        <w:rPr>
          <w:sz w:val="24"/>
          <w:szCs w:val="24"/>
        </w:rPr>
        <w:t>alunos da E.M.J.M.C utilizam a solução alternativa individual como forma de abastecimento de água</w:t>
      </w:r>
      <w:r>
        <w:rPr>
          <w:sz w:val="24"/>
          <w:szCs w:val="24"/>
        </w:rPr>
        <w:t xml:space="preserve"> em suas casas</w:t>
      </w:r>
      <w:r w:rsidRPr="00345499">
        <w:rPr>
          <w:sz w:val="24"/>
          <w:szCs w:val="24"/>
        </w:rPr>
        <w:t xml:space="preserve">, onde são levados a compreender que a saúde do ecossistema é </w:t>
      </w:r>
      <w:r>
        <w:rPr>
          <w:sz w:val="24"/>
          <w:szCs w:val="24"/>
        </w:rPr>
        <w:t>crucial. Contudo</w:t>
      </w:r>
      <w:r w:rsidRPr="00C51A6F">
        <w:rPr>
          <w:sz w:val="24"/>
          <w:szCs w:val="24"/>
        </w:rPr>
        <w:t>, nas</w:t>
      </w:r>
      <w:r w:rsidRPr="00C51A6F">
        <w:t xml:space="preserve"> </w:t>
      </w:r>
      <w:r w:rsidRPr="00C51A6F">
        <w:rPr>
          <w:sz w:val="24"/>
          <w:szCs w:val="24"/>
        </w:rPr>
        <w:t>E.M.A.G.V. e</w:t>
      </w:r>
      <w:r w:rsidRPr="00C51A6F">
        <w:t xml:space="preserve"> </w:t>
      </w:r>
      <w:r w:rsidRPr="00C51A6F">
        <w:rPr>
          <w:sz w:val="24"/>
          <w:szCs w:val="24"/>
        </w:rPr>
        <w:t xml:space="preserve">E.M.P.R.N. apresentaram percentagens de 29% e 21%, </w:t>
      </w:r>
      <w:r w:rsidRPr="00E35583">
        <w:rPr>
          <w:sz w:val="24"/>
          <w:szCs w:val="24"/>
        </w:rPr>
        <w:t xml:space="preserve">respectivamente. </w:t>
      </w:r>
      <w:r w:rsidRPr="009F745B">
        <w:rPr>
          <w:sz w:val="24"/>
          <w:szCs w:val="24"/>
        </w:rPr>
        <w:t xml:space="preserve">Esse resultado baixo mostra que tais alunos são, </w:t>
      </w:r>
      <w:r w:rsidRPr="009F745B">
        <w:rPr>
          <w:rStyle w:val="y2iqfc"/>
          <w:sz w:val="24"/>
          <w:szCs w:val="24"/>
        </w:rPr>
        <w:t>apenas</w:t>
      </w:r>
      <w:r w:rsidRPr="00E35583">
        <w:rPr>
          <w:rStyle w:val="y2iqfc"/>
          <w:sz w:val="24"/>
          <w:szCs w:val="24"/>
        </w:rPr>
        <w:t xml:space="preserve">, usuários da água e nesse contexto a educação ambiental ajusta-se, como uma das possíveis ferramentas para sensibilizar e </w:t>
      </w:r>
      <w:r w:rsidRPr="007D6042">
        <w:rPr>
          <w:rStyle w:val="y2iqfc"/>
          <w:sz w:val="24"/>
          <w:szCs w:val="24"/>
        </w:rPr>
        <w:t xml:space="preserve">conscientizar essas crianças </w:t>
      </w:r>
      <w:r>
        <w:rPr>
          <w:rStyle w:val="y2iqfc"/>
          <w:sz w:val="24"/>
          <w:szCs w:val="24"/>
        </w:rPr>
        <w:t>sobre a segurança hídrica (</w:t>
      </w:r>
      <w:r w:rsidRPr="00392BCE">
        <w:rPr>
          <w:rStyle w:val="y2iqfc"/>
          <w:color w:val="0000FF"/>
          <w:sz w:val="24"/>
          <w:szCs w:val="24"/>
        </w:rPr>
        <w:t>RIBEIRO, 2017</w:t>
      </w:r>
      <w:r>
        <w:rPr>
          <w:rStyle w:val="y2iqfc"/>
          <w:sz w:val="24"/>
          <w:szCs w:val="24"/>
        </w:rPr>
        <w:t>)</w:t>
      </w:r>
      <w:r w:rsidRPr="007D6042">
        <w:rPr>
          <w:rStyle w:val="y2iqfc"/>
          <w:sz w:val="24"/>
          <w:szCs w:val="24"/>
        </w:rPr>
        <w:t>.</w:t>
      </w:r>
    </w:p>
    <w:p w14:paraId="32D9D427" w14:textId="77777777" w:rsidR="00B33FA4" w:rsidRPr="007D6042" w:rsidRDefault="00B33FA4" w:rsidP="00B33FA4">
      <w:pPr>
        <w:spacing w:line="360" w:lineRule="auto"/>
        <w:ind w:firstLine="720"/>
        <w:jc w:val="both"/>
        <w:rPr>
          <w:sz w:val="24"/>
          <w:szCs w:val="24"/>
        </w:rPr>
      </w:pPr>
      <w:r w:rsidRPr="007D6042">
        <w:rPr>
          <w:bCs/>
          <w:sz w:val="24"/>
          <w:szCs w:val="24"/>
        </w:rPr>
        <w:t xml:space="preserve">Nas </w:t>
      </w:r>
      <w:r w:rsidRPr="007D6042">
        <w:rPr>
          <w:sz w:val="24"/>
          <w:szCs w:val="24"/>
        </w:rPr>
        <w:t>figuras 2C e 2D estão representados os gráficos das respostas das 3ª e 4ª perguntas</w:t>
      </w:r>
      <w:r w:rsidRPr="007D6042">
        <w:rPr>
          <w:bCs/>
          <w:sz w:val="24"/>
          <w:szCs w:val="24"/>
        </w:rPr>
        <w:t xml:space="preserve"> </w:t>
      </w:r>
      <w:r w:rsidRPr="007D6042">
        <w:rPr>
          <w:sz w:val="24"/>
          <w:szCs w:val="24"/>
        </w:rPr>
        <w:lastRenderedPageBreak/>
        <w:t>do questionário. A 3ª pergunta</w:t>
      </w:r>
      <w:r w:rsidRPr="007D6042">
        <w:rPr>
          <w:bCs/>
          <w:sz w:val="24"/>
          <w:szCs w:val="24"/>
        </w:rPr>
        <w:t xml:space="preserve"> </w:t>
      </w:r>
      <w:r w:rsidRPr="007D6042">
        <w:rPr>
          <w:sz w:val="24"/>
          <w:szCs w:val="24"/>
        </w:rPr>
        <w:t>pertence ao grupo das fechadas, composta por 3 alternativas (Sim, Não e Não sei), enquanto que a 4ª pergunta trata-se de uma pergunta aberta, isto é, o aluno tem que escrever a primeira palavra mais genuína e de seu real entendimento. Para 3ª pergunta,</w:t>
      </w:r>
      <w:r w:rsidRPr="007D6042">
        <w:rPr>
          <w:bCs/>
          <w:sz w:val="24"/>
          <w:szCs w:val="24"/>
        </w:rPr>
        <w:t xml:space="preserve"> </w:t>
      </w:r>
      <w:r w:rsidRPr="007D6042">
        <w:rPr>
          <w:sz w:val="24"/>
          <w:szCs w:val="24"/>
        </w:rPr>
        <w:t>observou-se que a maioria dos alunos (86% da E.M.J.M.C; 93% da E.M.P.R.N e 84% da E.M.A.G.V),</w:t>
      </w:r>
      <w:r w:rsidRPr="007D6042">
        <w:rPr>
          <w:rFonts w:eastAsia="Arial"/>
          <w:sz w:val="24"/>
          <w:szCs w:val="24"/>
        </w:rPr>
        <w:t xml:space="preserve"> nas suas turmas, acreditam que existam </w:t>
      </w:r>
      <w:r w:rsidRPr="007D6042">
        <w:rPr>
          <w:sz w:val="24"/>
          <w:szCs w:val="24"/>
        </w:rPr>
        <w:t>microrganismos</w:t>
      </w:r>
      <w:r w:rsidRPr="007D6042">
        <w:rPr>
          <w:rFonts w:eastAsia="Arial"/>
          <w:sz w:val="24"/>
          <w:szCs w:val="24"/>
        </w:rPr>
        <w:t xml:space="preserve"> </w:t>
      </w:r>
      <w:r w:rsidRPr="007D6042">
        <w:rPr>
          <w:sz w:val="24"/>
          <w:szCs w:val="24"/>
        </w:rPr>
        <w:t>patogênicos</w:t>
      </w:r>
      <w:r w:rsidRPr="007D6042">
        <w:rPr>
          <w:rFonts w:eastAsia="Arial"/>
          <w:sz w:val="24"/>
          <w:szCs w:val="24"/>
        </w:rPr>
        <w:t xml:space="preserve"> n</w:t>
      </w:r>
      <w:r w:rsidRPr="007D6042">
        <w:rPr>
          <w:sz w:val="24"/>
          <w:szCs w:val="24"/>
        </w:rPr>
        <w:t>a água (não tratada) mesmo tendo uma boa aparência, como ilustra a figura 2C. Na 4ª pergunta, foi observado um total de 8 expressões (de uma só “palavra” ou “um conjuto de palavras”), como ilustra a figura 2D. Assim, em 1º lugar geral, com 69% dos alunos da E.M.A.G.V,</w:t>
      </w:r>
      <w:r w:rsidRPr="007D6042">
        <w:rPr>
          <w:bCs/>
          <w:sz w:val="24"/>
          <w:szCs w:val="24"/>
        </w:rPr>
        <w:t xml:space="preserve"> foi </w:t>
      </w:r>
      <w:r w:rsidRPr="007D6042">
        <w:rPr>
          <w:sz w:val="24"/>
          <w:szCs w:val="24"/>
        </w:rPr>
        <w:t xml:space="preserve">“Água limpa para beber” e em 2º lugar geral, com 35% na E.M.P.R.N, foi “Para beber”. </w:t>
      </w:r>
    </w:p>
    <w:p w14:paraId="69AC9D81" w14:textId="77777777" w:rsidR="00B33FA4" w:rsidRPr="007D6042" w:rsidRDefault="00B33FA4" w:rsidP="00B33FA4">
      <w:pPr>
        <w:spacing w:line="360" w:lineRule="auto"/>
        <w:ind w:firstLine="720"/>
        <w:jc w:val="both"/>
        <w:rPr>
          <w:sz w:val="24"/>
          <w:szCs w:val="24"/>
        </w:rPr>
      </w:pPr>
      <w:r w:rsidRPr="007D6042">
        <w:rPr>
          <w:bCs/>
          <w:sz w:val="24"/>
          <w:szCs w:val="24"/>
        </w:rPr>
        <w:t xml:space="preserve">As </w:t>
      </w:r>
      <w:r w:rsidRPr="007D6042">
        <w:rPr>
          <w:sz w:val="24"/>
          <w:szCs w:val="24"/>
        </w:rPr>
        <w:t>figuras 2E e 2F</w:t>
      </w:r>
      <w:r w:rsidRPr="007D6042">
        <w:rPr>
          <w:bCs/>
          <w:sz w:val="24"/>
          <w:szCs w:val="24"/>
        </w:rPr>
        <w:t xml:space="preserve"> ilustra</w:t>
      </w:r>
      <w:r>
        <w:rPr>
          <w:bCs/>
          <w:sz w:val="24"/>
          <w:szCs w:val="24"/>
        </w:rPr>
        <w:t>m</w:t>
      </w:r>
      <w:r w:rsidRPr="007D6042">
        <w:rPr>
          <w:bCs/>
          <w:sz w:val="24"/>
          <w:szCs w:val="24"/>
        </w:rPr>
        <w:t xml:space="preserve"> os resultados obtidos das </w:t>
      </w:r>
      <w:r w:rsidRPr="007D6042">
        <w:rPr>
          <w:sz w:val="24"/>
          <w:szCs w:val="24"/>
        </w:rPr>
        <w:t xml:space="preserve">5ª e 6ª perguntas fechadas do questionário, que são compostas de 2 alternativas (para </w:t>
      </w:r>
      <w:r w:rsidRPr="007D6042">
        <w:rPr>
          <w:bCs/>
          <w:sz w:val="24"/>
          <w:szCs w:val="24"/>
        </w:rPr>
        <w:t>5ª pergunta:</w:t>
      </w:r>
      <w:r w:rsidRPr="007D6042">
        <w:rPr>
          <w:sz w:val="24"/>
          <w:szCs w:val="24"/>
        </w:rPr>
        <w:t xml:space="preserve"> “correta ou incorreta”) e 3 opções (para </w:t>
      </w:r>
      <w:r w:rsidRPr="007D6042">
        <w:rPr>
          <w:bCs/>
          <w:sz w:val="24"/>
          <w:szCs w:val="24"/>
        </w:rPr>
        <w:t>6ª pergunta:</w:t>
      </w:r>
      <w:r w:rsidRPr="007D6042">
        <w:rPr>
          <w:sz w:val="24"/>
          <w:szCs w:val="24"/>
        </w:rPr>
        <w:t xml:space="preserve"> “sim, não e não sei”). Na </w:t>
      </w:r>
      <w:r w:rsidRPr="007D6042">
        <w:rPr>
          <w:bCs/>
          <w:sz w:val="24"/>
          <w:szCs w:val="24"/>
        </w:rPr>
        <w:t>5ª pergunta, também observou-se um consenso total nas respostas dos</w:t>
      </w:r>
      <w:r w:rsidRPr="007D6042">
        <w:rPr>
          <w:sz w:val="24"/>
          <w:szCs w:val="24"/>
          <w:shd w:val="clear" w:color="auto" w:fill="FFFFFF"/>
        </w:rPr>
        <w:t xml:space="preserve"> alunos envolvidos na pesquisa,</w:t>
      </w:r>
      <w:r w:rsidRPr="007D6042">
        <w:rPr>
          <w:bCs/>
          <w:sz w:val="24"/>
          <w:szCs w:val="24"/>
        </w:rPr>
        <w:t xml:space="preserve"> </w:t>
      </w:r>
      <w:r w:rsidRPr="007D6042">
        <w:rPr>
          <w:sz w:val="24"/>
          <w:szCs w:val="24"/>
          <w:shd w:val="clear" w:color="auto" w:fill="FFFFFF"/>
        </w:rPr>
        <w:t xml:space="preserve">de que não há necessidade de </w:t>
      </w:r>
      <w:r w:rsidRPr="007D6042">
        <w:rPr>
          <w:sz w:val="24"/>
          <w:szCs w:val="24"/>
        </w:rPr>
        <w:t>deixarmos a torneira aberta enquanto escova-se os dentes, como mostra a figura 2E. Porém, na 6ª pergunta observou-se que ni</w:t>
      </w:r>
      <w:r>
        <w:rPr>
          <w:sz w:val="24"/>
          <w:szCs w:val="24"/>
        </w:rPr>
        <w:t>n</w:t>
      </w:r>
      <w:r w:rsidRPr="007D6042">
        <w:rPr>
          <w:sz w:val="24"/>
          <w:szCs w:val="24"/>
        </w:rPr>
        <w:t xml:space="preserve">guém na E.M.J.M.C realiza a coleta seletiva do óleo de cozinha em suas casas, como ilustra a figura 2F. Assim, torna-se necessário haver aulas de </w:t>
      </w:r>
      <w:r w:rsidRPr="007D6042">
        <w:rPr>
          <w:rStyle w:val="y2iqfc"/>
          <w:sz w:val="24"/>
          <w:szCs w:val="24"/>
        </w:rPr>
        <w:t>educação ambiental como uma das ferramentas para sensibilizar e conscientizar na reciclagem do óleo de cozinha (</w:t>
      </w:r>
      <w:r w:rsidRPr="007D6042">
        <w:rPr>
          <w:rStyle w:val="y2iqfc"/>
          <w:color w:val="0033CC"/>
          <w:sz w:val="24"/>
          <w:szCs w:val="24"/>
        </w:rPr>
        <w:t>BEJCZI; NAGY, 2026</w:t>
      </w:r>
      <w:r w:rsidRPr="007D6042">
        <w:rPr>
          <w:rStyle w:val="y2iqfc"/>
          <w:sz w:val="24"/>
          <w:szCs w:val="24"/>
        </w:rPr>
        <w:t xml:space="preserve">). </w:t>
      </w:r>
      <w:r w:rsidRPr="007D6042">
        <w:rPr>
          <w:sz w:val="24"/>
          <w:szCs w:val="24"/>
        </w:rPr>
        <w:t>Por outro lado, sabe-se que os alunos das E.M.P.R.N e E.M.A.G.V</w:t>
      </w:r>
      <w:r w:rsidRPr="007D6042">
        <w:rPr>
          <w:rFonts w:eastAsia="Arial"/>
          <w:sz w:val="24"/>
          <w:szCs w:val="24"/>
        </w:rPr>
        <w:t xml:space="preserve"> realizam a reciclagem (</w:t>
      </w:r>
      <w:r w:rsidRPr="007D6042">
        <w:rPr>
          <w:sz w:val="24"/>
          <w:szCs w:val="24"/>
        </w:rPr>
        <w:t xml:space="preserve">troca de 1 litro de óleo comestível por sabão duro) através da coleta porta-a-porta. </w:t>
      </w:r>
    </w:p>
    <w:p w14:paraId="1E2346B1" w14:textId="1AE3734A" w:rsidR="00B33FA4" w:rsidRPr="00864E16" w:rsidRDefault="00B33FA4" w:rsidP="00B33FA4">
      <w:pPr>
        <w:spacing w:line="360" w:lineRule="auto"/>
        <w:ind w:firstLine="720"/>
        <w:jc w:val="both"/>
        <w:rPr>
          <w:sz w:val="24"/>
          <w:szCs w:val="24"/>
        </w:rPr>
      </w:pPr>
      <w:r w:rsidRPr="007D6042">
        <w:rPr>
          <w:rStyle w:val="y2iqfc"/>
          <w:sz w:val="24"/>
          <w:szCs w:val="24"/>
        </w:rPr>
        <w:t>Nas</w:t>
      </w:r>
      <w:r w:rsidRPr="007D6042">
        <w:rPr>
          <w:bCs/>
          <w:sz w:val="24"/>
          <w:szCs w:val="24"/>
        </w:rPr>
        <w:t xml:space="preserve"> </w:t>
      </w:r>
      <w:r w:rsidRPr="007D6042">
        <w:rPr>
          <w:sz w:val="24"/>
          <w:szCs w:val="24"/>
        </w:rPr>
        <w:t>figuras 2G e 2H</w:t>
      </w:r>
      <w:r w:rsidRPr="007D6042">
        <w:rPr>
          <w:bCs/>
          <w:sz w:val="24"/>
          <w:szCs w:val="24"/>
        </w:rPr>
        <w:t xml:space="preserve"> apresentam os gráficos obtidos das respostas das </w:t>
      </w:r>
      <w:r w:rsidRPr="007D6042">
        <w:rPr>
          <w:sz w:val="24"/>
          <w:szCs w:val="24"/>
        </w:rPr>
        <w:t>7ª e 8ª perguntas do questionário, classificadas como perguntas fechadas, compostas de 3 alternativas (sim, não e não sei).</w:t>
      </w:r>
      <w:r w:rsidRPr="007D6042">
        <w:rPr>
          <w:b/>
          <w:bCs/>
          <w:sz w:val="24"/>
          <w:szCs w:val="24"/>
        </w:rPr>
        <w:t xml:space="preserve"> </w:t>
      </w:r>
      <w:r w:rsidRPr="007D6042">
        <w:rPr>
          <w:sz w:val="24"/>
          <w:szCs w:val="24"/>
        </w:rPr>
        <w:t xml:space="preserve">Em relação à 7ª pergunta (figura 2G), a pesquisa mostrou que poucos alunos (43% da E.M.J.M.C, 24% da E.M.A.G.V e 11% da E.M.P.R.N) sabiam das limpezas e desinfecções das caixas-d’água semestralmente como forma de garantir a qualidade da água </w:t>
      </w:r>
      <w:r w:rsidRPr="0034765A">
        <w:rPr>
          <w:sz w:val="24"/>
          <w:szCs w:val="24"/>
        </w:rPr>
        <w:t>(</w:t>
      </w:r>
      <w:r w:rsidRPr="0034765A">
        <w:rPr>
          <w:color w:val="0033CC"/>
          <w:sz w:val="24"/>
          <w:szCs w:val="24"/>
        </w:rPr>
        <w:t xml:space="preserve">HANDAM </w:t>
      </w:r>
      <w:r w:rsidRPr="0034765A">
        <w:rPr>
          <w:i/>
          <w:iCs/>
          <w:color w:val="0033CC"/>
          <w:sz w:val="24"/>
          <w:szCs w:val="24"/>
        </w:rPr>
        <w:t>et al</w:t>
      </w:r>
      <w:r w:rsidRPr="0034765A">
        <w:rPr>
          <w:color w:val="0033CC"/>
          <w:sz w:val="24"/>
          <w:szCs w:val="24"/>
        </w:rPr>
        <w:t>., 2022</w:t>
      </w:r>
      <w:r w:rsidRPr="0034765A">
        <w:rPr>
          <w:sz w:val="24"/>
          <w:szCs w:val="24"/>
        </w:rPr>
        <w:t>).</w:t>
      </w:r>
      <w:bookmarkStart w:id="1" w:name="_Hlk227635160"/>
      <w:r w:rsidRPr="007D6042">
        <w:rPr>
          <w:sz w:val="24"/>
          <w:szCs w:val="24"/>
        </w:rPr>
        <w:t xml:space="preserve"> Já para 8ª pergunta (figura 2H), observou-se que um número pequeno de alunos (10% da E.M.A.G.V. e 16% da E.M.P.R.N.) utilizam caixas-d’água de amianto em suas residências.</w:t>
      </w:r>
      <w:bookmarkEnd w:id="1"/>
      <w:r w:rsidRPr="007D6042">
        <w:rPr>
          <w:sz w:val="24"/>
          <w:szCs w:val="24"/>
        </w:rPr>
        <w:t xml:space="preserve"> Em virtude das demandas de s</w:t>
      </w:r>
      <w:r w:rsidR="00C3718E">
        <w:rPr>
          <w:sz w:val="24"/>
          <w:szCs w:val="24"/>
        </w:rPr>
        <w:t>aú</w:t>
      </w:r>
      <w:r w:rsidRPr="007D6042">
        <w:rPr>
          <w:sz w:val="24"/>
          <w:szCs w:val="24"/>
        </w:rPr>
        <w:t>de pública faz-se necessária a aplicação sanitária voltadas à orientação quanto aos métodos de limpeza, desinfecção e a substituição por</w:t>
      </w:r>
      <w:r w:rsidRPr="00592BCB">
        <w:rPr>
          <w:sz w:val="24"/>
          <w:szCs w:val="24"/>
        </w:rPr>
        <w:t xml:space="preserve"> materiais mais seguros nas caixas-d’água.</w:t>
      </w:r>
    </w:p>
    <w:p w14:paraId="4A5BAC32" w14:textId="77777777" w:rsidR="00B33FA4" w:rsidRPr="00633E2C" w:rsidRDefault="00B33FA4" w:rsidP="00B33FA4">
      <w:pPr>
        <w:spacing w:line="360" w:lineRule="auto"/>
        <w:ind w:firstLine="720"/>
        <w:jc w:val="both"/>
        <w:rPr>
          <w:sz w:val="24"/>
          <w:szCs w:val="24"/>
        </w:rPr>
      </w:pPr>
      <w:r w:rsidRPr="00592BCB">
        <w:t xml:space="preserve"> </w:t>
      </w:r>
      <w:r w:rsidRPr="007D6042">
        <w:rPr>
          <w:bCs/>
          <w:sz w:val="24"/>
          <w:szCs w:val="24"/>
        </w:rPr>
        <w:t>Os gráficos das</w:t>
      </w:r>
      <w:r w:rsidRPr="007D6042">
        <w:rPr>
          <w:sz w:val="24"/>
          <w:szCs w:val="24"/>
        </w:rPr>
        <w:t xml:space="preserve"> 9ª e 10ª perguntas (fechada e aberta, respectivamente) estão ilustrados nas figuras 2I e 2J. Para a 9ª pergunta, os resultados (figura 2I) mostraram que os alunos (43% da E.M.J.M.C; 24% na E.M.A.G.V e 22% na E.M.P.R.N) tinham pouca informação sobre como </w:t>
      </w:r>
      <w:r w:rsidRPr="007D6042">
        <w:rPr>
          <w:sz w:val="24"/>
          <w:szCs w:val="24"/>
        </w:rPr>
        <w:lastRenderedPageBreak/>
        <w:t>realizar o descarte dos frascos vazios de agrotóxicos. Na 10ª pergunta, as respostas foram separadas em dois grupos. O grupo 1, maioria nas escolas pesquisadas, reuniu os alunos que fecham a torneira enquanto escovam os dentes, ensaboam-se e passam a bucha na louça. O grupo 2, minoria nas escolas pesquisadas, reuniu os alunos que reduzem o tempo de banho no chuveiro, como ilustra a figura 2J.</w:t>
      </w:r>
      <w:r>
        <w:rPr>
          <w:sz w:val="24"/>
          <w:szCs w:val="24"/>
        </w:rPr>
        <w:t xml:space="preserve"> </w:t>
      </w:r>
    </w:p>
    <w:p w14:paraId="39E9E756" w14:textId="77777777" w:rsidR="00B33FA4" w:rsidRPr="00B766E3" w:rsidRDefault="00B33FA4" w:rsidP="00B33FA4">
      <w:pPr>
        <w:jc w:val="both"/>
        <w:rPr>
          <w:rFonts w:ascii="Arial" w:eastAsia="Arial" w:hAnsi="Arial" w:cs="Arial"/>
          <w:sz w:val="24"/>
          <w:szCs w:val="24"/>
        </w:rPr>
      </w:pPr>
    </w:p>
    <w:p w14:paraId="5D5C9AAB" w14:textId="77777777" w:rsidR="00B33FA4" w:rsidRPr="006641BD" w:rsidRDefault="00B33FA4" w:rsidP="00B33FA4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Considerações Finais</w:t>
      </w:r>
    </w:p>
    <w:p w14:paraId="44A67673" w14:textId="77777777" w:rsidR="00B33FA4" w:rsidRDefault="00B33FA4" w:rsidP="00B33FA4">
      <w:pPr>
        <w:pStyle w:val="Corpodetexto"/>
        <w:jc w:val="both"/>
        <w:rPr>
          <w:rFonts w:eastAsia="Arial"/>
          <w:sz w:val="24"/>
          <w:szCs w:val="24"/>
        </w:rPr>
      </w:pPr>
    </w:p>
    <w:p w14:paraId="411AFBEF" w14:textId="77777777" w:rsidR="00B33FA4" w:rsidRPr="005B22E6" w:rsidRDefault="00B33FA4" w:rsidP="00B33FA4">
      <w:pPr>
        <w:pStyle w:val="Corpodetexto"/>
        <w:spacing w:line="360" w:lineRule="auto"/>
        <w:ind w:firstLine="720"/>
        <w:jc w:val="both"/>
        <w:rPr>
          <w:rFonts w:eastAsiaTheme="minorHAnsi"/>
          <w:sz w:val="24"/>
          <w:szCs w:val="24"/>
          <w:u w:val="single"/>
        </w:rPr>
      </w:pPr>
      <w:r w:rsidRPr="005B22E6">
        <w:rPr>
          <w:rFonts w:eastAsia="Arial"/>
          <w:sz w:val="24"/>
          <w:szCs w:val="24"/>
        </w:rPr>
        <w:t>O resultado dessa pesquisa mostrou que os alunos têm uma percepção do processo de poluição</w:t>
      </w:r>
      <w:r>
        <w:rPr>
          <w:rFonts w:eastAsia="Arial"/>
          <w:sz w:val="24"/>
          <w:szCs w:val="24"/>
        </w:rPr>
        <w:t xml:space="preserve"> ambiental</w:t>
      </w:r>
      <w:r w:rsidRPr="005B22E6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e dano</w:t>
      </w:r>
      <w:r w:rsidRPr="005B22E6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para sua </w:t>
      </w:r>
      <w:r w:rsidRPr="005B22E6">
        <w:rPr>
          <w:rFonts w:eastAsia="Arial"/>
          <w:sz w:val="24"/>
          <w:szCs w:val="24"/>
        </w:rPr>
        <w:t xml:space="preserve">saúde, mesmo não tendo um conhecimento aprofundado. Conclui-se que </w:t>
      </w:r>
      <w:r>
        <w:rPr>
          <w:rFonts w:eastAsia="Arial"/>
          <w:sz w:val="24"/>
          <w:szCs w:val="24"/>
        </w:rPr>
        <w:t xml:space="preserve">a </w:t>
      </w:r>
      <w:r w:rsidRPr="005B22E6">
        <w:rPr>
          <w:rFonts w:eastAsia="Arial"/>
          <w:sz w:val="24"/>
          <w:szCs w:val="24"/>
        </w:rPr>
        <w:t>e</w:t>
      </w:r>
      <w:r>
        <w:rPr>
          <w:rFonts w:eastAsia="Arial"/>
          <w:sz w:val="24"/>
          <w:szCs w:val="24"/>
        </w:rPr>
        <w:t>ducação</w:t>
      </w:r>
      <w:r w:rsidRPr="005B22E6">
        <w:rPr>
          <w:rFonts w:eastAsia="Arial"/>
          <w:sz w:val="24"/>
          <w:szCs w:val="24"/>
        </w:rPr>
        <w:t xml:space="preserve"> ambiental </w:t>
      </w:r>
      <w:r>
        <w:rPr>
          <w:rFonts w:eastAsia="Arial"/>
          <w:sz w:val="24"/>
          <w:szCs w:val="24"/>
        </w:rPr>
        <w:t xml:space="preserve">e as </w:t>
      </w:r>
      <w:r w:rsidRPr="005B22E6">
        <w:rPr>
          <w:rFonts w:eastAsia="Arial"/>
          <w:sz w:val="24"/>
          <w:szCs w:val="24"/>
        </w:rPr>
        <w:t>ações de saúde são fundamentais na formação d</w:t>
      </w:r>
      <w:r>
        <w:rPr>
          <w:rFonts w:eastAsia="Arial"/>
          <w:sz w:val="24"/>
          <w:szCs w:val="24"/>
        </w:rPr>
        <w:t>e</w:t>
      </w:r>
      <w:r w:rsidRPr="005B22E6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um </w:t>
      </w:r>
      <w:r w:rsidRPr="005B22E6">
        <w:rPr>
          <w:rFonts w:eastAsia="Arial"/>
          <w:sz w:val="24"/>
          <w:szCs w:val="24"/>
        </w:rPr>
        <w:t xml:space="preserve">indivíduo consciente </w:t>
      </w:r>
      <w:r w:rsidRPr="005B22E6">
        <w:rPr>
          <w:sz w:val="24"/>
          <w:szCs w:val="24"/>
        </w:rPr>
        <w:t xml:space="preserve">sobre </w:t>
      </w:r>
      <w:r>
        <w:rPr>
          <w:sz w:val="24"/>
          <w:szCs w:val="24"/>
        </w:rPr>
        <w:t>problemas</w:t>
      </w:r>
      <w:r w:rsidRPr="005B22E6">
        <w:rPr>
          <w:sz w:val="24"/>
          <w:szCs w:val="24"/>
        </w:rPr>
        <w:t xml:space="preserve"> ambientais e saúde pública </w:t>
      </w:r>
      <w:r>
        <w:rPr>
          <w:sz w:val="24"/>
          <w:szCs w:val="24"/>
        </w:rPr>
        <w:t>no uso</w:t>
      </w:r>
      <w:r w:rsidRPr="005B22E6">
        <w:rPr>
          <w:sz w:val="24"/>
          <w:szCs w:val="24"/>
        </w:rPr>
        <w:t xml:space="preserve"> da água.</w:t>
      </w:r>
    </w:p>
    <w:p w14:paraId="433FD7B7" w14:textId="77777777" w:rsidR="00B33FA4" w:rsidRDefault="00B33FA4" w:rsidP="00B33FA4">
      <w:pPr>
        <w:pStyle w:val="Corpodetexto"/>
        <w:jc w:val="both"/>
        <w:rPr>
          <w:b/>
          <w:bCs/>
          <w:sz w:val="28"/>
          <w:szCs w:val="28"/>
        </w:rPr>
      </w:pPr>
    </w:p>
    <w:p w14:paraId="034363CC" w14:textId="77777777" w:rsidR="00B33FA4" w:rsidRDefault="00B33FA4" w:rsidP="00B74DBC">
      <w:pPr>
        <w:pStyle w:val="Corpodetex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Referências</w:t>
      </w:r>
    </w:p>
    <w:p w14:paraId="7FA84FF0" w14:textId="77777777" w:rsidR="00B33FA4" w:rsidRPr="005F70B0" w:rsidRDefault="00B33FA4" w:rsidP="00890CDF">
      <w:pPr>
        <w:pStyle w:val="Corpodetexto"/>
        <w:jc w:val="both"/>
        <w:rPr>
          <w:sz w:val="24"/>
          <w:szCs w:val="24"/>
        </w:rPr>
      </w:pPr>
    </w:p>
    <w:p w14:paraId="4B583431" w14:textId="38873D9F" w:rsidR="00B33FA4" w:rsidRDefault="00B33FA4" w:rsidP="00B33FA4">
      <w:pPr>
        <w:pStyle w:val="Default"/>
      </w:pPr>
      <w:r w:rsidRPr="0029268C">
        <w:t xml:space="preserve">BEJCZI, R.; NAGY, R.; </w:t>
      </w:r>
      <w:proofErr w:type="spellStart"/>
      <w:r w:rsidRPr="0029268C">
        <w:t>Eco-friendly</w:t>
      </w:r>
      <w:proofErr w:type="spellEnd"/>
      <w:r w:rsidRPr="0029268C">
        <w:t xml:space="preserve"> </w:t>
      </w:r>
      <w:proofErr w:type="spellStart"/>
      <w:r w:rsidRPr="0029268C">
        <w:t>innovations</w:t>
      </w:r>
      <w:proofErr w:type="spellEnd"/>
      <w:r w:rsidRPr="0029268C">
        <w:t xml:space="preserve"> in </w:t>
      </w:r>
      <w:proofErr w:type="spellStart"/>
      <w:r w:rsidRPr="0029268C">
        <w:t>used</w:t>
      </w:r>
      <w:proofErr w:type="spellEnd"/>
      <w:r w:rsidRPr="0029268C">
        <w:t xml:space="preserve"> </w:t>
      </w:r>
      <w:proofErr w:type="spellStart"/>
      <w:r w:rsidRPr="0029268C">
        <w:t>cooking</w:t>
      </w:r>
      <w:proofErr w:type="spellEnd"/>
      <w:r w:rsidRPr="0029268C">
        <w:t xml:space="preserve"> </w:t>
      </w:r>
      <w:proofErr w:type="spellStart"/>
      <w:r w:rsidRPr="0029268C">
        <w:t>oil</w:t>
      </w:r>
      <w:proofErr w:type="spellEnd"/>
      <w:r w:rsidRPr="0029268C">
        <w:t xml:space="preserve"> </w:t>
      </w:r>
      <w:proofErr w:type="spellStart"/>
      <w:r w:rsidRPr="0029268C">
        <w:t>recycling</w:t>
      </w:r>
      <w:proofErr w:type="spellEnd"/>
      <w:r>
        <w:t xml:space="preserve">. </w:t>
      </w:r>
      <w:proofErr w:type="spellStart"/>
      <w:r w:rsidRPr="0029268C">
        <w:rPr>
          <w:b/>
        </w:rPr>
        <w:t>Measurement</w:t>
      </w:r>
      <w:proofErr w:type="spellEnd"/>
      <w:r w:rsidRPr="0029268C">
        <w:rPr>
          <w:b/>
        </w:rPr>
        <w:t>: Food</w:t>
      </w:r>
      <w:r>
        <w:t xml:space="preserve">, v. 21, p. </w:t>
      </w:r>
      <w:r w:rsidRPr="0029268C">
        <w:t>100278</w:t>
      </w:r>
      <w:r>
        <w:t>, 2026.</w:t>
      </w:r>
      <w:r w:rsidRPr="0029268C">
        <w:t xml:space="preserve"> </w:t>
      </w:r>
      <w:hyperlink r:id="rId10" w:history="1">
        <w:r w:rsidRPr="00770413">
          <w:rPr>
            <w:rStyle w:val="Hyperlink"/>
          </w:rPr>
          <w:t>https://doi.org/10.1016/j.meafoo.2026.100278</w:t>
        </w:r>
      </w:hyperlink>
      <w:r>
        <w:t xml:space="preserve">. </w:t>
      </w:r>
      <w:r w:rsidRPr="00E35583">
        <w:rPr>
          <w:color w:val="auto"/>
        </w:rPr>
        <w:t xml:space="preserve">Acessado em: </w:t>
      </w:r>
      <w:r w:rsidR="002616D7">
        <w:rPr>
          <w:color w:val="auto"/>
        </w:rPr>
        <w:t xml:space="preserve">14 de </w:t>
      </w:r>
      <w:r w:rsidRPr="00E35583">
        <w:rPr>
          <w:color w:val="auto"/>
        </w:rPr>
        <w:t>a</w:t>
      </w:r>
      <w:r w:rsidR="002616D7">
        <w:rPr>
          <w:color w:val="auto"/>
        </w:rPr>
        <w:t>go</w:t>
      </w:r>
      <w:r w:rsidRPr="00E35583">
        <w:rPr>
          <w:color w:val="auto"/>
        </w:rPr>
        <w:t>. 2026.</w:t>
      </w:r>
    </w:p>
    <w:p w14:paraId="11D726A7" w14:textId="77777777" w:rsidR="00B33FA4" w:rsidRPr="0029268C" w:rsidRDefault="00B33FA4" w:rsidP="00B33FA4">
      <w:pPr>
        <w:pStyle w:val="Default"/>
        <w:rPr>
          <w:color w:val="auto"/>
        </w:rPr>
      </w:pPr>
    </w:p>
    <w:p w14:paraId="05F29FE6" w14:textId="264B6465" w:rsidR="00B33FA4" w:rsidRPr="00E35583" w:rsidRDefault="00B33FA4" w:rsidP="00B33FA4">
      <w:pPr>
        <w:pStyle w:val="Default"/>
        <w:rPr>
          <w:color w:val="auto"/>
        </w:rPr>
      </w:pPr>
      <w:r w:rsidRPr="00E35583">
        <w:rPr>
          <w:color w:val="auto"/>
        </w:rPr>
        <w:t xml:space="preserve">CHAVES, F. D. P.; VINAGRE, M. V. A.; NUNES, M. C. R. G.; MERCÊS, S. S. S; ROJAS, M. D. C.; CHAVES, A. S. F. R.; Educação em saúde como instrumento para garantir a segurança da água: estudo de caso na comunidade quilombola de Itacoãzinho no Acará-PA. </w:t>
      </w:r>
      <w:r w:rsidRPr="00E35583">
        <w:rPr>
          <w:b/>
          <w:iCs/>
          <w:color w:val="auto"/>
        </w:rPr>
        <w:t>Editora Impacto Científico</w:t>
      </w:r>
      <w:r w:rsidRPr="00E35583">
        <w:rPr>
          <w:color w:val="auto"/>
        </w:rPr>
        <w:t>, p. 639-652, 2025</w:t>
      </w:r>
      <w:r w:rsidRPr="00E35583">
        <w:rPr>
          <w:color w:val="0000FF"/>
        </w:rPr>
        <w:t xml:space="preserve">. </w:t>
      </w:r>
      <w:hyperlink r:id="rId11" w:history="1">
        <w:r w:rsidRPr="00E35583">
          <w:rPr>
            <w:rStyle w:val="Hyperlink"/>
            <w:color w:val="0000FF"/>
            <w:shd w:val="clear" w:color="auto" w:fill="FFFFFF"/>
          </w:rPr>
          <w:t>https://</w:t>
        </w:r>
        <w:r w:rsidRPr="00B56A07">
          <w:rPr>
            <w:rStyle w:val="Hyperlink"/>
            <w:color w:val="0000FF"/>
            <w:shd w:val="clear" w:color="auto" w:fill="FFFFFF"/>
          </w:rPr>
          <w:t>doi.org/1</w:t>
        </w:r>
        <w:r w:rsidRPr="00E35583">
          <w:rPr>
            <w:rStyle w:val="Hyperlink"/>
            <w:color w:val="0000FF"/>
            <w:shd w:val="clear" w:color="auto" w:fill="FFFFFF"/>
          </w:rPr>
          <w:t>0.56238/edimpacto2024.002-042</w:t>
        </w:r>
      </w:hyperlink>
      <w:r w:rsidRPr="00E35583">
        <w:rPr>
          <w:color w:val="0000FF"/>
        </w:rPr>
        <w:t>.</w:t>
      </w:r>
      <w:r w:rsidRPr="00E35583">
        <w:rPr>
          <w:color w:val="auto"/>
        </w:rPr>
        <w:t xml:space="preserve"> Acessado em: </w:t>
      </w:r>
      <w:r>
        <w:rPr>
          <w:color w:val="auto"/>
        </w:rPr>
        <w:t>1</w:t>
      </w:r>
      <w:r w:rsidR="002616D7">
        <w:rPr>
          <w:color w:val="auto"/>
        </w:rPr>
        <w:t>4</w:t>
      </w:r>
      <w:r>
        <w:rPr>
          <w:color w:val="auto"/>
        </w:rPr>
        <w:t xml:space="preserve"> de </w:t>
      </w:r>
      <w:r w:rsidRPr="00E35583">
        <w:rPr>
          <w:color w:val="auto"/>
        </w:rPr>
        <w:t>a</w:t>
      </w:r>
      <w:r>
        <w:rPr>
          <w:color w:val="auto"/>
        </w:rPr>
        <w:t>go</w:t>
      </w:r>
      <w:r w:rsidRPr="00E35583">
        <w:rPr>
          <w:color w:val="auto"/>
        </w:rPr>
        <w:t xml:space="preserve">. 2026. </w:t>
      </w:r>
    </w:p>
    <w:p w14:paraId="47ECFC1E" w14:textId="77777777" w:rsidR="00B33FA4" w:rsidRPr="00E35583" w:rsidRDefault="00B33FA4" w:rsidP="00B33FA4">
      <w:pPr>
        <w:pStyle w:val="Default"/>
      </w:pPr>
    </w:p>
    <w:p w14:paraId="6990E243" w14:textId="6F9CDB64" w:rsidR="00B33FA4" w:rsidRDefault="00B33FA4" w:rsidP="00B33FA4">
      <w:pPr>
        <w:pStyle w:val="Default"/>
      </w:pPr>
      <w:r w:rsidRPr="00E35583">
        <w:t xml:space="preserve">EJIOHUO, O.; ONYEAK, H.; AKINSEMOLU, A.; NWABOR, O. F.; SIYANBOLA, K. F.; PHEMELO, P.; AL-SHARIFY, Z. T.; Ensuring water purity: Mitigating environmental risks and safeguarding human health. </w:t>
      </w:r>
      <w:r w:rsidRPr="00E35583">
        <w:rPr>
          <w:b/>
          <w:bCs/>
        </w:rPr>
        <w:t>Water Biology and Security</w:t>
      </w:r>
      <w:r w:rsidRPr="00E35583">
        <w:t xml:space="preserve">, v. 4, p. </w:t>
      </w:r>
      <w:r>
        <w:t>100</w:t>
      </w:r>
      <w:r w:rsidRPr="00E35583">
        <w:t>3</w:t>
      </w:r>
      <w:r>
        <w:t>41</w:t>
      </w:r>
      <w:r w:rsidRPr="00E35583">
        <w:t xml:space="preserve">, 2025. </w:t>
      </w:r>
      <w:hyperlink r:id="rId12" w:tgtFrame="_blank" w:tooltip="Persistent link using digital object identifier" w:history="1">
        <w:r w:rsidRPr="00E35583">
          <w:rPr>
            <w:rStyle w:val="anchor-text"/>
            <w:color w:val="0000FF"/>
            <w:u w:val="single"/>
          </w:rPr>
          <w:t>https://doi.org/10.1016/j.watbs.2024.100341</w:t>
        </w:r>
      </w:hyperlink>
      <w:r w:rsidRPr="00E35583">
        <w:t xml:space="preserve">. Acessado em: </w:t>
      </w:r>
      <w:r>
        <w:t>1</w:t>
      </w:r>
      <w:r w:rsidR="002616D7">
        <w:t>4</w:t>
      </w:r>
      <w:r>
        <w:t xml:space="preserve"> de </w:t>
      </w:r>
      <w:r w:rsidRPr="00E35583">
        <w:t>a</w:t>
      </w:r>
      <w:r>
        <w:t>go</w:t>
      </w:r>
      <w:r w:rsidRPr="00E35583">
        <w:t xml:space="preserve">. 2026. </w:t>
      </w:r>
    </w:p>
    <w:p w14:paraId="76451C99" w14:textId="77777777" w:rsidR="00B33FA4" w:rsidRPr="00E35583" w:rsidRDefault="00B33FA4" w:rsidP="00B33FA4">
      <w:pPr>
        <w:pStyle w:val="Default"/>
      </w:pPr>
    </w:p>
    <w:p w14:paraId="546707E0" w14:textId="6BD92835" w:rsidR="00B33FA4" w:rsidRDefault="00B33FA4" w:rsidP="00B33FA4">
      <w:pPr>
        <w:pStyle w:val="Default"/>
      </w:pPr>
      <w:r>
        <w:t>HANDAM, N. B.; SALLES, M. J.; SOTERO-MARTINS, A.;</w:t>
      </w:r>
      <w:r w:rsidRPr="0083185F">
        <w:t xml:space="preserve"> </w:t>
      </w:r>
      <w:r>
        <w:t>SANTOS, J. A. A.;</w:t>
      </w:r>
      <w:r w:rsidRPr="0083185F">
        <w:t xml:space="preserve"> </w:t>
      </w:r>
      <w:r>
        <w:t>Qualidade sanitária da água para consumo humano: educação ambiental e em saúde - cartilha “Água potável: cuidados e dicas”.</w:t>
      </w:r>
      <w:r w:rsidRPr="0083185F">
        <w:t xml:space="preserve"> </w:t>
      </w:r>
      <w:proofErr w:type="spellStart"/>
      <w:r w:rsidRPr="0083185F">
        <w:rPr>
          <w:b/>
          <w:bCs/>
        </w:rPr>
        <w:t>Brazilian</w:t>
      </w:r>
      <w:proofErr w:type="spellEnd"/>
      <w:r w:rsidRPr="0083185F">
        <w:rPr>
          <w:b/>
          <w:bCs/>
        </w:rPr>
        <w:t xml:space="preserve"> </w:t>
      </w:r>
      <w:proofErr w:type="spellStart"/>
      <w:r w:rsidRPr="0083185F">
        <w:rPr>
          <w:b/>
          <w:bCs/>
        </w:rPr>
        <w:t>Journal</w:t>
      </w:r>
      <w:proofErr w:type="spellEnd"/>
      <w:r w:rsidRPr="0083185F">
        <w:rPr>
          <w:b/>
          <w:bCs/>
        </w:rPr>
        <w:t xml:space="preserve"> </w:t>
      </w:r>
      <w:proofErr w:type="spellStart"/>
      <w:r w:rsidRPr="0083185F">
        <w:rPr>
          <w:b/>
          <w:bCs/>
        </w:rPr>
        <w:t>of</w:t>
      </w:r>
      <w:proofErr w:type="spellEnd"/>
      <w:r w:rsidRPr="0083185F">
        <w:rPr>
          <w:b/>
          <w:bCs/>
        </w:rPr>
        <w:t xml:space="preserve"> </w:t>
      </w:r>
      <w:proofErr w:type="spellStart"/>
      <w:r w:rsidRPr="0083185F">
        <w:rPr>
          <w:b/>
          <w:bCs/>
        </w:rPr>
        <w:t>Development</w:t>
      </w:r>
      <w:proofErr w:type="spellEnd"/>
      <w:r>
        <w:t>, Curitiba, v.8, n.4, p. 23858-23867, 2022.</w:t>
      </w:r>
      <w:r w:rsidRPr="00B56A07">
        <w:rPr>
          <w:color w:val="0033CC"/>
        </w:rPr>
        <w:t xml:space="preserve"> </w:t>
      </w:r>
      <w:hyperlink r:id="rId13" w:history="1">
        <w:r w:rsidRPr="00B56A07">
          <w:rPr>
            <w:rStyle w:val="Hyperlink"/>
            <w:color w:val="0000FF"/>
            <w:shd w:val="clear" w:color="auto" w:fill="FFFFFF"/>
          </w:rPr>
          <w:t>https://doi.org/10.34117/bjdv8n4-075</w:t>
        </w:r>
      </w:hyperlink>
      <w:r w:rsidRPr="00E35583">
        <w:rPr>
          <w:rFonts w:ascii="Inter" w:hAnsi="Inter"/>
          <w:color w:val="444444"/>
          <w:shd w:val="clear" w:color="auto" w:fill="FFFFFF"/>
        </w:rPr>
        <w:t xml:space="preserve">. </w:t>
      </w:r>
      <w:r w:rsidRPr="00E35583">
        <w:t xml:space="preserve">Acessado em: </w:t>
      </w:r>
      <w:r>
        <w:t>1</w:t>
      </w:r>
      <w:r w:rsidR="002616D7">
        <w:t>4</w:t>
      </w:r>
      <w:r>
        <w:t xml:space="preserve"> de ago</w:t>
      </w:r>
      <w:r w:rsidRPr="00E35583">
        <w:t>. 2026.</w:t>
      </w:r>
    </w:p>
    <w:p w14:paraId="0FA6049B" w14:textId="77777777" w:rsidR="00B33FA4" w:rsidRPr="001060EF" w:rsidRDefault="00B33FA4" w:rsidP="00B33FA4">
      <w:pPr>
        <w:pStyle w:val="Default"/>
      </w:pPr>
    </w:p>
    <w:p w14:paraId="6F0B54D2" w14:textId="65F58A56" w:rsidR="00B33FA4" w:rsidRDefault="00B33FA4" w:rsidP="00B33FA4">
      <w:pPr>
        <w:pStyle w:val="Default"/>
      </w:pPr>
      <w:r w:rsidRPr="00E35583">
        <w:t xml:space="preserve">MELO, B. C. B. DE; Estudo de caso: percepção ambiental de crianças de 8 a 10 anos sobre proteção ambiental. </w:t>
      </w:r>
      <w:r w:rsidRPr="00E35583">
        <w:rPr>
          <w:b/>
          <w:bCs/>
        </w:rPr>
        <w:t>Educação Ambiental (Brasil)</w:t>
      </w:r>
      <w:r w:rsidRPr="00E35583">
        <w:t xml:space="preserve">, v. 5, n. 1, p. 049-063, 2024. </w:t>
      </w:r>
      <w:hyperlink r:id="rId14" w:history="1">
        <w:r w:rsidRPr="007141A2">
          <w:rPr>
            <w:rStyle w:val="Hyperlink"/>
            <w:rFonts w:ascii="Inter" w:hAnsi="Inter"/>
            <w:shd w:val="clear" w:color="auto" w:fill="FFFFFF"/>
          </w:rPr>
          <w:t>https://doi.org/10.66205/eabra.v5i1.125</w:t>
        </w:r>
      </w:hyperlink>
      <w:r w:rsidRPr="00E35583">
        <w:rPr>
          <w:rFonts w:ascii="Inter" w:hAnsi="Inter"/>
          <w:color w:val="444444"/>
          <w:shd w:val="clear" w:color="auto" w:fill="FFFFFF"/>
        </w:rPr>
        <w:t xml:space="preserve">. </w:t>
      </w:r>
      <w:r w:rsidRPr="00E35583">
        <w:t xml:space="preserve">Acessado em: </w:t>
      </w:r>
      <w:r>
        <w:t>1</w:t>
      </w:r>
      <w:r w:rsidR="002616D7">
        <w:t>4</w:t>
      </w:r>
      <w:r>
        <w:t xml:space="preserve"> de </w:t>
      </w:r>
      <w:r w:rsidRPr="00E35583">
        <w:t>a</w:t>
      </w:r>
      <w:r>
        <w:t>go</w:t>
      </w:r>
      <w:r w:rsidRPr="00E35583">
        <w:t>. 2026.</w:t>
      </w:r>
      <w:r>
        <w:t xml:space="preserve"> </w:t>
      </w:r>
    </w:p>
    <w:p w14:paraId="20C1E411" w14:textId="77777777" w:rsidR="00B33FA4" w:rsidRDefault="00B33FA4" w:rsidP="00B33FA4">
      <w:pPr>
        <w:pStyle w:val="Ttulo2"/>
        <w:shd w:val="clear" w:color="auto" w:fill="FFFFFF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95729AE" w14:textId="77777777" w:rsidR="00B33FA4" w:rsidRDefault="00B33FA4" w:rsidP="00B33FA4">
      <w:pPr>
        <w:pStyle w:val="Ttulo2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0F089F">
        <w:rPr>
          <w:rFonts w:ascii="Times New Roman" w:hAnsi="Times New Roman" w:cs="Times New Roman"/>
          <w:color w:val="auto"/>
          <w:sz w:val="24"/>
          <w:szCs w:val="24"/>
        </w:rPr>
        <w:t xml:space="preserve">RIBEIRO, S. L. Considerações iniciais sobre a segurança hídrica do Brasil. </w:t>
      </w:r>
      <w:r w:rsidRPr="000234CE">
        <w:rPr>
          <w:rFonts w:ascii="Times New Roman" w:hAnsi="Times New Roman" w:cs="Times New Roman"/>
          <w:b/>
          <w:color w:val="auto"/>
          <w:sz w:val="24"/>
          <w:szCs w:val="24"/>
        </w:rPr>
        <w:t>Revista Brasileira de Estudo de Defesa</w:t>
      </w:r>
      <w:r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0F089F">
        <w:rPr>
          <w:rFonts w:ascii="Times New Roman" w:hAnsi="Times New Roman" w:cs="Times New Roman"/>
          <w:color w:val="auto"/>
          <w:sz w:val="24"/>
          <w:szCs w:val="24"/>
        </w:rPr>
        <w:t xml:space="preserve"> v. 4, n.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1, </w:t>
      </w:r>
      <w:r w:rsidRPr="000F089F">
        <w:rPr>
          <w:rFonts w:ascii="Times New Roman" w:hAnsi="Times New Roman" w:cs="Times New Roman"/>
          <w:color w:val="auto"/>
          <w:sz w:val="24"/>
          <w:szCs w:val="24"/>
        </w:rPr>
        <w:t>2017, p. 155-180</w:t>
      </w:r>
      <w:r w:rsidRPr="000F089F">
        <w:rPr>
          <w:rFonts w:ascii="Times New Roman" w:hAnsi="Times New Roman" w:cs="Times New Roman"/>
          <w:sz w:val="24"/>
          <w:szCs w:val="24"/>
        </w:rPr>
        <w:t>.</w:t>
      </w:r>
    </w:p>
    <w:p w14:paraId="0BA8C96F" w14:textId="10A4547C" w:rsidR="001C5BCC" w:rsidRPr="00B33FA4" w:rsidRDefault="004D1047" w:rsidP="00B33FA4">
      <w:pPr>
        <w:pStyle w:val="Ttulo2"/>
        <w:shd w:val="clear" w:color="auto" w:fill="FFFFFF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hyperlink r:id="rId15" w:history="1">
        <w:r w:rsidR="00B33FA4" w:rsidRPr="000F089F">
          <w:rPr>
            <w:rStyle w:val="Hyperlink"/>
            <w:rFonts w:ascii="Times New Roman" w:hAnsi="Times New Roman" w:cs="Times New Roman"/>
            <w:color w:val="0000FF"/>
            <w:sz w:val="24"/>
            <w:szCs w:val="24"/>
          </w:rPr>
          <w:t>https://doi.org/10.26792/rbed.v4n1.2017.70306</w:t>
        </w:r>
      </w:hyperlink>
      <w:r w:rsidR="00B33FA4" w:rsidRPr="000F089F">
        <w:rPr>
          <w:rStyle w:val="value"/>
          <w:rFonts w:ascii="Times New Roman" w:hAnsi="Times New Roman" w:cs="Times New Roman"/>
          <w:color w:val="0000FF"/>
          <w:sz w:val="24"/>
          <w:szCs w:val="24"/>
          <w:shd w:val="clear" w:color="auto" w:fill="FFFFFF"/>
        </w:rPr>
        <w:t xml:space="preserve">. </w:t>
      </w:r>
      <w:r w:rsidR="00B33FA4" w:rsidRPr="000F089F">
        <w:rPr>
          <w:rFonts w:ascii="Times New Roman" w:hAnsi="Times New Roman" w:cs="Times New Roman"/>
          <w:color w:val="auto"/>
          <w:sz w:val="24"/>
          <w:szCs w:val="24"/>
        </w:rPr>
        <w:t xml:space="preserve">Acessado em: </w:t>
      </w:r>
      <w:r w:rsidR="00B33FA4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2616D7"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B33FA4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 w:rsidR="00B33FA4" w:rsidRPr="000F089F">
        <w:rPr>
          <w:rFonts w:ascii="Times New Roman" w:hAnsi="Times New Roman" w:cs="Times New Roman"/>
          <w:color w:val="auto"/>
          <w:sz w:val="24"/>
          <w:szCs w:val="24"/>
        </w:rPr>
        <w:t>a</w:t>
      </w:r>
      <w:r w:rsidR="00B33FA4">
        <w:rPr>
          <w:rFonts w:ascii="Times New Roman" w:hAnsi="Times New Roman" w:cs="Times New Roman"/>
          <w:color w:val="auto"/>
          <w:sz w:val="24"/>
          <w:szCs w:val="24"/>
        </w:rPr>
        <w:t>go</w:t>
      </w:r>
      <w:r w:rsidR="00B33FA4" w:rsidRPr="000F089F">
        <w:rPr>
          <w:rFonts w:ascii="Times New Roman" w:hAnsi="Times New Roman" w:cs="Times New Roman"/>
          <w:color w:val="auto"/>
          <w:sz w:val="24"/>
          <w:szCs w:val="24"/>
        </w:rPr>
        <w:t xml:space="preserve">. 2026. </w:t>
      </w:r>
      <w:bookmarkStart w:id="2" w:name="1Primeiro_Autor_com_nome_completo,_2Segu"/>
      <w:bookmarkEnd w:id="2"/>
    </w:p>
    <w:sectPr w:rsidR="001C5BCC" w:rsidRPr="00B33FA4" w:rsidSect="008913F4">
      <w:headerReference w:type="default" r:id="rId16"/>
      <w:footerReference w:type="default" r:id="rId17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65293" w14:textId="77777777" w:rsidR="00157AC0" w:rsidRDefault="00157AC0">
      <w:r>
        <w:separator/>
      </w:r>
    </w:p>
  </w:endnote>
  <w:endnote w:type="continuationSeparator" w:id="0">
    <w:p w14:paraId="1D97380A" w14:textId="77777777" w:rsidR="00157AC0" w:rsidRDefault="00157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F6DE9" w14:textId="77777777" w:rsidR="00157AC0" w:rsidRDefault="00157AC0">
      <w:r>
        <w:separator/>
      </w:r>
    </w:p>
  </w:footnote>
  <w:footnote w:type="continuationSeparator" w:id="0">
    <w:p w14:paraId="55F3E232" w14:textId="77777777" w:rsidR="00157AC0" w:rsidRDefault="00157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01FEAD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7657051">
    <w:abstractNumId w:val="0"/>
  </w:num>
  <w:num w:numId="2" w16cid:durableId="824973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BCC"/>
    <w:rsid w:val="000449F4"/>
    <w:rsid w:val="000815CB"/>
    <w:rsid w:val="000900B8"/>
    <w:rsid w:val="00092B3C"/>
    <w:rsid w:val="00157AC0"/>
    <w:rsid w:val="001C5BCC"/>
    <w:rsid w:val="00243512"/>
    <w:rsid w:val="002616D7"/>
    <w:rsid w:val="0036697E"/>
    <w:rsid w:val="005259CE"/>
    <w:rsid w:val="005F70B0"/>
    <w:rsid w:val="00624629"/>
    <w:rsid w:val="00694319"/>
    <w:rsid w:val="007561D8"/>
    <w:rsid w:val="008858BD"/>
    <w:rsid w:val="00890CDF"/>
    <w:rsid w:val="008913F4"/>
    <w:rsid w:val="009C4B75"/>
    <w:rsid w:val="00A33E6F"/>
    <w:rsid w:val="00AB6C9C"/>
    <w:rsid w:val="00AD22F1"/>
    <w:rsid w:val="00AF5124"/>
    <w:rsid w:val="00B33FA4"/>
    <w:rsid w:val="00B46B3D"/>
    <w:rsid w:val="00B74DBC"/>
    <w:rsid w:val="00C3718E"/>
    <w:rsid w:val="00C44CDC"/>
    <w:rsid w:val="00C538C1"/>
    <w:rsid w:val="00C60F3C"/>
    <w:rsid w:val="00CB7608"/>
    <w:rsid w:val="00E3782C"/>
    <w:rsid w:val="00EA25BE"/>
    <w:rsid w:val="00F1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33F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B33FA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styleId="Hyperlink">
    <w:name w:val="Hyperlink"/>
    <w:basedOn w:val="Fontepargpadro"/>
    <w:uiPriority w:val="99"/>
    <w:unhideWhenUsed/>
    <w:rsid w:val="00B33FA4"/>
    <w:rPr>
      <w:color w:val="0000FF" w:themeColor="hyperlink"/>
      <w:u w:val="single"/>
    </w:rPr>
  </w:style>
  <w:style w:type="character" w:customStyle="1" w:styleId="y2iqfc">
    <w:name w:val="y2iqfc"/>
    <w:basedOn w:val="Fontepargpadro"/>
    <w:rsid w:val="00B33FA4"/>
  </w:style>
  <w:style w:type="paragraph" w:customStyle="1" w:styleId="Default">
    <w:name w:val="Default"/>
    <w:rsid w:val="00B33FA4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B33FA4"/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anchor-text">
    <w:name w:val="anchor-text"/>
    <w:basedOn w:val="Fontepargpadro"/>
    <w:rsid w:val="00B33FA4"/>
  </w:style>
  <w:style w:type="character" w:customStyle="1" w:styleId="value">
    <w:name w:val="value"/>
    <w:basedOn w:val="Fontepargpadro"/>
    <w:rsid w:val="00B33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i.org/10.34117/bjdv8n4-075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ilsonaleidan@gmail.com" TargetMode="External"/><Relationship Id="rId12" Type="http://schemas.openxmlformats.org/officeDocument/2006/relationships/hyperlink" Target="https://doi.org/10.1016/j.watbs.2024.100341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56238/edimpacto2024.002-04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26792/rbed.v4n1.2017.70306" TargetMode="External"/><Relationship Id="rId10" Type="http://schemas.openxmlformats.org/officeDocument/2006/relationships/hyperlink" Target="https://doi.org/10.1016/j.meafoo.2026.10027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doi.org/10.66205/eabra.v5i1.125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2066</Words>
  <Characters>11158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User</cp:lastModifiedBy>
  <cp:revision>13</cp:revision>
  <dcterms:created xsi:type="dcterms:W3CDTF">2026-08-03T14:54:00Z</dcterms:created>
  <dcterms:modified xsi:type="dcterms:W3CDTF">2026-08-12T22:59:00Z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