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30B1" w14:textId="77777777" w:rsidR="008E3E4A" w:rsidRDefault="002D5D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_GoBack"/>
      <w:r w:rsidRPr="002D5D7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EDUCAÇÃO FINANCEIRA NO ENSINO MÉDIO: UMA ABORDAGEM CRÍTICA A PARTIR DA MATEMÁTICA</w:t>
      </w:r>
    </w:p>
    <w:p w14:paraId="5F87AEDF" w14:textId="77777777" w:rsidR="008E3E4A" w:rsidRDefault="008E3E4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734C802B" w14:textId="77777777" w:rsidR="002D5D78" w:rsidRDefault="002D5D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Bruna Emanuele Santana Ribeiro de Melo</w:t>
      </w:r>
    </w:p>
    <w:p w14:paraId="58DDE5AF" w14:textId="77777777" w:rsidR="008E3E4A" w:rsidRDefault="002D5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53C15259" w14:textId="77777777" w:rsidR="008E3E4A" w:rsidRDefault="00AE52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="00601930" w:rsidRPr="009324E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bruninhaemanuele@outlook.com</w:t>
        </w:r>
      </w:hyperlink>
    </w:p>
    <w:p w14:paraId="3A811020" w14:textId="77777777" w:rsidR="00601930" w:rsidRDefault="00601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Kelsilene Durães Saraiva Soares</w:t>
      </w:r>
    </w:p>
    <w:p w14:paraId="045475C5" w14:textId="77777777" w:rsidR="00601930" w:rsidRDefault="00601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3736A763" w14:textId="77777777" w:rsidR="00601930" w:rsidRDefault="00AE5284" w:rsidP="00601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="00601930" w:rsidRPr="009324E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kelsilene.soares@educacao.mg.gov.br</w:t>
        </w:r>
      </w:hyperlink>
    </w:p>
    <w:p w14:paraId="46C049DF" w14:textId="77777777" w:rsidR="008E3E4A" w:rsidRDefault="002D5D7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Rieuse Lopes Pinto</w:t>
      </w:r>
    </w:p>
    <w:p w14:paraId="59DEBFBC" w14:textId="77777777" w:rsidR="008E3E4A" w:rsidRDefault="002D5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7C82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</w:p>
    <w:p w14:paraId="516E7353" w14:textId="77777777" w:rsidR="00601930" w:rsidRDefault="00AE5284" w:rsidP="006019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="00601930" w:rsidRPr="009324E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rieuse.lopes@unimontes.br</w:t>
        </w:r>
      </w:hyperlink>
    </w:p>
    <w:p w14:paraId="154B23CD" w14:textId="77777777" w:rsidR="008E3E4A" w:rsidRPr="00D57C82" w:rsidRDefault="00732127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Pr="00D57C8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2D5D78" w:rsidRPr="002D5D78">
        <w:t xml:space="preserve"> </w:t>
      </w:r>
      <w:r w:rsidR="002D5D78" w:rsidRPr="002D5D7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Educação Matemática</w:t>
      </w:r>
    </w:p>
    <w:p w14:paraId="7EA9317B" w14:textId="77777777" w:rsidR="002D5D78" w:rsidRPr="002D5D78" w:rsidRDefault="00732127" w:rsidP="002D5D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2D5D78" w:rsidRPr="002D5D78">
        <w:rPr>
          <w:rFonts w:ascii="Times New Roman" w:eastAsia="Times New Roman" w:hAnsi="Symbol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2D5D78"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Financeira</w:t>
      </w:r>
      <w:r w:rsid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D5D78"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Educação Matemática Crítica</w:t>
      </w:r>
      <w:r w:rsid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2D5D78"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Matemática Financeira</w:t>
      </w:r>
    </w:p>
    <w:p w14:paraId="3BDC3CDC" w14:textId="77777777" w:rsidR="008E3E4A" w:rsidRDefault="008E3E4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17A376" w14:textId="77777777" w:rsidR="008E3E4A" w:rsidRDefault="008E3E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E689AF" w14:textId="77777777" w:rsidR="008E3E4A" w:rsidRDefault="007321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3B3CD1AC" w14:textId="1E58D152" w:rsidR="002D5D78" w:rsidRPr="002D5D78" w:rsidRDefault="002D5D78" w:rsidP="002D5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D78">
        <w:rPr>
          <w:rFonts w:ascii="Times New Roman" w:hAnsi="Times New Roman" w:cs="Times New Roman"/>
          <w:sz w:val="24"/>
          <w:szCs w:val="24"/>
        </w:rPr>
        <w:t>O presente relato descreve a experiência pedagógica desenvolvida com turmas do Ensino Médio acerca dos temas inflação e investimentos. A proposta surgiu a partir da necessidade de aproximar os conteúdos matemáticos da realidade econômica vivenciada pelos estudantes, promovendo educação financeira crítica e contextualizada. Mesmo sem possuírem renda fixa, os alunos demonstraram grande interesse nas discussões, evidenciando a relevância social do tema. A prática favoreceu o desenvolvimento do pensamento crítico, da argumentação e da compreensão de conceitos matemáticos aplicados ao cotidiano.</w:t>
      </w:r>
    </w:p>
    <w:p w14:paraId="274477D2" w14:textId="77777777" w:rsidR="008E3E4A" w:rsidRDefault="008E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8B57FF2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35FA136C" w14:textId="4D7330FD" w:rsidR="008E3E4A" w:rsidRDefault="002D5D78">
      <w:pPr>
        <w:spacing w:after="0" w:line="240" w:lineRule="auto"/>
        <w:jc w:val="both"/>
        <w:rPr>
          <w:rFonts w:ascii="Times New Roman" w:hAnsi="Times New Roman"/>
          <w:kern w:val="0"/>
          <w:sz w:val="24"/>
          <w14:ligatures w14:val="none"/>
        </w:rPr>
      </w:pPr>
      <w:r w:rsidRPr="002D5D78">
        <w:rPr>
          <w:rFonts w:ascii="Times New Roman" w:hAnsi="Times New Roman"/>
          <w:kern w:val="0"/>
          <w:sz w:val="24"/>
          <w14:ligatures w14:val="none"/>
        </w:rPr>
        <w:t>A Educação Financeira tem se tornado essencial na formação dos estudantes, especialmente após sua inclusão na Base Nacional Comum Curricular. Diante de um cenário de instabilidade econômica e grande e</w:t>
      </w:r>
      <w:r w:rsidR="00F92C96">
        <w:rPr>
          <w:rFonts w:ascii="Times New Roman" w:hAnsi="Times New Roman"/>
          <w:kern w:val="0"/>
          <w:sz w:val="24"/>
          <w14:ligatures w14:val="none"/>
        </w:rPr>
        <w:t xml:space="preserve">xposição a conteúdos financeiros </w:t>
      </w:r>
      <w:r w:rsidRPr="002D5D78">
        <w:rPr>
          <w:rFonts w:ascii="Times New Roman" w:hAnsi="Times New Roman"/>
          <w:kern w:val="0"/>
          <w:sz w:val="24"/>
          <w14:ligatures w14:val="none"/>
        </w:rPr>
        <w:t>a prática buscou desenvolver nos alunos a compreensão de inflação, poder de compra e investimentos. Justifica-se pela necessidade de formar sujeitos críticos e capazes de tomar decisões financeiras conscientes.</w:t>
      </w:r>
    </w:p>
    <w:p w14:paraId="55C7EC07" w14:textId="77777777" w:rsid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B6A18E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0660BCB3" w14:textId="77777777" w:rsidR="008E3E4A" w:rsidRP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Como promover a compreensão crítica sobre inflação e investimentos entre estudantes do Ensino Médio que ainda não possuem renda própria, mas já estão inseridos em uma sociedade economicamente ativa? </w:t>
      </w:r>
      <w:r w:rsidR="00601930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objetivo foi desenvolver nos estudantes a compreensão dos conceitos de inflação e investimentos, relacionando-os à matemática financeira e ao cotidiano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833D919" w14:textId="77777777" w:rsid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1C6528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4461778A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foi desenvolvida por meio de aulas expositivo-dialogadas, utilizando situações-problema, exemplos do cotidiano e dados econômicos recentes para contextualização.</w:t>
      </w:r>
    </w:p>
    <w:p w14:paraId="6A33B1F6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oi proposta uma reflexão sobre o aumento de preços percebido pelos próprios alunos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produtos comuns. A partir daí</w:t>
      </w: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, introduziu-se o conceito de inflação e suas implicações econômicas.</w:t>
      </w:r>
    </w:p>
    <w:p w14:paraId="5C3F197C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Em seguida, foram apresentados diferentes tipos de investimentos (renda fixa e renda variável), destacando características como risco, liquidez e rentabilidade. Utilizaram-se exemplos práticos e comparações hipotéticas para facilitar a compreensão.</w:t>
      </w:r>
    </w:p>
    <w:p w14:paraId="7BC19232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metodologia priorizou debate coletivo, resolução de problemas contextualizados, simulações comparativas de rendimento e perguntas investigativas para estimular o protagonismo estudantil.</w:t>
      </w:r>
    </w:p>
    <w:p w14:paraId="4C12746F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participação espontânea dos alunos evidenciou o interesse pelo tema, gerando discussões significativas sobre futuro profissional, independência financeira e organização de recursos.</w:t>
      </w:r>
    </w:p>
    <w:p w14:paraId="7B09B24B" w14:textId="77777777" w:rsidR="008E3E4A" w:rsidRDefault="008E3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09DDA2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1B886965" w14:textId="77777777" w:rsidR="008E3E4A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fundamenta-se na Educação Matemática Crítica, conforme Ole Skovsmose (2001), ao promover a reflexão sobre contextos reais para além do cálculo mecânico. Também se apoia na Base Nacional Comum Curricular, por meio das habilidades EM13MAT303, EM13MAT304, EM13MAT305 e EM13MAT101, incentivando a análise crítica de situações financeiras. Além disso, dialoga com o construtivismo, ao valorizar o protagonismo do estudante</w:t>
      </w:r>
      <w:r w:rsidR="0060193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construção do conhecimento.</w:t>
      </w:r>
    </w:p>
    <w:p w14:paraId="5B3FFD7D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0EC8E49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4E1B533F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experiência resultou em elevado engajamento dos estudantes, mesmo entre aqueles que inicialmente afirmavam não se interessar por economia. </w:t>
      </w:r>
    </w:p>
    <w:p w14:paraId="095571BB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Embora os estudantes ainda não possuam renda fixa, demonstraram preocupação com o futuro financeiro e curiosidade sobre estratégias de investimento, revelando maturidade e senso crítico em formação.</w:t>
      </w:r>
    </w:p>
    <w:p w14:paraId="2DF8BE3E" w14:textId="77777777" w:rsidR="002D5D78" w:rsidRPr="002D5D78" w:rsidRDefault="002D5D78" w:rsidP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prática também contribuiu para fortalecer a percepção da matemática como ferramenta útil e aplicável à vida cotidiana.</w:t>
      </w:r>
    </w:p>
    <w:p w14:paraId="3AA729EA" w14:textId="77777777" w:rsidR="008E3E4A" w:rsidRDefault="008E3E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9FFC43C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2417FD8D" w14:textId="77777777" w:rsidR="008E3E4A" w:rsidRP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apresenta relevância social ao contribuir para a formação de estudantes mais críticos e conscientes em relação a questões econômicas do cotidiano, como inflação e investimentos, mesmo antes da inserção no mercado de trabalho. No campo da Educação, fortalece a escola como espaço de formação cidadã. No eixo da Educação Matemática, evidencia o uso da matemática como ferramenta para compreender e analisar a realidade, superando o ensino meramente técnico.</w:t>
      </w:r>
    </w:p>
    <w:p w14:paraId="4766D633" w14:textId="77777777" w:rsid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344369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30AE7AA" w14:textId="77777777" w:rsid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5D78">
        <w:rPr>
          <w:rFonts w:ascii="Times New Roman" w:eastAsia="Times New Roman" w:hAnsi="Times New Roman" w:cs="Times New Roman"/>
          <w:sz w:val="24"/>
          <w:szCs w:val="24"/>
          <w:lang w:eastAsia="pt-BR"/>
        </w:rPr>
        <w:t>A experiência articula Educação Matemática e Educação Financeira Escolar, evidenciando a matemática como ferramenta de compreensão da realidade. Sua relevância social está na formação de estudantes críticos, capazes de analisar fenômenos econômicos e tomar decisões conscientes.</w:t>
      </w:r>
    </w:p>
    <w:p w14:paraId="74663A66" w14:textId="77777777" w:rsidR="002D5D78" w:rsidRDefault="002D5D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DB4C80" w14:textId="77777777" w:rsidR="008E3E4A" w:rsidRDefault="007321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48127E46" w14:textId="77777777" w:rsidR="002D5D78" w:rsidRPr="00176F85" w:rsidRDefault="002D5D78" w:rsidP="002D5D78">
      <w:pPr>
        <w:pStyle w:val="SemEspaamento"/>
        <w:jc w:val="both"/>
      </w:pPr>
      <w:r w:rsidRPr="00176F85">
        <w:t xml:space="preserve">BRASIL. </w:t>
      </w:r>
      <w:r w:rsidRPr="00176F85">
        <w:rPr>
          <w:b/>
          <w:bCs/>
        </w:rPr>
        <w:t>Base Nacional Comum Curricular</w:t>
      </w:r>
      <w:r w:rsidRPr="00176F85">
        <w:t>. Brasília: Ministério da Educação, 2018.</w:t>
      </w:r>
    </w:p>
    <w:p w14:paraId="088330FB" w14:textId="77777777" w:rsidR="002D5D78" w:rsidRDefault="002D5D78" w:rsidP="002D5D78">
      <w:pPr>
        <w:pStyle w:val="SemEspaamento"/>
        <w:jc w:val="both"/>
      </w:pPr>
    </w:p>
    <w:p w14:paraId="2BFAAFBA" w14:textId="77777777" w:rsidR="008E3E4A" w:rsidRDefault="002D5D78" w:rsidP="00601930">
      <w:pPr>
        <w:pStyle w:val="SemEspaamento"/>
        <w:jc w:val="both"/>
        <w:rPr>
          <w:szCs w:val="24"/>
        </w:rPr>
      </w:pPr>
      <w:r w:rsidRPr="00176F85">
        <w:t xml:space="preserve">SKOVSMOSE, Ole. </w:t>
      </w:r>
      <w:r w:rsidRPr="00176F85">
        <w:rPr>
          <w:b/>
          <w:bCs/>
        </w:rPr>
        <w:t>Educação Matemática Crítica: a questão da democracia</w:t>
      </w:r>
      <w:r w:rsidRPr="00176F85">
        <w:t xml:space="preserve">. Campinas: Papirus, </w:t>
      </w:r>
      <w:commentRangeStart w:id="1"/>
      <w:r w:rsidRPr="00176F85">
        <w:t>2001.</w:t>
      </w:r>
      <w:commentRangeEnd w:id="1"/>
      <w:r w:rsidR="00D57C82">
        <w:rPr>
          <w:rStyle w:val="Refdecomentrio"/>
          <w:sz w:val="24"/>
          <w:szCs w:val="24"/>
        </w:rPr>
        <w:commentReference w:id="1"/>
      </w:r>
      <w:bookmarkEnd w:id="0"/>
    </w:p>
    <w:sectPr w:rsidR="008E3E4A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Revisor" w:date="2026-05-05T23:08:00Z" w:initials="RR">
    <w:p w14:paraId="0193F189" w14:textId="77777777" w:rsidR="00D57C82" w:rsidRDefault="00D57C82" w:rsidP="00D57C82">
      <w:pPr>
        <w:pStyle w:val="Textodecomentrio"/>
      </w:pPr>
      <w:r>
        <w:rPr>
          <w:rStyle w:val="Refdecomentrio"/>
        </w:rPr>
        <w:annotationRef/>
      </w:r>
      <w:r>
        <w:rPr>
          <w:b/>
          <w:bCs/>
        </w:rPr>
        <w:t xml:space="preserve">Atentar-se ao limite máximo de 5.000 caracteres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193F18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4D775B" w16cex:dateUtc="2026-05-06T0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193F189" w16cid:durableId="2E4D77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72CE8" w14:textId="77777777" w:rsidR="00AE5284" w:rsidRDefault="00AE5284">
      <w:pPr>
        <w:spacing w:line="240" w:lineRule="auto"/>
      </w:pPr>
      <w:r>
        <w:separator/>
      </w:r>
    </w:p>
  </w:endnote>
  <w:endnote w:type="continuationSeparator" w:id="0">
    <w:p w14:paraId="2F7D4182" w14:textId="77777777" w:rsidR="00AE5284" w:rsidRDefault="00AE52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7C4DA" w14:textId="77777777" w:rsidR="00AE5284" w:rsidRDefault="00AE5284">
      <w:pPr>
        <w:spacing w:after="0"/>
      </w:pPr>
      <w:r>
        <w:separator/>
      </w:r>
    </w:p>
  </w:footnote>
  <w:footnote w:type="continuationSeparator" w:id="0">
    <w:p w14:paraId="6158AC9D" w14:textId="77777777" w:rsidR="00AE5284" w:rsidRDefault="00AE52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307A4" w14:textId="77777777" w:rsidR="008E3E4A" w:rsidRDefault="00732127">
    <w:pPr>
      <w:pStyle w:val="Cabealho"/>
    </w:pPr>
    <w:r>
      <w:rPr>
        <w:noProof/>
        <w:lang w:eastAsia="pt-BR"/>
      </w:rPr>
      <w:drawing>
        <wp:inline distT="0" distB="0" distL="114300" distR="114300" wp14:anchorId="67B2980C" wp14:editId="497FE7F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visor">
    <w15:presenceInfo w15:providerId="None" w15:userId="Revis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2DA7"/>
    <w:rsid w:val="000B16D9"/>
    <w:rsid w:val="000B43FD"/>
    <w:rsid w:val="00172A27"/>
    <w:rsid w:val="002D5D78"/>
    <w:rsid w:val="005036FD"/>
    <w:rsid w:val="00601930"/>
    <w:rsid w:val="00676CEE"/>
    <w:rsid w:val="00677F30"/>
    <w:rsid w:val="00732127"/>
    <w:rsid w:val="00741E2B"/>
    <w:rsid w:val="008E3E4A"/>
    <w:rsid w:val="00AE5284"/>
    <w:rsid w:val="00B82A8F"/>
    <w:rsid w:val="00D57C82"/>
    <w:rsid w:val="00EA6F18"/>
    <w:rsid w:val="00F92C96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46FB4"/>
  <w15:docId w15:val="{E3B9228E-D88A-4F68-B78E-A1C36D68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D5D78"/>
    <w:rPr>
      <w:rFonts w:eastAsiaTheme="minorHAnsi" w:cstheme="minorBidi"/>
      <w:sz w:val="24"/>
      <w:szCs w:val="22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2D5D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D5D78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D5D78"/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D5D78"/>
    <w:rPr>
      <w:rFonts w:ascii="Times New Roman" w:hAnsi="Times New Roman" w:cs="Times New Roman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7C82"/>
    <w:rPr>
      <w:b/>
      <w:bCs/>
      <w:kern w:val="2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7C82"/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C96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164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9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50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186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89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euse.lopes@unimontes.br" TargetMode="Externa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hyperlink" Target="mailto:kelsilene.soares@educacao.mg.gov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yperlink" Target="mailto:bruninhaemanuele@outlook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18/08/relationships/commentsExtensible" Target="commentsExtensible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813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Conta da Microsoft</cp:lastModifiedBy>
  <cp:revision>5</cp:revision>
  <dcterms:created xsi:type="dcterms:W3CDTF">2026-03-19T13:37:00Z</dcterms:created>
  <dcterms:modified xsi:type="dcterms:W3CDTF">2026-06-02T20:30:00Z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