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E67" w:rsidRDefault="002E2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 PEDAGOGIA SISTÊMICA COMO POSSIBILIDADE DE RESSIGNIFICAÇÃO NA PRÁXIS DE PROFESSORES: UM OLHAR PARA A EDUCAÇÃO ESPECIAL</w:t>
      </w:r>
    </w:p>
    <w:p w:rsidR="00077E67" w:rsidRDefault="00077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buqdw6anuxfu" w:colFirst="0" w:colLast="0"/>
      <w:bookmarkEnd w:id="0"/>
    </w:p>
    <w:p w:rsidR="00077E67" w:rsidRDefault="00077E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7E67" w:rsidRDefault="000A3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Angélica Cristina Medrado Barbosa Lopes</w:t>
      </w:r>
    </w:p>
    <w:p w:rsidR="00077E67" w:rsidRDefault="000A3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PPGE-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077E67" w:rsidRDefault="00F121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0A328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angelicamedrado25@gmail.com</w:t>
        </w:r>
      </w:hyperlink>
    </w:p>
    <w:p w:rsidR="00077E67" w:rsidRDefault="00077E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7E67" w:rsidRDefault="000A3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Francely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Aparecida dos Santos</w:t>
      </w:r>
    </w:p>
    <w:p w:rsidR="00077E67" w:rsidRDefault="000A3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PPGE-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077E67" w:rsidRDefault="00F1218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8">
        <w:r w:rsidR="000A328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francely.santos@unimontes.br</w:t>
        </w:r>
      </w:hyperlink>
    </w:p>
    <w:p w:rsidR="00077E67" w:rsidRDefault="00077E6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077E67" w:rsidRDefault="000A3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Saberes e Práticas Educativas</w:t>
      </w:r>
    </w:p>
    <w:p w:rsidR="00077E67" w:rsidRDefault="000A3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 w:rsidR="002E2732">
        <w:rPr>
          <w:rFonts w:ascii="Times New Roman" w:eastAsia="Times New Roman" w:hAnsi="Times New Roman" w:cs="Times New Roman"/>
          <w:sz w:val="24"/>
          <w:szCs w:val="24"/>
        </w:rPr>
        <w:t>Pedagogia Sistêmica; Inclusão;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Prática Docente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77E67" w:rsidRDefault="00077E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7E67" w:rsidRDefault="000A32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</w:p>
    <w:p w:rsidR="00077E67" w:rsidRDefault="00077E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7E67" w:rsidRPr="006B5A28" w:rsidRDefault="000A3287" w:rsidP="006B5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Este projeto possui como tema a Pedagogia Sistêmica na ressignificação </w:t>
      </w:r>
      <w:proofErr w:type="gramStart"/>
      <w:r w:rsidRPr="006B5A28">
        <w:rPr>
          <w:rFonts w:ascii="Times New Roman" w:eastAsia="Times New Roman" w:hAnsi="Times New Roman" w:cs="Times New Roman"/>
          <w:sz w:val="24"/>
          <w:szCs w:val="24"/>
        </w:rPr>
        <w:t>da práxis</w:t>
      </w:r>
      <w:proofErr w:type="gramEnd"/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 de professores da Educação Especial, insere-se na Linha de Pesquisa intitulada Políticas Públicas Educacionais, Diversidade e Formação de Professores vinculada ao Programa de Pós-Graduação em Educação (PPGE). É relevante, pois visa analisar como a Pedagogia Sistêmica pode colaborar com os saberes e fazeres pedagógicos de professores que atuam com alunos com Necessidades Educacionais Especiais</w:t>
      </w:r>
      <w:r w:rsidR="002E27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>NEE</w:t>
      </w:r>
      <w:r w:rsidR="002E273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r w:rsidR="006B5A28" w:rsidRPr="001C1C5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C1C50">
        <w:rPr>
          <w:rFonts w:ascii="Times New Roman" w:eastAsia="Times New Roman" w:hAnsi="Times New Roman" w:cs="Times New Roman"/>
          <w:sz w:val="24"/>
          <w:szCs w:val="24"/>
        </w:rPr>
        <w:t xml:space="preserve">ducação </w:t>
      </w:r>
      <w:r w:rsidR="006B5A28" w:rsidRPr="001C1C5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C1C50">
        <w:rPr>
          <w:rFonts w:ascii="Times New Roman" w:eastAsia="Times New Roman" w:hAnsi="Times New Roman" w:cs="Times New Roman"/>
          <w:sz w:val="24"/>
          <w:szCs w:val="24"/>
        </w:rPr>
        <w:t xml:space="preserve">nclusiva 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sob a perspectiva de </w:t>
      </w:r>
      <w:proofErr w:type="spellStart"/>
      <w:r w:rsidRPr="006B5A28">
        <w:rPr>
          <w:rFonts w:ascii="Times New Roman" w:eastAsia="Times New Roman" w:hAnsi="Times New Roman" w:cs="Times New Roman"/>
          <w:sz w:val="24"/>
          <w:szCs w:val="24"/>
        </w:rPr>
        <w:t>Mantoan</w:t>
      </w:r>
      <w:proofErr w:type="spellEnd"/>
      <w:r w:rsidRPr="006B5A28">
        <w:rPr>
          <w:rFonts w:ascii="Times New Roman" w:eastAsia="Times New Roman" w:hAnsi="Times New Roman" w:cs="Times New Roman"/>
          <w:sz w:val="24"/>
          <w:szCs w:val="24"/>
        </w:rPr>
        <w:t>;</w:t>
      </w:r>
      <w:r w:rsidR="002E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A28">
        <w:rPr>
          <w:rFonts w:ascii="Times New Roman" w:eastAsia="Times New Roman" w:hAnsi="Times New Roman" w:cs="Times New Roman"/>
          <w:sz w:val="24"/>
          <w:szCs w:val="24"/>
        </w:rPr>
        <w:t>Lanuti</w:t>
      </w:r>
      <w:proofErr w:type="spellEnd"/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 (2022) é um dever ético, um direito humano, irredutível que ultrapassa as questões burocráticas, de práticas pedagógicas especializadas em diversos tipos de deficiência e de implementação complexa, com base nesse pensamento </w:t>
      </w:r>
      <w:r w:rsidR="002E2732" w:rsidRPr="006B5A28">
        <w:rPr>
          <w:rFonts w:ascii="Times New Roman" w:eastAsia="Times New Roman" w:hAnsi="Times New Roman" w:cs="Times New Roman"/>
          <w:sz w:val="24"/>
          <w:szCs w:val="24"/>
        </w:rPr>
        <w:t>a pesquisa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 apresenta o seguinte questionamento: Como a Pedagogia Sistêmica pode colaborar com os saberes e fazeres </w:t>
      </w:r>
      <w:bookmarkStart w:id="1" w:name="_GoBack"/>
      <w:bookmarkEnd w:id="1"/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pedagógicos de professores que atuam com alunos da Educação Especial? Para além da Educação Inclusiva a Pedagogia Sistêmica primeiramente convida os professores a olharem para si, para sua historicidade e suas relações, “(...) busca o desenvolvimento pessoal do professor e do aluno (Vieira, 2019, p. 19). Além disso, favorecer o convívio social é também um dos objetivos da Pedagogia Sistêmica, como destaca Vieira (2019) que o convívio se faz tão necessário no ambiente escolar pois é o convívio social que abre espaço para que a aprendizagem aconteça. Ainda nesse sentido </w:t>
      </w:r>
      <w:proofErr w:type="spellStart"/>
      <w:r w:rsidRPr="006B5A28">
        <w:rPr>
          <w:rFonts w:ascii="Times New Roman" w:eastAsia="Times New Roman" w:hAnsi="Times New Roman" w:cs="Times New Roman"/>
          <w:sz w:val="24"/>
          <w:szCs w:val="24"/>
        </w:rPr>
        <w:t>Charlot</w:t>
      </w:r>
      <w:proofErr w:type="spellEnd"/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 (2013) afirma que a educação não ocorre sem a participação direta do sujeito. Aprender exige o desenvolvimento de uma atividade intelectual por parte de quem estuda, do contrário inviabiliza o processo de aprender. Portanto, analisar como a Pedagogia Sistêmica pode colaborar com os saberes e fazeres pedagógicos de professores que atuam com </w:t>
      </w:r>
      <w:r w:rsidR="006B5A28" w:rsidRPr="001C1C50">
        <w:rPr>
          <w:rFonts w:ascii="Times New Roman" w:eastAsia="Times New Roman" w:hAnsi="Times New Roman" w:cs="Times New Roman"/>
          <w:sz w:val="24"/>
          <w:szCs w:val="24"/>
        </w:rPr>
        <w:t>estudantes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 da Educação Especial de uma escola Estadual no Município de Montes Claros/MG, será o objetivo geral e os objetivos específicos são: a) discutir as possibilidades da Pedagogia Sistêmica na formação de professores, b) discutir a postura da Inclusão a partir da postura da Pedagogia Sistêmica, c) debater sobre a práticas e os fazeres pedagógicos na Educação Especial por meio da Pedagogia Sistêmica, d) relacionar a Pedagogia Sistêmica às práticas e aos fazeres pedagógicos de professores que atuam na Educação. O percurso metodológico será: abordagem qualitativa; revisão de literatura; pesquisa de campo 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lastRenderedPageBreak/>
        <w:t>com realização de entrevistas semiestruturadas aos professores que atuam com</w:t>
      </w:r>
      <w:r w:rsidRPr="001C1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A28" w:rsidRPr="001C1C50">
        <w:rPr>
          <w:rFonts w:ascii="Times New Roman" w:eastAsia="Times New Roman" w:hAnsi="Times New Roman" w:cs="Times New Roman"/>
          <w:sz w:val="24"/>
          <w:szCs w:val="24"/>
        </w:rPr>
        <w:t>estudantes</w:t>
      </w:r>
      <w:r w:rsidRPr="001C1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da Educação Especial e oficinas com </w:t>
      </w:r>
      <w:r w:rsidR="006B5A28" w:rsidRPr="001C1C50">
        <w:rPr>
          <w:rFonts w:ascii="Times New Roman" w:eastAsia="Times New Roman" w:hAnsi="Times New Roman" w:cs="Times New Roman"/>
          <w:sz w:val="24"/>
          <w:szCs w:val="24"/>
        </w:rPr>
        <w:t>estudantes</w:t>
      </w:r>
      <w:r w:rsidR="006B5A2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da Educação Especial. Alguns autores que nortearão as concepções e os conceitos teóricos dessa </w:t>
      </w:r>
      <w:r w:rsidR="002E2732">
        <w:rPr>
          <w:rFonts w:ascii="Times New Roman" w:eastAsia="Times New Roman" w:hAnsi="Times New Roman" w:cs="Times New Roman"/>
          <w:sz w:val="24"/>
          <w:szCs w:val="24"/>
        </w:rPr>
        <w:t xml:space="preserve">pesquisa serão </w:t>
      </w:r>
      <w:proofErr w:type="spellStart"/>
      <w:r w:rsidR="002E2732">
        <w:rPr>
          <w:rFonts w:ascii="Times New Roman" w:eastAsia="Times New Roman" w:hAnsi="Times New Roman" w:cs="Times New Roman"/>
          <w:sz w:val="24"/>
          <w:szCs w:val="24"/>
        </w:rPr>
        <w:t>Bertalanffy</w:t>
      </w:r>
      <w:proofErr w:type="spellEnd"/>
      <w:r w:rsidR="002E2732">
        <w:rPr>
          <w:rFonts w:ascii="Times New Roman" w:eastAsia="Times New Roman" w:hAnsi="Times New Roman" w:cs="Times New Roman"/>
          <w:sz w:val="24"/>
          <w:szCs w:val="24"/>
        </w:rPr>
        <w:t xml:space="preserve"> (2010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B5A28">
        <w:rPr>
          <w:rFonts w:ascii="Times New Roman" w:eastAsia="Times New Roman" w:hAnsi="Times New Roman" w:cs="Times New Roman"/>
          <w:sz w:val="24"/>
          <w:szCs w:val="24"/>
        </w:rPr>
        <w:t>Hellin</w:t>
      </w:r>
      <w:r w:rsidR="002E2732">
        <w:rPr>
          <w:rFonts w:ascii="Times New Roman" w:eastAsia="Times New Roman" w:hAnsi="Times New Roman" w:cs="Times New Roman"/>
          <w:sz w:val="24"/>
          <w:szCs w:val="24"/>
        </w:rPr>
        <w:t>ger</w:t>
      </w:r>
      <w:proofErr w:type="spellEnd"/>
      <w:r w:rsidR="002E2732">
        <w:rPr>
          <w:rFonts w:ascii="Times New Roman" w:eastAsia="Times New Roman" w:hAnsi="Times New Roman" w:cs="Times New Roman"/>
          <w:sz w:val="24"/>
          <w:szCs w:val="24"/>
        </w:rPr>
        <w:t xml:space="preserve"> (2002), Frank-</w:t>
      </w:r>
      <w:proofErr w:type="spellStart"/>
      <w:r w:rsidR="002E2732">
        <w:rPr>
          <w:rFonts w:ascii="Times New Roman" w:eastAsia="Times New Roman" w:hAnsi="Times New Roman" w:cs="Times New Roman"/>
          <w:sz w:val="24"/>
          <w:szCs w:val="24"/>
        </w:rPr>
        <w:t>Gricksch</w:t>
      </w:r>
      <w:proofErr w:type="spellEnd"/>
      <w:r w:rsidR="002E2732">
        <w:rPr>
          <w:rFonts w:ascii="Times New Roman" w:eastAsia="Times New Roman" w:hAnsi="Times New Roman" w:cs="Times New Roman"/>
          <w:sz w:val="24"/>
          <w:szCs w:val="24"/>
        </w:rPr>
        <w:t xml:space="preserve"> (2018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), Guedes (2012) e Vieira (2019) entre outros.  Espera-se que a Pedagogia Sistêmica possa colaborar com os saberes e fazeres pedagógicos de professores que atuam com </w:t>
      </w:r>
      <w:r w:rsidR="006B5A28" w:rsidRPr="001C1C50">
        <w:rPr>
          <w:rFonts w:ascii="Times New Roman" w:eastAsia="Times New Roman" w:hAnsi="Times New Roman" w:cs="Times New Roman"/>
          <w:sz w:val="24"/>
          <w:szCs w:val="24"/>
        </w:rPr>
        <w:t xml:space="preserve">estudantes 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da Educação Especial.  </w:t>
      </w:r>
    </w:p>
    <w:p w:rsidR="00077E67" w:rsidRPr="006B5A28" w:rsidRDefault="00077E67" w:rsidP="006B5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732" w:rsidRDefault="000A3287" w:rsidP="002E2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A28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2E2732" w:rsidRPr="002E2732" w:rsidRDefault="002E2732" w:rsidP="002E27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732" w:rsidRDefault="002E2732" w:rsidP="002E27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732">
        <w:rPr>
          <w:rFonts w:ascii="Times New Roman" w:eastAsia="Times New Roman" w:hAnsi="Times New Roman" w:cs="Times New Roman"/>
          <w:sz w:val="24"/>
          <w:szCs w:val="24"/>
        </w:rPr>
        <w:t xml:space="preserve">BERTALANFFY, Ludwig von. </w:t>
      </w:r>
      <w:r w:rsidRPr="002E2732">
        <w:rPr>
          <w:rFonts w:ascii="Times New Roman" w:eastAsia="Times New Roman" w:hAnsi="Times New Roman" w:cs="Times New Roman"/>
          <w:b/>
          <w:sz w:val="24"/>
          <w:szCs w:val="24"/>
        </w:rPr>
        <w:t>Teoria geral dos sistemas: fundamentos, desenvolvimento e aplicações</w:t>
      </w:r>
      <w:r w:rsidRPr="002E2732">
        <w:rPr>
          <w:rFonts w:ascii="Times New Roman" w:eastAsia="Times New Roman" w:hAnsi="Times New Roman" w:cs="Times New Roman"/>
          <w:sz w:val="24"/>
          <w:szCs w:val="24"/>
        </w:rPr>
        <w:t>. Tradução de F. M. Guimarães. 5. ed. Petrópolis, RJ: Vozes, 2010.</w:t>
      </w:r>
    </w:p>
    <w:p w:rsidR="002E2732" w:rsidRPr="002E2732" w:rsidRDefault="002E2732" w:rsidP="002E27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732" w:rsidRDefault="002E2732" w:rsidP="006B5A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CHARLOT, Bernard. </w:t>
      </w:r>
      <w:r w:rsidRPr="002E2732">
        <w:rPr>
          <w:rFonts w:ascii="Times New Roman" w:eastAsia="Times New Roman" w:hAnsi="Times New Roman" w:cs="Times New Roman"/>
          <w:b/>
          <w:iCs/>
          <w:sz w:val="24"/>
          <w:szCs w:val="24"/>
        </w:rPr>
        <w:t>Da relação com o saber às práticas educativa</w:t>
      </w:r>
      <w:r w:rsidRPr="006B5A28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>. São Paulo: Cortez, 2013.</w:t>
      </w:r>
    </w:p>
    <w:p w:rsidR="002E2732" w:rsidRPr="006B5A28" w:rsidRDefault="002E2732" w:rsidP="006B5A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732" w:rsidRDefault="002E2732" w:rsidP="002E27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732">
        <w:rPr>
          <w:rFonts w:ascii="Times New Roman" w:eastAsia="Times New Roman" w:hAnsi="Times New Roman" w:cs="Times New Roman"/>
          <w:sz w:val="24"/>
          <w:szCs w:val="24"/>
        </w:rPr>
        <w:t xml:space="preserve">FRANKE-GRICKSCH, Marianne. </w:t>
      </w:r>
      <w:r w:rsidRPr="002E2732">
        <w:rPr>
          <w:rFonts w:ascii="Times New Roman" w:eastAsia="Times New Roman" w:hAnsi="Times New Roman" w:cs="Times New Roman"/>
          <w:b/>
          <w:sz w:val="24"/>
          <w:szCs w:val="24"/>
        </w:rPr>
        <w:t>Você é um de nós: percepções e soluções sistêmicas para professores, pais e alunos</w:t>
      </w:r>
      <w:r w:rsidRPr="002E2732">
        <w:rPr>
          <w:rFonts w:ascii="Times New Roman" w:eastAsia="Times New Roman" w:hAnsi="Times New Roman" w:cs="Times New Roman"/>
          <w:sz w:val="24"/>
          <w:szCs w:val="24"/>
        </w:rPr>
        <w:t xml:space="preserve">. 4ª ed. Belo Horizonte: </w:t>
      </w:r>
      <w:proofErr w:type="spellStart"/>
      <w:r w:rsidRPr="002E2732">
        <w:rPr>
          <w:rFonts w:ascii="Times New Roman" w:eastAsia="Times New Roman" w:hAnsi="Times New Roman" w:cs="Times New Roman"/>
          <w:sz w:val="24"/>
          <w:szCs w:val="24"/>
        </w:rPr>
        <w:t>Atman</w:t>
      </w:r>
      <w:proofErr w:type="spellEnd"/>
      <w:r w:rsidRPr="002E2732">
        <w:rPr>
          <w:rFonts w:ascii="Times New Roman" w:eastAsia="Times New Roman" w:hAnsi="Times New Roman" w:cs="Times New Roman"/>
          <w:sz w:val="24"/>
          <w:szCs w:val="24"/>
        </w:rPr>
        <w:t>, 2018.</w:t>
      </w:r>
    </w:p>
    <w:p w:rsidR="002E2732" w:rsidRDefault="002E2732" w:rsidP="002E27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732" w:rsidRDefault="002E2732" w:rsidP="002E27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732">
        <w:rPr>
          <w:rFonts w:ascii="Times New Roman" w:eastAsia="Times New Roman" w:hAnsi="Times New Roman" w:cs="Times New Roman"/>
          <w:sz w:val="24"/>
          <w:szCs w:val="24"/>
        </w:rPr>
        <w:t xml:space="preserve">GUEDES, Olinda. </w:t>
      </w:r>
      <w:r w:rsidRPr="002E2732">
        <w:rPr>
          <w:rFonts w:ascii="Times New Roman" w:eastAsia="Times New Roman" w:hAnsi="Times New Roman" w:cs="Times New Roman"/>
          <w:b/>
          <w:sz w:val="24"/>
          <w:szCs w:val="24"/>
        </w:rPr>
        <w:t xml:space="preserve">Pedagogia Sistêmica: o que traz quem levamos para a escola? </w:t>
      </w:r>
      <w:r w:rsidRPr="002E2732">
        <w:rPr>
          <w:rFonts w:ascii="Times New Roman" w:eastAsia="Times New Roman" w:hAnsi="Times New Roman" w:cs="Times New Roman"/>
          <w:sz w:val="24"/>
          <w:szCs w:val="24"/>
        </w:rPr>
        <w:t xml:space="preserve">1. Ed. – Curitiba: </w:t>
      </w:r>
      <w:proofErr w:type="spellStart"/>
      <w:r w:rsidRPr="002E2732">
        <w:rPr>
          <w:rFonts w:ascii="Times New Roman" w:eastAsia="Times New Roman" w:hAnsi="Times New Roman" w:cs="Times New Roman"/>
          <w:sz w:val="24"/>
          <w:szCs w:val="24"/>
        </w:rPr>
        <w:t>Apperis</w:t>
      </w:r>
      <w:proofErr w:type="spellEnd"/>
      <w:r w:rsidRPr="002E2732">
        <w:rPr>
          <w:rFonts w:ascii="Times New Roman" w:eastAsia="Times New Roman" w:hAnsi="Times New Roman" w:cs="Times New Roman"/>
          <w:sz w:val="24"/>
          <w:szCs w:val="24"/>
        </w:rPr>
        <w:t>, 2012.</w:t>
      </w:r>
    </w:p>
    <w:p w:rsidR="002E2732" w:rsidRPr="002E2732" w:rsidRDefault="002E2732" w:rsidP="002E27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732" w:rsidRDefault="002E2732" w:rsidP="002E27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732">
        <w:rPr>
          <w:rFonts w:ascii="Times New Roman" w:eastAsia="Times New Roman" w:hAnsi="Times New Roman" w:cs="Times New Roman"/>
          <w:sz w:val="24"/>
          <w:szCs w:val="24"/>
        </w:rPr>
        <w:t xml:space="preserve">HELLINGER, Bert. </w:t>
      </w:r>
      <w:r w:rsidRPr="002E2732">
        <w:rPr>
          <w:rFonts w:ascii="Times New Roman" w:eastAsia="Times New Roman" w:hAnsi="Times New Roman" w:cs="Times New Roman"/>
          <w:b/>
          <w:sz w:val="24"/>
          <w:szCs w:val="24"/>
        </w:rPr>
        <w:t>Ordens do Amor</w:t>
      </w:r>
      <w:r w:rsidRPr="002E2732">
        <w:rPr>
          <w:rFonts w:ascii="Times New Roman" w:eastAsia="Times New Roman" w:hAnsi="Times New Roman" w:cs="Times New Roman"/>
          <w:sz w:val="24"/>
          <w:szCs w:val="24"/>
        </w:rPr>
        <w:t xml:space="preserve">. São Paulo: </w:t>
      </w:r>
      <w:proofErr w:type="spellStart"/>
      <w:r w:rsidRPr="002E2732">
        <w:rPr>
          <w:rFonts w:ascii="Times New Roman" w:eastAsia="Times New Roman" w:hAnsi="Times New Roman" w:cs="Times New Roman"/>
          <w:sz w:val="24"/>
          <w:szCs w:val="24"/>
        </w:rPr>
        <w:t>Cultrix</w:t>
      </w:r>
      <w:proofErr w:type="spellEnd"/>
      <w:r w:rsidRPr="002E2732">
        <w:rPr>
          <w:rFonts w:ascii="Times New Roman" w:eastAsia="Times New Roman" w:hAnsi="Times New Roman" w:cs="Times New Roman"/>
          <w:sz w:val="24"/>
          <w:szCs w:val="24"/>
        </w:rPr>
        <w:t>, 2002.</w:t>
      </w:r>
    </w:p>
    <w:p w:rsidR="002E2732" w:rsidRDefault="002E2732" w:rsidP="002E27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732" w:rsidRDefault="002E2732" w:rsidP="006B5A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MANTOAN, Maria Teresa </w:t>
      </w:r>
      <w:proofErr w:type="spellStart"/>
      <w:r w:rsidRPr="006B5A28">
        <w:rPr>
          <w:rFonts w:ascii="Times New Roman" w:eastAsia="Times New Roman" w:hAnsi="Times New Roman" w:cs="Times New Roman"/>
          <w:sz w:val="24"/>
          <w:szCs w:val="24"/>
        </w:rPr>
        <w:t>Eglér</w:t>
      </w:r>
      <w:proofErr w:type="spellEnd"/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; LANUTI, José Eduardo de Oliveira Evangelista. </w:t>
      </w:r>
      <w:r w:rsidRPr="002E2732">
        <w:rPr>
          <w:rFonts w:ascii="Times New Roman" w:eastAsia="Times New Roman" w:hAnsi="Times New Roman" w:cs="Times New Roman"/>
          <w:b/>
          <w:sz w:val="24"/>
          <w:szCs w:val="24"/>
        </w:rPr>
        <w:t>A escola que queremos para todos</w:t>
      </w:r>
      <w:r w:rsidRPr="006B5A2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 xml:space="preserve"> Curitiba: CRV, 2022.</w:t>
      </w:r>
    </w:p>
    <w:p w:rsidR="002E2732" w:rsidRPr="006B5A28" w:rsidRDefault="002E2732" w:rsidP="006B5A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732" w:rsidRPr="006B5A28" w:rsidRDefault="002E2732" w:rsidP="006B5A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A28">
        <w:rPr>
          <w:rFonts w:ascii="Times New Roman" w:eastAsia="Times New Roman" w:hAnsi="Times New Roman" w:cs="Times New Roman"/>
          <w:sz w:val="24"/>
          <w:szCs w:val="24"/>
        </w:rPr>
        <w:t>VIEIRA, Jean Lucy Toledo</w:t>
      </w:r>
      <w:r w:rsidRPr="006B5A2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2E2732">
        <w:rPr>
          <w:rFonts w:ascii="Times New Roman" w:eastAsia="Times New Roman" w:hAnsi="Times New Roman" w:cs="Times New Roman"/>
          <w:b/>
          <w:iCs/>
          <w:sz w:val="24"/>
          <w:szCs w:val="24"/>
        </w:rPr>
        <w:t>Introdução à Pedagogia Sistêmica</w:t>
      </w:r>
      <w:r w:rsidRPr="002E27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– </w:t>
      </w:r>
      <w:r w:rsidRPr="002E2732">
        <w:rPr>
          <w:rFonts w:ascii="Times New Roman" w:eastAsia="Times New Roman" w:hAnsi="Times New Roman" w:cs="Times New Roman"/>
          <w:b/>
          <w:iCs/>
          <w:sz w:val="24"/>
          <w:szCs w:val="24"/>
        </w:rPr>
        <w:t>Uma nova postura para pais e educadores</w:t>
      </w:r>
      <w:r w:rsidRPr="006B5A28">
        <w:rPr>
          <w:rFonts w:ascii="Times New Roman" w:eastAsia="Times New Roman" w:hAnsi="Times New Roman" w:cs="Times New Roman"/>
          <w:sz w:val="24"/>
          <w:szCs w:val="24"/>
        </w:rPr>
        <w:t>. Campo Grande, MS: Life Editora, 2019.</w:t>
      </w:r>
    </w:p>
    <w:sectPr w:rsidR="002E2732" w:rsidRPr="006B5A28">
      <w:headerReference w:type="default" r:id="rId9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186" w:rsidRDefault="00F12186">
      <w:pPr>
        <w:spacing w:after="0" w:line="240" w:lineRule="auto"/>
      </w:pPr>
      <w:r>
        <w:separator/>
      </w:r>
    </w:p>
  </w:endnote>
  <w:endnote w:type="continuationSeparator" w:id="0">
    <w:p w:rsidR="00F12186" w:rsidRDefault="00F1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C885F870-9AC1-4B04-89AA-813B0ED0AC60}"/>
    <w:embedBold r:id="rId2" w:fontKey="{75BC2617-19BF-4BD8-B9A7-D29A5970A945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DCE719A-EAAB-4283-A145-158DEC62ED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E36CB68-9BDC-42EA-8136-613D241CB78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186" w:rsidRDefault="00F12186">
      <w:pPr>
        <w:spacing w:after="0" w:line="240" w:lineRule="auto"/>
      </w:pPr>
      <w:r>
        <w:separator/>
      </w:r>
    </w:p>
  </w:footnote>
  <w:footnote w:type="continuationSeparator" w:id="0">
    <w:p w:rsidR="00F12186" w:rsidRDefault="00F1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E67" w:rsidRDefault="000A328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67"/>
    <w:rsid w:val="00077E67"/>
    <w:rsid w:val="000A3287"/>
    <w:rsid w:val="001C1C50"/>
    <w:rsid w:val="002E2732"/>
    <w:rsid w:val="00300DA9"/>
    <w:rsid w:val="003820D5"/>
    <w:rsid w:val="006B5A28"/>
    <w:rsid w:val="008F5CB9"/>
    <w:rsid w:val="00B700CE"/>
    <w:rsid w:val="00F1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4EF0"/>
  <w15:docId w15:val="{C8130CFF-F0D7-4A70-A2C7-FCA826A3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8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8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1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3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97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94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66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79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090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917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221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7702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4231475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6633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0729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96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920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075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132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3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5399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4446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0954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5669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0184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705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7770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4205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6401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4982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2452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2367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ly.santos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gelicamedrado25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CW+4qsi6bF+yEuTu6CJHKP63Q==">CgMxLjAyDmguYnVxZHc2YW51eGZ1OAByITFLd0t0VENqcFl3S0FsUHlUV29lc1ZYT1oybmxNUHZJTg==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</dc:creator>
  <cp:lastModifiedBy>Angélica</cp:lastModifiedBy>
  <cp:revision>2</cp:revision>
  <dcterms:created xsi:type="dcterms:W3CDTF">2026-06-02T01:25:00Z</dcterms:created>
  <dcterms:modified xsi:type="dcterms:W3CDTF">2026-06-02T01:25:00Z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