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ADCD" w14:textId="77777777" w:rsidR="007B03AC" w:rsidRDefault="006A48A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CANVA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COMO FERRAMENTA DE DESIGN EDUCACIONAL NO PIBID DE ESPANHOL: INOVAÇÃO, AUTORIA DOCENTE E PRÁTICAS INTERATIVAS</w:t>
      </w:r>
    </w:p>
    <w:p w14:paraId="7E8AADCE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E8AADCF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Edson Batista Lopes</w:t>
      </w:r>
    </w:p>
    <w:p w14:paraId="7E8AADD0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D1" w14:textId="77777777" w:rsidR="007B03AC" w:rsidRDefault="000E5AF9">
      <w:pPr>
        <w:spacing w:after="0" w:line="240" w:lineRule="auto"/>
        <w:jc w:val="right"/>
      </w:pPr>
      <w:hyperlink r:id="rId9" w:history="1">
        <w:r w:rsidR="006A48AE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pt-BR"/>
          </w:rPr>
          <w:t>edsonlopes2324@gmail.com</w:t>
        </w:r>
      </w:hyperlink>
    </w:p>
    <w:p w14:paraId="7E8AADD2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D3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Clara Oliveira Soares</w:t>
      </w:r>
    </w:p>
    <w:p w14:paraId="7E8AADD4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D5" w14:textId="77777777" w:rsidR="007B03AC" w:rsidRDefault="000E5AF9">
      <w:pPr>
        <w:spacing w:after="0" w:line="240" w:lineRule="auto"/>
        <w:jc w:val="right"/>
      </w:pPr>
      <w:hyperlink r:id="rId10" w:history="1">
        <w:r w:rsidR="006A48AE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pt-BR"/>
          </w:rPr>
          <w:t>asoaresoliveira2@gmail.com</w:t>
        </w:r>
      </w:hyperlink>
    </w:p>
    <w:p w14:paraId="7E8AADD6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D7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Misley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Muniz Reis</w:t>
      </w:r>
    </w:p>
    <w:p w14:paraId="7E8AADD8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D9" w14:textId="77777777" w:rsidR="007B03AC" w:rsidRDefault="000E5AF9">
      <w:pPr>
        <w:spacing w:after="0" w:line="240" w:lineRule="auto"/>
        <w:jc w:val="right"/>
      </w:pPr>
      <w:hyperlink r:id="rId11" w:history="1">
        <w:r w:rsidR="006A48AE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pt-BR"/>
          </w:rPr>
          <w:t>misley.reis@gmail.com</w:t>
        </w:r>
      </w:hyperlink>
      <w:r w:rsidR="006A48AE">
        <w:rPr>
          <w:rStyle w:val="Fuentedeprrafopredeter"/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E8AADDA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DB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Gilmar de Oliveira Vitorino</w:t>
      </w:r>
    </w:p>
    <w:p w14:paraId="7E8AADDC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DD" w14:textId="77777777" w:rsidR="007B03AC" w:rsidRDefault="000E5AF9">
      <w:pPr>
        <w:spacing w:after="0" w:line="240" w:lineRule="auto"/>
        <w:jc w:val="right"/>
      </w:pPr>
      <w:hyperlink r:id="rId12" w:history="1">
        <w:r w:rsidR="006A48AE">
          <w:rPr>
            <w:rStyle w:val="Hipervnculo"/>
            <w:rFonts w:ascii="Roboto" w:eastAsia="Roboto" w:hAnsi="Roboto" w:cs="Roboto"/>
            <w:sz w:val="21"/>
            <w:szCs w:val="21"/>
          </w:rPr>
          <w:t>gilmala1004@gmail.com</w:t>
        </w:r>
      </w:hyperlink>
    </w:p>
    <w:p w14:paraId="7E8AADDE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DF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Romilda Rodrigues Silva</w:t>
      </w:r>
    </w:p>
    <w:p w14:paraId="7E8AADE0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E1" w14:textId="77777777" w:rsidR="007B03AC" w:rsidRDefault="000E5AF9">
      <w:pPr>
        <w:spacing w:after="0" w:line="240" w:lineRule="auto"/>
        <w:jc w:val="right"/>
      </w:pPr>
      <w:hyperlink r:id="rId13" w:history="1">
        <w:r w:rsidR="006A48AE">
          <w:rPr>
            <w:rStyle w:val="Hipervnculo"/>
            <w:rFonts w:ascii="Roboto" w:eastAsia="Roboto" w:hAnsi="Roboto" w:cs="Roboto"/>
            <w:sz w:val="21"/>
            <w:szCs w:val="21"/>
          </w:rPr>
          <w:t>rommyrs6@gmail.com</w:t>
        </w:r>
      </w:hyperlink>
    </w:p>
    <w:p w14:paraId="7E8AADE2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E3" w14:textId="77777777" w:rsidR="007B03AC" w:rsidRDefault="006A48A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Valéria Daiane Soares Rodrigues</w:t>
      </w:r>
    </w:p>
    <w:p w14:paraId="7E8AADE4" w14:textId="77777777" w:rsidR="007B03AC" w:rsidRDefault="006A48AE">
      <w:pPr>
        <w:spacing w:after="0" w:line="240" w:lineRule="auto"/>
        <w:jc w:val="right"/>
      </w:pP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</w:t>
      </w:r>
    </w:p>
    <w:p w14:paraId="7E8AADE5" w14:textId="77777777" w:rsidR="007B03AC" w:rsidRDefault="000E5AF9">
      <w:pPr>
        <w:spacing w:after="0" w:line="240" w:lineRule="auto"/>
        <w:jc w:val="right"/>
      </w:pPr>
      <w:hyperlink r:id="rId14" w:history="1">
        <w:r w:rsidR="006A48AE">
          <w:rPr>
            <w:rStyle w:val="Hipervnculo"/>
            <w:rFonts w:ascii="Roboto" w:eastAsia="Roboto" w:hAnsi="Roboto" w:cs="Roboto"/>
            <w:sz w:val="21"/>
            <w:szCs w:val="21"/>
          </w:rPr>
          <w:t>daiane.rodrigues@unimontes.br</w:t>
        </w:r>
      </w:hyperlink>
    </w:p>
    <w:p w14:paraId="7E8AADE6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AADE7" w14:textId="77777777" w:rsidR="007B03AC" w:rsidRDefault="007B0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E8AADE8" w14:textId="77777777" w:rsidR="007B03AC" w:rsidRDefault="006A48AE">
      <w:pPr>
        <w:wordWrap w:val="0"/>
        <w:spacing w:after="0" w:line="240" w:lineRule="auto"/>
        <w:jc w:val="right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: </w:t>
      </w:r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eastAsia="pt-BR"/>
        </w:rPr>
        <w:t>Tecnologias da Educação e Educação a Distância</w:t>
      </w:r>
    </w:p>
    <w:p w14:paraId="7E8AADE9" w14:textId="77777777" w:rsidR="007B03AC" w:rsidRDefault="006A48AE">
      <w:pPr>
        <w:spacing w:after="0" w:line="240" w:lineRule="auto"/>
        <w:jc w:val="right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Palavras-chave: </w:t>
      </w:r>
      <w:proofErr w:type="spellStart"/>
      <w:r>
        <w:rPr>
          <w:rStyle w:val="Fuentedeprrafopredeter"/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Canva</w:t>
      </w:r>
      <w:proofErr w:type="spellEnd"/>
      <w:r>
        <w:rPr>
          <w:rStyle w:val="Fuentedeprrafopredeter"/>
          <w:rFonts w:ascii="Times New Roman" w:eastAsia="Times New Roman" w:hAnsi="Times New Roman" w:cs="Times New Roman"/>
          <w:sz w:val="24"/>
          <w:szCs w:val="24"/>
          <w:lang w:eastAsia="pt-BR"/>
        </w:rPr>
        <w:t>; Formação docente; Tecnologias digitais; Ensino de Espanhol.</w:t>
      </w:r>
      <w:r>
        <w:rPr>
          <w:rStyle w:val="eop"/>
          <w:color w:val="000000"/>
          <w:shd w:val="clear" w:color="auto" w:fill="FFFFFF"/>
        </w:rPr>
        <w:t> </w:t>
      </w:r>
    </w:p>
    <w:p w14:paraId="7E8AADEA" w14:textId="77777777" w:rsidR="007B03AC" w:rsidRDefault="006A48AE">
      <w:pPr>
        <w:spacing w:after="0" w:line="240" w:lineRule="auto"/>
      </w:pPr>
      <w:r>
        <w:rPr>
          <w:rStyle w:val="Fuentedeprrafopredeter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8AADEB" w14:textId="77777777" w:rsidR="007B03AC" w:rsidRDefault="006A48AE">
      <w:pPr>
        <w:spacing w:after="0"/>
        <w:jc w:val="both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48A09488" w14:textId="17D632F7" w:rsidR="00A72BE5" w:rsidRDefault="00A72BE5" w:rsidP="00A72BE5">
      <w:pPr>
        <w:pStyle w:val="isselectedend"/>
      </w:pPr>
      <w:r>
        <w:t>As transformações tecnológicas têm exigido novas competências docentes relacionadas ao uso pedagógico das tecnologias digitais. Nesse contexto, o Programa Institucional de Bolsa de Iniciação à Docência (PIBID) favorece experiências que aproximam os licenciandos da realidade escolar.</w:t>
      </w:r>
      <w:r>
        <w:t xml:space="preserve"> </w:t>
      </w:r>
      <w:r>
        <w:t xml:space="preserve">Este relato apresenta uma experiência desenvolvida no subprojeto de Espanhol do PIBID, em uma escola pública de Ensino Fundamental. A proposta surgiu da necessidade de tornar as aulas mais dinâmicas e interativas, ao mesmo tempo em que possibilitava aos futuros professores desenvolver habilidades relacionadas à produção de materiais didáticos digitais por meio do </w:t>
      </w:r>
      <w:proofErr w:type="spellStart"/>
      <w:r w:rsidRPr="00722E30">
        <w:rPr>
          <w:i/>
          <w:iCs/>
        </w:rPr>
        <w:t>Canva</w:t>
      </w:r>
      <w:proofErr w:type="spellEnd"/>
      <w:r>
        <w:t>.</w:t>
      </w:r>
    </w:p>
    <w:p w14:paraId="0F6DE8ED" w14:textId="77777777" w:rsidR="00A72BE5" w:rsidRDefault="00A72BE5" w:rsidP="00A72BE5">
      <w:pPr>
        <w:pStyle w:val="isselectedend"/>
      </w:pPr>
    </w:p>
    <w:p w14:paraId="6FF00A4A" w14:textId="77777777" w:rsidR="00A72BE5" w:rsidRDefault="006A48AE" w:rsidP="00A72BE5">
      <w:pPr>
        <w:spacing w:after="0"/>
        <w:jc w:val="both"/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Problema norteador e objetivos</w:t>
      </w:r>
    </w:p>
    <w:p w14:paraId="1598E3D0" w14:textId="77777777" w:rsidR="00A72BE5" w:rsidRDefault="00A72BE5" w:rsidP="00A72BE5">
      <w:pPr>
        <w:spacing w:after="0"/>
        <w:jc w:val="both"/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33BADD" w14:textId="66C7AF31" w:rsidR="00A72BE5" w:rsidRPr="00A72BE5" w:rsidRDefault="00A72BE5" w:rsidP="00A72BE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t xml:space="preserve">A experiência foi orientada pela seguinte questão: de que maneira o </w:t>
      </w:r>
      <w:proofErr w:type="spellStart"/>
      <w:r w:rsidRPr="00722E30">
        <w:rPr>
          <w:i/>
          <w:iCs/>
        </w:rPr>
        <w:t>Canva</w:t>
      </w:r>
      <w:proofErr w:type="spellEnd"/>
      <w:r>
        <w:t xml:space="preserve"> pode contribuir para o ensino de espanhol e para a formação inicial de professores no contexto do PIBID?</w:t>
      </w:r>
      <w:r>
        <w:t xml:space="preserve"> </w:t>
      </w:r>
      <w:r>
        <w:t xml:space="preserve">O objetivo geral consistiu em analisar as contribuições da utilização do </w:t>
      </w:r>
      <w:proofErr w:type="spellStart"/>
      <w:r w:rsidRPr="00722E30">
        <w:rPr>
          <w:i/>
          <w:iCs/>
        </w:rPr>
        <w:t>Canva</w:t>
      </w:r>
      <w:proofErr w:type="spellEnd"/>
      <w:r>
        <w:t xml:space="preserve"> para o desenvolvimento de práticas pedagógicas interativas no ensino de espanhol. Buscou-se estimular a autoria docente, ampliar a participação estudantil e refletir sobre o uso das tecnologias na formação inicial.</w:t>
      </w:r>
    </w:p>
    <w:p w14:paraId="7E8AADF3" w14:textId="77777777" w:rsidR="007B03AC" w:rsidRDefault="006A48AE">
      <w:pPr>
        <w:spacing w:after="0"/>
        <w:jc w:val="both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8AADF4" w14:textId="77777777" w:rsidR="007B03AC" w:rsidRDefault="006A48AE">
      <w:pPr>
        <w:spacing w:after="0"/>
        <w:jc w:val="both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>Estratégias metodológicas</w:t>
      </w:r>
    </w:p>
    <w:p w14:paraId="68AE0776" w14:textId="77777777" w:rsidR="00A72BE5" w:rsidRDefault="006A48AE" w:rsidP="00A72BE5">
      <w:pPr>
        <w:spacing w:after="0"/>
        <w:jc w:val="both"/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BEE39FD" w14:textId="44ED8FAF" w:rsidR="00A72BE5" w:rsidRDefault="00A72BE5" w:rsidP="00A72BE5">
      <w:pPr>
        <w:spacing w:after="0"/>
        <w:jc w:val="both"/>
      </w:pPr>
      <w:r>
        <w:t xml:space="preserve">A experiência foi realizada com turmas do Ensino Fundamental atendidas pelo PIBID de Espanhol. Inicialmente, os bolsistas realizaram o planejamento das atividades a partir dos conteúdos previstos para as aulas. Em seguida, foram elaborados materiais digitais no </w:t>
      </w:r>
      <w:proofErr w:type="spellStart"/>
      <w:r w:rsidRPr="00722E30">
        <w:rPr>
          <w:i/>
          <w:iCs/>
        </w:rPr>
        <w:t>Canva</w:t>
      </w:r>
      <w:proofErr w:type="spellEnd"/>
      <w:r>
        <w:t xml:space="preserve">, incluindo apresentações interativas, jogos educativos, </w:t>
      </w:r>
      <w:proofErr w:type="spellStart"/>
      <w:r w:rsidRPr="00722E30">
        <w:rPr>
          <w:i/>
          <w:iCs/>
        </w:rPr>
        <w:t>quizzes</w:t>
      </w:r>
      <w:proofErr w:type="spellEnd"/>
      <w:r>
        <w:t>, infográficos e atividades visuais voltadas ao desenvolvimento das habilidades linguísticas.</w:t>
      </w:r>
      <w:r>
        <w:t xml:space="preserve"> </w:t>
      </w:r>
      <w:r>
        <w:t>As ações foram fundamentadas em metodologias ativas, valorizando a participação dos estudantes na construção do conhecimento. Durante a aplicação das atividades, foram observados aspectos como engajamento, interação, participação oral e receptividade aos materiais produzidos. As reflexões foram registradas pelos bolsistas a partir das experiências vivenciadas em sala de aula.</w:t>
      </w:r>
    </w:p>
    <w:p w14:paraId="7E8AADF7" w14:textId="77777777" w:rsidR="007B03AC" w:rsidRDefault="007B03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AADF8" w14:textId="13F6686B" w:rsidR="007B03AC" w:rsidRDefault="006A48AE">
      <w:pPr>
        <w:spacing w:after="0"/>
        <w:jc w:val="both"/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 a prática desenvolvida</w:t>
      </w:r>
    </w:p>
    <w:p w14:paraId="6F1090DB" w14:textId="77777777" w:rsidR="00A72BE5" w:rsidRDefault="00A72BE5">
      <w:pPr>
        <w:spacing w:after="0"/>
        <w:jc w:val="both"/>
      </w:pPr>
    </w:p>
    <w:p w14:paraId="26D83F92" w14:textId="77777777" w:rsidR="00A72BE5" w:rsidRDefault="00A72BE5">
      <w:pPr>
        <w:spacing w:after="0"/>
        <w:jc w:val="both"/>
      </w:pPr>
      <w:r>
        <w:t xml:space="preserve">A proposta fundamenta-se na concepção de professor reflexivo defendida por </w:t>
      </w:r>
      <w:proofErr w:type="spellStart"/>
      <w:r>
        <w:t>Nóvoa</w:t>
      </w:r>
      <w:proofErr w:type="spellEnd"/>
      <w:r>
        <w:t xml:space="preserve"> (1992), na pedagogia da autonomia de Freire (1996), nas reflexões de Castells (1999) sobre a sociedade em rede e nas metodologias ativas discutidas por Moran (2018), perspectivas que dialogam com as competências previstas pela BNCC (2018).</w:t>
      </w:r>
    </w:p>
    <w:p w14:paraId="42E312DF" w14:textId="77777777" w:rsidR="00A72BE5" w:rsidRDefault="00A72BE5">
      <w:pPr>
        <w:spacing w:after="0"/>
        <w:jc w:val="both"/>
      </w:pPr>
    </w:p>
    <w:p w14:paraId="7E8AADFD" w14:textId="510B8B12" w:rsidR="007B03AC" w:rsidRPr="00A72BE5" w:rsidRDefault="006A48A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46835AA8" w14:textId="0E7462D5" w:rsidR="00A72BE5" w:rsidRDefault="00A72BE5" w:rsidP="00A72BE5">
      <w:pPr>
        <w:pStyle w:val="isselectedend"/>
      </w:pPr>
      <w:r>
        <w:t>Os resultados evidenciaram maior envolvimento dos estudantes nas atividades de espanhol, especialmente nas propostas interativas. Observou-se aumento da participação oral e maior interesse pelos</w:t>
      </w:r>
      <w:r w:rsidR="00722E30">
        <w:t xml:space="preserve"> </w:t>
      </w:r>
      <w:proofErr w:type="spellStart"/>
      <w:r w:rsidR="00722E30">
        <w:t>conteúdos</w:t>
      </w:r>
      <w:proofErr w:type="spellEnd"/>
      <w:r>
        <w:t>. Para os licenciandos, a experiência fortaleceu a autoria docente e a reflexão sobre o planejamento de materiais digitais.</w:t>
      </w:r>
      <w:r>
        <w:t xml:space="preserve"> </w:t>
      </w:r>
      <w:r>
        <w:t>Do ponto de vista investigativo, a experiência permitiu compreender que o uso de tecnologias digitais, associado a objetivos pedagógicos claros, pode favorecer aprendizagens mais significativas e práticas de ensino mais participativas. Também foram identificados desafios relacionados ao acesso às tecnologias e à necessidade de formação continuada.</w:t>
      </w:r>
    </w:p>
    <w:p w14:paraId="7E8AAE04" w14:textId="77777777" w:rsidR="007B03AC" w:rsidRDefault="006A48AE">
      <w:pPr>
        <w:spacing w:after="0"/>
        <w:jc w:val="both"/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7E8AAE05" w14:textId="77777777" w:rsidR="007B03AC" w:rsidRDefault="007B03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AAE07" w14:textId="506E96F2" w:rsidR="007B03AC" w:rsidRDefault="00722E30">
      <w:pPr>
        <w:spacing w:after="0"/>
        <w:jc w:val="both"/>
      </w:pPr>
      <w:r>
        <w:t xml:space="preserve">A experiência demonstra que ferramentas digitais acessíveis podem contribuir para a inovação pedagógica na escola pública, favorecendo práticas mais participativas e inclusivas. No contexto do PIBID, o </w:t>
      </w:r>
      <w:proofErr w:type="spellStart"/>
      <w:r w:rsidRPr="00722E30">
        <w:rPr>
          <w:i/>
          <w:iCs/>
        </w:rPr>
        <w:t>Canva</w:t>
      </w:r>
      <w:proofErr w:type="spellEnd"/>
      <w:r>
        <w:t xml:space="preserve"> fortaleceu a relação entre formação inicial e prática docente.</w:t>
      </w:r>
      <w:r w:rsidR="00A72BE5">
        <w:t xml:space="preserve"> </w:t>
      </w:r>
      <w:r w:rsidR="006A48AE"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8AAE09" w14:textId="239A5EFE" w:rsidR="007B03AC" w:rsidRDefault="006A48AE">
      <w:pPr>
        <w:spacing w:after="0"/>
        <w:jc w:val="both"/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Fuentedeprrafopredeter"/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Considerações finais</w:t>
      </w:r>
    </w:p>
    <w:p w14:paraId="743AED45" w14:textId="77777777" w:rsidR="00722E30" w:rsidRPr="00A72BE5" w:rsidRDefault="00722E30">
      <w:pPr>
        <w:spacing w:after="0"/>
        <w:jc w:val="both"/>
      </w:pPr>
    </w:p>
    <w:p w14:paraId="7E8AAE0B" w14:textId="13AD5659" w:rsidR="007B03AC" w:rsidRDefault="00722E30">
      <w:pPr>
        <w:spacing w:after="0"/>
        <w:jc w:val="both"/>
      </w:pPr>
      <w:r>
        <w:t xml:space="preserve">Conclui-se que o </w:t>
      </w:r>
      <w:proofErr w:type="spellStart"/>
      <w:r w:rsidRPr="00722E30">
        <w:rPr>
          <w:i/>
          <w:iCs/>
        </w:rPr>
        <w:t>Canva</w:t>
      </w:r>
      <w:proofErr w:type="spellEnd"/>
      <w:r>
        <w:t xml:space="preserve"> contribuiu para a criação de práticas pedagógicas mais interativas e para o desenvolvimento profissional dos licenciandos. A experiência reforçou a importância da integração crítica das tecnologias digitais no ensino de espanhol e na formação docente, evidenciando seu potencial para promover inovação pedagógica na escola pública.</w:t>
      </w:r>
    </w:p>
    <w:p w14:paraId="7BD6458E" w14:textId="77777777" w:rsidR="00722E30" w:rsidRDefault="00722E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8AAE0C" w14:textId="77777777" w:rsidR="007B03AC" w:rsidRDefault="006A48AE">
      <w:pPr>
        <w:pStyle w:val="paragraph"/>
        <w:spacing w:before="0" w:after="0"/>
        <w:jc w:val="both"/>
      </w:pPr>
      <w:r>
        <w:rPr>
          <w:rStyle w:val="normaltextrun"/>
          <w:b/>
          <w:bCs/>
        </w:rPr>
        <w:t>Referências</w:t>
      </w:r>
      <w:r>
        <w:rPr>
          <w:rStyle w:val="eop"/>
        </w:rPr>
        <w:t> </w:t>
      </w:r>
    </w:p>
    <w:p w14:paraId="7E8AAE0D" w14:textId="77777777" w:rsidR="007B03AC" w:rsidRDefault="007B03AC">
      <w:pPr>
        <w:pStyle w:val="paragraph"/>
        <w:spacing w:before="0" w:after="0"/>
        <w:jc w:val="both"/>
        <w:rPr>
          <w:rFonts w:ascii="Segoe UI" w:hAnsi="Segoe UI" w:cs="Segoe UI"/>
          <w:color w:val="434343"/>
          <w:sz w:val="18"/>
          <w:szCs w:val="18"/>
        </w:rPr>
      </w:pPr>
    </w:p>
    <w:p w14:paraId="7D7F3CB6" w14:textId="77777777" w:rsidR="00A72BE5" w:rsidRDefault="00A72BE5" w:rsidP="00A72BE5">
      <w:pPr>
        <w:pStyle w:val="NormalWeb"/>
      </w:pPr>
      <w:r>
        <w:t>BRASIL. Ministério da Educação. Base Nacional Comum Curricular. Brasília: MEC, 2018.</w:t>
      </w:r>
    </w:p>
    <w:p w14:paraId="154913D0" w14:textId="77777777" w:rsidR="00A72BE5" w:rsidRDefault="00A72BE5" w:rsidP="00A72BE5">
      <w:pPr>
        <w:pStyle w:val="NormalWeb"/>
      </w:pPr>
      <w:r>
        <w:t xml:space="preserve">CASTELLS, Manuel. </w:t>
      </w:r>
      <w:r>
        <w:rPr>
          <w:rStyle w:val="nfase"/>
        </w:rPr>
        <w:t>A sociedade em rede</w:t>
      </w:r>
      <w:r>
        <w:t>. São Paulo: Paz e Terra, 1999.</w:t>
      </w:r>
    </w:p>
    <w:p w14:paraId="2F89C6F0" w14:textId="77777777" w:rsidR="00A72BE5" w:rsidRDefault="00A72BE5" w:rsidP="00A72BE5">
      <w:pPr>
        <w:pStyle w:val="NormalWeb"/>
      </w:pPr>
      <w:r>
        <w:t xml:space="preserve">FREIRE, Paulo. </w:t>
      </w:r>
      <w:r>
        <w:rPr>
          <w:rStyle w:val="nfase"/>
        </w:rPr>
        <w:t>Pedagogia da autonomia: saberes necessários à prática educativa</w:t>
      </w:r>
      <w:r>
        <w:t>. São Paulo: Paz e Terra, 1996.</w:t>
      </w:r>
    </w:p>
    <w:p w14:paraId="53A1BDC0" w14:textId="77777777" w:rsidR="00A72BE5" w:rsidRDefault="00A72BE5" w:rsidP="00A72BE5">
      <w:pPr>
        <w:pStyle w:val="NormalWeb"/>
      </w:pPr>
      <w:r>
        <w:t xml:space="preserve">MORAN, José. </w:t>
      </w:r>
      <w:r>
        <w:rPr>
          <w:rStyle w:val="nfase"/>
        </w:rPr>
        <w:t>Metodologias ativas para uma educação inovadora</w:t>
      </w:r>
      <w:r>
        <w:t>. Porto Alegre: Penso, 2018.</w:t>
      </w:r>
    </w:p>
    <w:p w14:paraId="7EF96369" w14:textId="77777777" w:rsidR="00A72BE5" w:rsidRDefault="00A72BE5" w:rsidP="00A72BE5">
      <w:pPr>
        <w:pStyle w:val="NormalWeb"/>
      </w:pPr>
      <w:r>
        <w:t xml:space="preserve">NÓVOA, António. </w:t>
      </w:r>
      <w:r>
        <w:rPr>
          <w:rStyle w:val="nfase"/>
        </w:rPr>
        <w:t>Os professores e a sua formação</w:t>
      </w:r>
      <w:r>
        <w:t>. Lisboa: Dom Quixote, 1992.</w:t>
      </w:r>
    </w:p>
    <w:p w14:paraId="7E8AAE19" w14:textId="77777777" w:rsidR="007B03AC" w:rsidRDefault="007B03AC">
      <w:pPr>
        <w:spacing w:line="240" w:lineRule="auto"/>
        <w:rPr>
          <w:sz w:val="24"/>
          <w:szCs w:val="24"/>
        </w:rPr>
      </w:pPr>
    </w:p>
    <w:sectPr w:rsidR="007B03AC">
      <w:headerReference w:type="default" r:id="rId15"/>
      <w:footerReference w:type="default" r:id="rId16"/>
      <w:pgSz w:w="11906" w:h="16838"/>
      <w:pgMar w:top="1701" w:right="1134" w:bottom="1134" w:left="1701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29AA" w14:textId="77777777" w:rsidR="000E5AF9" w:rsidRDefault="000E5AF9">
      <w:pPr>
        <w:spacing w:after="0" w:line="240" w:lineRule="auto"/>
      </w:pPr>
      <w:r>
        <w:separator/>
      </w:r>
    </w:p>
  </w:endnote>
  <w:endnote w:type="continuationSeparator" w:id="0">
    <w:p w14:paraId="496BEECA" w14:textId="77777777" w:rsidR="000E5AF9" w:rsidRDefault="000E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0"/>
      <w:gridCol w:w="3020"/>
      <w:gridCol w:w="3020"/>
    </w:tblGrid>
    <w:tr w:rsidR="00D15BA9" w14:paraId="7E8AADDA" w14:textId="77777777">
      <w:trPr>
        <w:trHeight w:val="300"/>
      </w:trPr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8AADD7" w14:textId="77777777" w:rsidR="00D15BA9" w:rsidRDefault="000E5AF9">
          <w:pPr>
            <w:pStyle w:val="Encabezado"/>
            <w:ind w:left="-115"/>
          </w:pPr>
        </w:p>
      </w:tc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8AADD8" w14:textId="77777777" w:rsidR="00D15BA9" w:rsidRDefault="000E5AF9">
          <w:pPr>
            <w:pStyle w:val="Encabezado"/>
            <w:jc w:val="center"/>
          </w:pPr>
        </w:p>
      </w:tc>
      <w:tc>
        <w:tcPr>
          <w:tcW w:w="30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8AADD9" w14:textId="77777777" w:rsidR="00D15BA9" w:rsidRDefault="000E5AF9">
          <w:pPr>
            <w:pStyle w:val="Encabezado"/>
            <w:ind w:right="-115"/>
            <w:jc w:val="right"/>
          </w:pPr>
        </w:p>
      </w:tc>
    </w:tr>
  </w:tbl>
  <w:p w14:paraId="7E8AADDB" w14:textId="77777777" w:rsidR="00D15BA9" w:rsidRDefault="000E5A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39540" w14:textId="77777777" w:rsidR="000E5AF9" w:rsidRDefault="000E5A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DB6802" w14:textId="77777777" w:rsidR="000E5AF9" w:rsidRDefault="000E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ADD5" w14:textId="77777777" w:rsidR="00D15BA9" w:rsidRDefault="006A48AE">
    <w:pPr>
      <w:pStyle w:val="Encabezado"/>
    </w:pPr>
    <w:r>
      <w:rPr>
        <w:noProof/>
      </w:rPr>
      <w:drawing>
        <wp:inline distT="0" distB="0" distL="0" distR="0" wp14:anchorId="7E8AADCD" wp14:editId="7E8AADCE">
          <wp:extent cx="5756906" cy="1344296"/>
          <wp:effectExtent l="0" t="0" r="0" b="0"/>
          <wp:docPr id="1" name="Imagem 1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06" cy="13442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AC"/>
    <w:rsid w:val="000E5AF9"/>
    <w:rsid w:val="005A2A6E"/>
    <w:rsid w:val="006A48AE"/>
    <w:rsid w:val="00722E30"/>
    <w:rsid w:val="007B03AC"/>
    <w:rsid w:val="00A34DAD"/>
    <w:rsid w:val="00A7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ADCD"/>
  <w15:docId w15:val="{BD91CD6C-688C-4766-AF19-B2BE098E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44" w:lineRule="auto"/>
    </w:pPr>
    <w:rPr>
      <w:rFonts w:ascii="Calibri" w:eastAsia="Calibri" w:hAnsi="Calibri" w:cs="Arial"/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uentedeprrafopredeter">
    <w:name w:val="Fuente de párrafo predeter."/>
  </w:style>
  <w:style w:type="character" w:customStyle="1" w:styleId="Hipervnculo">
    <w:name w:val="Hipervínculo"/>
    <w:basedOn w:val="Fuentedeprrafopredeter"/>
    <w:rPr>
      <w:color w:val="0000FF"/>
      <w:u w:val="single"/>
    </w:rPr>
  </w:style>
  <w:style w:type="paragraph" w:customStyle="1" w:styleId="Encabezado">
    <w:name w:val="Encabezado"/>
    <w:basedOn w:val="Normal"/>
    <w:pPr>
      <w:tabs>
        <w:tab w:val="center" w:pos="4252"/>
        <w:tab w:val="right" w:pos="8504"/>
      </w:tabs>
    </w:pPr>
  </w:style>
  <w:style w:type="paragraph" w:customStyle="1" w:styleId="Piedepgina">
    <w:name w:val="Pie de página"/>
    <w:basedOn w:val="Normal"/>
    <w:pPr>
      <w:tabs>
        <w:tab w:val="center" w:pos="4252"/>
        <w:tab w:val="right" w:pos="8504"/>
      </w:tabs>
    </w:p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customStyle="1" w:styleId="Mencinsinresolver">
    <w:name w:val="Mención sin resolver"/>
    <w:basedOn w:val="Fuentedeprrafopredeter"/>
    <w:rPr>
      <w:color w:val="605E5C"/>
      <w:shd w:val="clear" w:color="auto" w:fill="E1DFDD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rPr>
      <w:rFonts w:ascii="Calibri" w:eastAsia="Calibri" w:hAnsi="Calibri" w:cs="Arial"/>
      <w:kern w:val="3"/>
      <w:sz w:val="22"/>
      <w:szCs w:val="22"/>
      <w:lang w:eastAsia="en-US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rPr>
      <w:rFonts w:ascii="Calibri" w:eastAsia="Calibri" w:hAnsi="Calibri" w:cs="Arial"/>
      <w:kern w:val="3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A72BE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72BE5"/>
    <w:rPr>
      <w:i/>
      <w:iCs/>
    </w:rPr>
  </w:style>
  <w:style w:type="paragraph" w:customStyle="1" w:styleId="isselectedend">
    <w:name w:val="isselectedend"/>
    <w:basedOn w:val="Normal"/>
    <w:rsid w:val="00A72BE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mmyrs6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gilmala1004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sley.reis@g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asoaresoliveira2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edsonlopes2324@gmail.com" TargetMode="External"/><Relationship Id="rId14" Type="http://schemas.openxmlformats.org/officeDocument/2006/relationships/hyperlink" Target="mailto:daiane.rodrigues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b54b9e-c56f-4f55-98b4-b81d7bdf61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53F5EE280744086C3A0B165627180" ma:contentTypeVersion="10" ma:contentTypeDescription="Create a new document." ma:contentTypeScope="" ma:versionID="3131bd630951445104381670b5bc93c3">
  <xsd:schema xmlns:xsd="http://www.w3.org/2001/XMLSchema" xmlns:xs="http://www.w3.org/2001/XMLSchema" xmlns:p="http://schemas.microsoft.com/office/2006/metadata/properties" xmlns:ns3="acb54b9e-c56f-4f55-98b4-b81d7bdf61f3" targetNamespace="http://schemas.microsoft.com/office/2006/metadata/properties" ma:root="true" ma:fieldsID="98437d0627a24a59fcd312bd47c1193a" ns3:_="">
    <xsd:import namespace="acb54b9e-c56f-4f55-98b4-b81d7bdf61f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54b9e-c56f-4f55-98b4-b81d7bdf61f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204E0-7BD8-4F72-A9CE-1B4832346475}">
  <ds:schemaRefs>
    <ds:schemaRef ds:uri="http://schemas.microsoft.com/office/2006/metadata/properties"/>
    <ds:schemaRef ds:uri="http://schemas.microsoft.com/office/infopath/2007/PartnerControls"/>
    <ds:schemaRef ds:uri="acb54b9e-c56f-4f55-98b4-b81d7bdf61f3"/>
  </ds:schemaRefs>
</ds:datastoreItem>
</file>

<file path=customXml/itemProps2.xml><?xml version="1.0" encoding="utf-8"?>
<ds:datastoreItem xmlns:ds="http://schemas.openxmlformats.org/officeDocument/2006/customXml" ds:itemID="{16A729AA-EEE0-4F08-A973-B43A0F008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DE119-5DC0-4ADD-AE6D-881F0BEEF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b54b9e-c56f-4f55-98b4-b81d7bdf6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849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ÉDSON BATISTA LOPES</cp:lastModifiedBy>
  <cp:revision>2</cp:revision>
  <dcterms:created xsi:type="dcterms:W3CDTF">2026-06-01T19:16:00Z</dcterms:created>
  <dcterms:modified xsi:type="dcterms:W3CDTF">2026-06-01T19:16:00Z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  <property fmtid="{D5CDD505-2E9C-101B-9397-08002B2CF9AE}" pid="4" name="ContentTypeId">
    <vt:lpwstr>0x01010047053F5EE280744086C3A0B165627180</vt:lpwstr>
  </property>
</Properties>
</file>