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PERCEPÇÕES DOCENTES SOBRE A GAGUEIRA NO CONTEXTO ESCOLAR NA REDE PÚBLICA DE MONTES CLAROS.</w:t>
      </w:r>
      <w:r/>
    </w:p>
    <w:p>
      <w:pPr>
        <w:jc w:val="right"/>
        <w:spacing w:lineRule="exact" w:line="17" w:before="357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 xml:space="preserve">Ana Verônica Pinheiro Seixas</w:t>
      </w:r>
      <w:r/>
    </w:p>
    <w:p>
      <w:pPr>
        <w:jc w:val="right"/>
        <w:spacing w:lineRule="exact" w:line="17" w:before="357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Universidade Estadual de Montes Claros - </w:t>
      </w:r>
      <w:r>
        <w:rPr>
          <w:sz w:val="24"/>
          <w:szCs w:val="24"/>
          <w:lang w:eastAsia="pt-BR"/>
        </w:rPr>
        <w:t xml:space="preserve">Unimontes</w:t>
      </w:r>
      <w:r/>
    </w:p>
    <w:p>
      <w:pPr>
        <w:jc w:val="right"/>
        <w:spacing w:lineRule="exact" w:line="17" w:before="357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seixasanaveronica@gmail.com</w:t>
      </w:r>
      <w:r/>
    </w:p>
    <w:p>
      <w:pPr>
        <w:jc w:val="right"/>
        <w:spacing w:lineRule="exact" w:line="17" w:before="357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 xml:space="preserve">Dra. Viviane Bernadeth Gandra Brandão</w:t>
      </w:r>
      <w:r/>
    </w:p>
    <w:p>
      <w:pPr>
        <w:jc w:val="right"/>
        <w:spacing w:lineRule="exact" w:line="17" w:before="357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Universidade Estadual de Montes Claros - </w:t>
      </w:r>
      <w:r>
        <w:rPr>
          <w:sz w:val="24"/>
          <w:szCs w:val="24"/>
          <w:lang w:eastAsia="pt-BR"/>
        </w:rPr>
        <w:t xml:space="preserve">Unimontes</w:t>
      </w:r>
      <w:r/>
    </w:p>
    <w:p>
      <w:pPr>
        <w:jc w:val="right"/>
        <w:spacing w:lineRule="exact" w:line="17" w:before="357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viviane.brandao@unimontes.br</w:t>
      </w:r>
      <w:r/>
    </w:p>
    <w:p>
      <w:pPr>
        <w:jc w:val="right"/>
        <w:spacing w:lineRule="exact" w:line="17" w:before="357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Eixo:  </w:t>
      </w:r>
      <w:r>
        <w:t xml:space="preserve">Políticas Públicas Educacionais, Diversidade e Formação de Professores.</w:t>
      </w:r>
      <w:r/>
    </w:p>
    <w:p>
      <w:pPr>
        <w:rPr>
          <w:b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Resumo Simples</w:t>
      </w:r>
      <w:r/>
    </w:p>
    <w:p>
      <w:pPr>
        <w:rPr>
          <w:strike/>
          <w:color w:val="000000"/>
          <w:sz w:val="24"/>
          <w:szCs w:val="24"/>
        </w:rPr>
      </w:pPr>
      <w:r>
        <w:rPr>
          <w:sz w:val="24"/>
          <w:szCs w:val="24"/>
        </w:rPr>
        <w:t xml:space="preserve">O presente estudo, vinculado ao Programa de Mestrado em Educação, na linha de pesquisa “Políticas Públicas Educacionais, Diversidade e Formaç</w:t>
      </w:r>
      <w:r>
        <w:rPr>
          <w:sz w:val="24"/>
          <w:szCs w:val="24"/>
        </w:rPr>
        <w:t xml:space="preserve">ão de Professores”, tem como objetivo compreender as percepções, os conhecimentos e os desafios dos professores da rede pública municipal de Montes Claros acerca da gagueira e de sua influência no processo de ensino e aprendizagem de crianças que gaguejam.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pesquisa justifica-se pelo fato de que a gagueira pode impactar significativamente a vida escolar do estudante, interferindo em seu desenvolvimento acadêmico, nas interações sociais e nas atividades cotidianas no ambiente educacional</w:t>
      </w:r>
      <w:r>
        <w:rPr>
          <w:color w:val="EE0000"/>
          <w:sz w:val="24"/>
          <w:szCs w:val="24"/>
        </w:rPr>
        <w:t xml:space="preserve">. </w:t>
      </w:r>
      <w:r>
        <w:rPr>
          <w:sz w:val="24"/>
          <w:szCs w:val="24"/>
        </w:rPr>
        <w:t xml:space="preserve">Nesse contexto, torna-se fundamental investigar como os docentes, especialmente da Educação Infantil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etapa em que a gagueira frequentemente se </w:t>
      </w:r>
      <w:r>
        <w:rPr>
          <w:sz w:val="24"/>
          <w:szCs w:val="24"/>
        </w:rPr>
        <w:t xml:space="preserve">manifesta 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compreendem e lidam com essa condição no processo de ensino-aprendizagem. </w:t>
      </w:r>
      <w:r>
        <w:rPr>
          <w:sz w:val="24"/>
          <w:szCs w:val="24"/>
        </w:rPr>
        <w:t xml:space="preserve">A fundamentação teórica apoia-se em autores como </w:t>
      </w:r>
      <w:r>
        <w:rPr>
          <w:sz w:val="24"/>
          <w:szCs w:val="24"/>
        </w:rPr>
        <w:t xml:space="preserve">Boehn</w:t>
      </w:r>
      <w:r>
        <w:rPr>
          <w:sz w:val="24"/>
          <w:szCs w:val="24"/>
        </w:rPr>
        <w:t xml:space="preserve"> (2009), Ramos (2001) e Vygotsky (1991), além de documentos legais e normativos, tais como a Constituição Federal de 1988, a Lei de Diretrizes e Bases da Educação Nacional (LDB), a Convenção sobre os Direitos das Pessoas com Deficiência (CDPD) e as Leis</w:t>
      </w:r>
      <w:r>
        <w:rPr>
          <w:sz w:val="24"/>
          <w:szCs w:val="24"/>
        </w:rPr>
        <w:t xml:space="preserve"> nº 25.060/2024 e nº 5.485/2022.Trata-se de uma pesquisa de abordagem qualitativa, de caráter descritivo e exploratório, cujos procedimentos metodológicos incluem observação participante, análise documental e entrevistas com professores da rede municipa</w:t>
      </w:r>
      <w:r>
        <w:rPr>
          <w:color w:val="000000" w:themeColor="text1"/>
          <w:sz w:val="24"/>
          <w:szCs w:val="24"/>
        </w:rPr>
        <w:t xml:space="preserve">l. </w:t>
      </w:r>
      <w:r>
        <w:rPr>
          <w:color w:val="000000" w:themeColor="text1"/>
          <w:sz w:val="24"/>
          <w:szCs w:val="24"/>
        </w:rPr>
        <w:t xml:space="preserve">O estudo encontra-se em </w:t>
      </w:r>
      <w:r>
        <w:rPr>
          <w:color w:val="000000" w:themeColor="text1"/>
          <w:sz w:val="24"/>
          <w:szCs w:val="24"/>
        </w:rPr>
        <w:t xml:space="preserve">curso na fase da pesquisa bibliográfica, </w:t>
      </w:r>
      <w:r>
        <w:rPr>
          <w:color w:val="000000" w:themeColor="text1"/>
          <w:sz w:val="24"/>
          <w:szCs w:val="24"/>
        </w:rPr>
        <w:t xml:space="preserve">para posterior aplicação no </w:t>
      </w:r>
      <w:r>
        <w:rPr>
          <w:color w:val="000000" w:themeColor="text1"/>
          <w:sz w:val="24"/>
          <w:szCs w:val="24"/>
        </w:rPr>
        <w:t xml:space="preserve">campo.</w:t>
      </w:r>
      <w:r>
        <w:rPr>
          <w:color w:val="000000" w:themeColor="text1"/>
          <w:sz w:val="24"/>
          <w:szCs w:val="24"/>
        </w:rPr>
        <w:t xml:space="preserve"> Os resultados parciais da </w:t>
      </w:r>
      <w:r>
        <w:rPr>
          <w:color w:val="000000" w:themeColor="text1"/>
          <w:sz w:val="24"/>
          <w:szCs w:val="24"/>
        </w:rPr>
        <w:t xml:space="preserve">pesquisa bibliográfica realizada evidencia</w:t>
      </w:r>
      <w:r>
        <w:rPr>
          <w:color w:val="000000" w:themeColor="text1"/>
          <w:sz w:val="24"/>
          <w:szCs w:val="24"/>
        </w:rPr>
        <w:t xml:space="preserve">m</w:t>
      </w:r>
      <w:r>
        <w:rPr>
          <w:color w:val="000000" w:themeColor="text1"/>
          <w:sz w:val="24"/>
          <w:szCs w:val="24"/>
        </w:rPr>
        <w:t xml:space="preserve"> que a gagueira </w:t>
      </w:r>
      <w:r>
        <w:rPr>
          <w:color w:val="000000" w:themeColor="text1"/>
          <w:sz w:val="24"/>
          <w:szCs w:val="24"/>
        </w:rPr>
        <w:t xml:space="preserve">ainda é pouco compreendida no contexto escolar, sendo frequentemente associada, de forma equivocada, à insegurança, timidez ou despreparo do aluno. Os estudos analisados indicam que a falta de formação específica dos professores sobre transtornos de fluênc</w:t>
      </w:r>
      <w:r>
        <w:rPr>
          <w:color w:val="000000" w:themeColor="text1"/>
          <w:sz w:val="24"/>
          <w:szCs w:val="24"/>
        </w:rPr>
        <w:t xml:space="preserve">ia contribui para práticas pedagógicas inadequadas, como interrupções constantes, correções excessivas da fala ou exposição involuntária do estudante, o que pode comprometer sua participação em sala de aula. Por outro lado, a literatura destaca que interve</w:t>
      </w:r>
      <w:r>
        <w:rPr>
          <w:color w:val="000000" w:themeColor="text1"/>
          <w:sz w:val="24"/>
          <w:szCs w:val="24"/>
        </w:rPr>
        <w:t xml:space="preserve">nções baseadas na escuta respeitosa, no tempo ampliado para a fala, na mediação das interações entre pares e na parceria com a família e profissionais especializados favorecem significativamente o desenvolvimento acadêmico e social da criança que gagueja. </w:t>
      </w:r>
      <w:r>
        <w:rPr>
          <w:color w:val="000000" w:themeColor="text1"/>
        </w:rPr>
      </w:r>
      <w:r/>
    </w:p>
    <w:p>
      <w:pPr>
        <w:rPr>
          <w:color w:val="000000"/>
          <w:sz w:val="24"/>
          <w:szCs w:val="24"/>
        </w:rPr>
      </w:pPr>
      <w:r>
        <w:rPr>
          <w:color w:val="000000" w:themeColor="text1"/>
          <w:sz w:val="24"/>
          <w:szCs w:val="24"/>
        </w:rPr>
      </w:r>
      <w:r>
        <w:rPr>
          <w:color w:val="000000" w:themeColor="text1"/>
        </w:rPr>
      </w:r>
      <w:r/>
    </w:p>
    <w:p>
      <w:pPr>
        <w:rPr>
          <w:b/>
          <w:color w:val="000000" w:themeColor="text1"/>
          <w:sz w:val="24"/>
          <w:szCs w:val="24"/>
          <w:lang w:eastAsia="pt-BR"/>
        </w:rPr>
      </w:pPr>
      <w:r>
        <w:rPr>
          <w:b/>
          <w:color w:val="000000" w:themeColor="text1"/>
          <w:sz w:val="24"/>
          <w:szCs w:val="24"/>
          <w:lang w:eastAsia="pt-BR"/>
        </w:rPr>
        <w:t xml:space="preserve">Referências</w:t>
      </w:r>
      <w:r/>
    </w:p>
    <w:p>
      <w:pPr>
        <w:jc w:val="left"/>
        <w:spacing w:lineRule="auto" w:line="240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lang w:eastAsia="pt-BR"/>
        </w:rPr>
      </w:r>
      <w:r>
        <w:rPr>
          <w:color w:val="000000" w:themeColor="text1"/>
        </w:rPr>
        <w:t xml:space="preserve">BOHNEN, A. J. </w:t>
      </w:r>
      <w:r>
        <w:rPr>
          <w:b/>
          <w:color w:val="000000" w:themeColor="text1"/>
        </w:rPr>
        <w:t xml:space="preserve">Estudo das palavras gaguejadas por crianças e adultos: caracterizando a gagueira como um distúrbio de linguagem</w:t>
      </w:r>
      <w:r>
        <w:rPr>
          <w:color w:val="000000" w:themeColor="text1"/>
        </w:rPr>
        <w:t xml:space="preserve">. 2009. Tese (Doutorado em Letras) – Universidade Federal do Rio Grande do Sul, Porto Alegre, 2009.</w:t>
      </w:r>
      <w:r/>
    </w:p>
    <w:p>
      <w:pPr>
        <w:jc w:val="left"/>
        <w:spacing w:lineRule="auto" w:line="240"/>
        <w:rPr>
          <w:color w:val="000000" w:themeColor="text1"/>
          <w:sz w:val="24"/>
          <w:szCs w:val="24"/>
        </w:rPr>
      </w:pPr>
      <w:r>
        <w:rPr>
          <w:color w:val="000000" w:themeColor="text1"/>
        </w:rPr>
      </w:r>
      <w:r>
        <w:rPr>
          <w:color w:val="000000" w:themeColor="text1"/>
          <w:highlight w:val="white"/>
        </w:rPr>
        <w:t xml:space="preserve">BRASIL. Ministério da Educação. Secretaria de Educação Básica. Secretaria de Educação Continuada, Alfabetização, Diversidade e Inclusão. Conselho Nacional da Educação. </w:t>
      </w:r>
      <w:r>
        <w:rPr>
          <w:b/>
          <w:color w:val="000000" w:themeColor="text1"/>
          <w:highlight w:val="white"/>
        </w:rPr>
        <w:t xml:space="preserve">Diretrizes Curriculares Nacionais Gerais da Educação Bás</w:t>
      </w:r>
      <w:r>
        <w:rPr>
          <w:b/>
          <w:highlight w:val="white"/>
        </w:rPr>
        <w:t xml:space="preserve">ica</w:t>
      </w:r>
      <w:r>
        <w:rPr>
          <w:b/>
          <w:i/>
          <w:highlight w:val="white"/>
        </w:rPr>
        <w:t xml:space="preserve">.</w:t>
      </w:r>
      <w:r>
        <w:rPr>
          <w:highlight w:val="white"/>
        </w:rPr>
        <w:t xml:space="preserve"> Ministério da Educação. Secretária de Educação Básica. Diretoria de Currículos e Educação Integral. Brasília: MEC, SEB, DICEI, 2013. Disponível em </w:t>
      </w:r>
      <w:hyperlink r:id="rId11" w:tooltip="http://portal.mec.gov.br/docman/julho-2013-pdf/13677-diretrizes-educacao-basica-2013-pdf/file" w:history="1">
        <w:r>
          <w:rPr>
            <w:rStyle w:val="850"/>
            <w:highlight w:val="white"/>
            <w:u w:val="none"/>
          </w:rPr>
          <w:t xml:space="preserve">http://portal.mec.gov.br/docman/julho-2013-pdf/13677-diretrizes-educacao-basica-2013-pdf/file</w:t>
        </w:r>
      </w:hyperlink>
      <w:r>
        <w:rPr>
          <w:highlight w:val="white"/>
        </w:rPr>
        <w:t xml:space="preserve">. Acesso em 13 mar. 2025.</w:t>
      </w:r>
      <w:r/>
    </w:p>
    <w:p>
      <w:pPr>
        <w:jc w:val="left"/>
        <w:spacing w:lineRule="auto" w:line="240"/>
        <w:rPr>
          <w:b/>
          <w:color w:val="000000" w:themeColor="text1"/>
          <w:sz w:val="24"/>
          <w:szCs w:val="24"/>
          <w:lang w:eastAsia="pt-BR"/>
        </w:rPr>
      </w:pPr>
      <w:r>
        <w:rPr>
          <w:highlight w:val="white"/>
        </w:rPr>
      </w:r>
      <w:r>
        <w:rPr>
          <w:highlight w:val="white"/>
        </w:rPr>
        <w:t xml:space="preserve">MINAS GERAIS. Lei nº 25.060, de 19 de dezembro de 2024. Institui a política estadual </w:t>
      </w:r>
      <w:r>
        <w:rPr>
          <w:highlight w:val="white"/>
        </w:rPr>
        <w:t xml:space="preserve">de atenção</w:t>
      </w:r>
      <w:r>
        <w:rPr>
          <w:highlight w:val="white"/>
        </w:rPr>
        <w:t xml:space="preserve"> à pessoa que gagueja. Diário Oficial de Minas Gerais, Belo Horizonte, 19 dez2024</w:t>
      </w:r>
      <w:r>
        <w:t xml:space="preserve">.</w:t>
      </w:r>
      <w:r/>
    </w:p>
    <w:p>
      <w:pPr>
        <w:jc w:val="left"/>
        <w:spacing w:lineRule="auto" w:line="240"/>
      </w:pPr>
      <w:r>
        <w:rPr>
          <w:highlight w:val="white"/>
        </w:rPr>
        <w:t xml:space="preserve">MONTES CLAROS. </w:t>
      </w:r>
      <w:r>
        <w:rPr>
          <w:b/>
          <w:highlight w:val="white"/>
        </w:rPr>
        <w:t xml:space="preserve">Lei nº 5.485, de 17 de outubro de 2022</w:t>
      </w:r>
      <w:r>
        <w:rPr>
          <w:highlight w:val="white"/>
        </w:rPr>
        <w:t xml:space="preserve">. Institui a semana </w:t>
      </w:r>
      <w:r>
        <w:rPr>
          <w:highlight w:val="white"/>
        </w:rPr>
        <w:t xml:space="preserve">de conscientização</w:t>
      </w:r>
      <w:r>
        <w:rPr>
          <w:highlight w:val="white"/>
        </w:rPr>
        <w:t xml:space="preserve"> e de atenção à gagueira e à pessoa que gagueja no município de </w:t>
      </w:r>
      <w:r>
        <w:rPr>
          <w:highlight w:val="white"/>
        </w:rPr>
        <w:t xml:space="preserve">Montes Claros</w:t>
      </w:r>
      <w:r>
        <w:rPr>
          <w:highlight w:val="white"/>
        </w:rPr>
        <w:t xml:space="preserve"> (MG). Diário Oficial de Montes Claros, Montes Claros, 17 out. 2022</w:t>
      </w:r>
      <w:r>
        <w:t xml:space="preserve">.</w:t>
      </w:r>
      <w:r/>
    </w:p>
    <w:p>
      <w:pPr>
        <w:jc w:val="left"/>
        <w:spacing w:lineRule="auto" w:line="240"/>
      </w:pPr>
      <w:r>
        <w:rPr>
          <w:highlight w:val="white"/>
        </w:rPr>
        <w:t xml:space="preserve">RAMOS, Marise Nogueira. </w:t>
      </w:r>
      <w:r>
        <w:rPr>
          <w:b/>
          <w:highlight w:val="white"/>
        </w:rPr>
        <w:t xml:space="preserve">A pedagogia das competências</w:t>
      </w:r>
      <w:r>
        <w:rPr>
          <w:highlight w:val="white"/>
        </w:rPr>
        <w:t xml:space="preserve">: autonomia ou adaptação? </w:t>
      </w:r>
      <w:r>
        <w:rPr>
          <w:highlight w:val="white"/>
        </w:rPr>
        <w:t xml:space="preserve">São Paulo</w:t>
      </w:r>
      <w:r>
        <w:rPr>
          <w:highlight w:val="white"/>
        </w:rPr>
        <w:t xml:space="preserve">: Cortez, 2001. </w:t>
      </w:r>
      <w:r/>
    </w:p>
    <w:p>
      <w:pPr>
        <w:jc w:val="left"/>
        <w:spacing w:lineRule="auto" w:line="240"/>
      </w:pPr>
      <w:r>
        <w:rPr>
          <w:highlight w:val="white"/>
        </w:rPr>
        <w:t xml:space="preserve">VYGOTSKY, Lev. </w:t>
      </w:r>
      <w:r>
        <w:rPr>
          <w:highlight w:val="white"/>
        </w:rPr>
        <w:t xml:space="preserve">Semenovich</w:t>
      </w:r>
      <w:r>
        <w:rPr>
          <w:highlight w:val="white"/>
        </w:rPr>
        <w:t xml:space="preserve">. </w:t>
      </w:r>
      <w:r>
        <w:rPr>
          <w:b/>
          <w:highlight w:val="white"/>
        </w:rPr>
        <w:t xml:space="preserve">A Formação Social da </w:t>
      </w:r>
      <w:r>
        <w:rPr>
          <w:b/>
          <w:highlight w:val="white"/>
        </w:rPr>
        <w:t xml:space="preserve">Mente:</w:t>
      </w:r>
      <w:r>
        <w:rPr>
          <w:highlight w:val="white"/>
        </w:rPr>
        <w:t xml:space="preserve">o</w:t>
      </w:r>
      <w:r>
        <w:rPr>
          <w:highlight w:val="white"/>
        </w:rPr>
        <w:t xml:space="preserve"> Desenvolvimento dos</w:t>
      </w:r>
      <w:r>
        <w:t xml:space="preserve"> </w:t>
      </w:r>
      <w:r>
        <w:rPr>
          <w:highlight w:val="white"/>
        </w:rPr>
        <w:t xml:space="preserve">Processos Psicológicos Superiores. 6. ed. São Paulo: Martins Fontes, 1991</w:t>
      </w:r>
      <w:r>
        <w:t xml:space="preserve">.</w:t>
      </w:r>
      <w:r/>
    </w:p>
    <w:p>
      <w:pPr>
        <w:jc w:val="left"/>
        <w:spacing w:lineRule="auto" w:line="240"/>
        <w:rPr>
          <w:sz w:val="32"/>
        </w:rPr>
      </w:pPr>
      <w:r>
        <w:rPr>
          <w:sz w:val="32"/>
        </w:rPr>
      </w:r>
      <w:r/>
    </w:p>
    <w:p>
      <w:pPr>
        <w:spacing w:lineRule="atLeast" w:line="57"/>
        <w:rPr>
          <w:sz w:val="32"/>
        </w:rPr>
      </w:pPr>
      <w:r>
        <w:rPr>
          <w:sz w:val="32"/>
        </w:rPr>
      </w:r>
      <w:r/>
    </w:p>
    <w:p>
      <w:pPr>
        <w:pStyle w:val="851"/>
      </w:pPr>
      <w:r/>
      <w:r/>
    </w:p>
    <w:p>
      <w:r/>
      <w:r/>
    </w:p>
    <w:sectPr>
      <w:headerReference w:type="default" r:id="rId8"/>
      <w:footnotePr/>
      <w:endnotePr/>
      <w:type w:val="nextPage"/>
      <w:pgSz w:w="11906" w:h="16838" w:orient="portrait"/>
      <w:pgMar w:top="1701" w:right="1134" w:bottom="1134" w:left="1701" w:header="708" w:footer="709" w:gutter="0"/>
      <w:cols w:num="1" w:sep="0" w:space="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59" w:before="0"/>
      </w:pPr>
      <w:r>
        <w:separator/>
      </w:r>
      <w:r/>
    </w:p>
  </w:footnote>
  <w:footnote w:type="continuationSeparator" w:id="0">
    <w:p>
      <w:pPr>
        <w:spacing w:lineRule="auto" w:line="259" w:before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5756910" cy="1344295"/>
              <wp:effectExtent l="0" t="0" r="0" b="0"/>
              <wp:docPr id="1" name="Imagem 1" descr="Cabeçalho - fundo transparente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 descr="Cabeçalho - fundo transparente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5756910" cy="13442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53.3pt;height:105.8pt;" stroked="false">
              <v:path textboxrect="0,0,0,0"/>
              <v:imagedata r:id="rId1" o:title=""/>
            </v:shape>
          </w:pict>
        </mc:Fallback>
      </mc:AlternateContent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SimSun" w:hint="default"/>
        <w:lang w:val="pt-BR" w:bidi="ar-SA" w:eastAsia="pt-BR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2"/>
    <w:link w:val="673"/>
    <w:uiPriority w:val="9"/>
    <w:rPr>
      <w:rFonts w:ascii="Arial" w:hAnsi="Arial" w:cs="Arial" w:eastAsia="Arial"/>
      <w:sz w:val="40"/>
      <w:szCs w:val="40"/>
    </w:rPr>
  </w:style>
  <w:style w:type="character" w:styleId="656">
    <w:name w:val="Heading 2 Char"/>
    <w:basedOn w:val="682"/>
    <w:link w:val="674"/>
    <w:uiPriority w:val="9"/>
    <w:rPr>
      <w:rFonts w:ascii="Arial" w:hAnsi="Arial" w:cs="Arial" w:eastAsia="Arial"/>
      <w:sz w:val="34"/>
    </w:rPr>
  </w:style>
  <w:style w:type="character" w:styleId="657">
    <w:name w:val="Heading 3 Char"/>
    <w:basedOn w:val="682"/>
    <w:link w:val="675"/>
    <w:uiPriority w:val="9"/>
    <w:rPr>
      <w:rFonts w:ascii="Arial" w:hAnsi="Arial" w:cs="Arial" w:eastAsia="Arial"/>
      <w:sz w:val="30"/>
      <w:szCs w:val="30"/>
    </w:rPr>
  </w:style>
  <w:style w:type="character" w:styleId="658">
    <w:name w:val="Heading 4 Char"/>
    <w:basedOn w:val="682"/>
    <w:link w:val="676"/>
    <w:uiPriority w:val="9"/>
    <w:rPr>
      <w:rFonts w:ascii="Arial" w:hAnsi="Arial" w:cs="Arial" w:eastAsia="Arial"/>
      <w:b/>
      <w:bCs/>
      <w:sz w:val="26"/>
      <w:szCs w:val="26"/>
    </w:rPr>
  </w:style>
  <w:style w:type="character" w:styleId="659">
    <w:name w:val="Heading 5 Char"/>
    <w:basedOn w:val="682"/>
    <w:link w:val="677"/>
    <w:uiPriority w:val="9"/>
    <w:rPr>
      <w:rFonts w:ascii="Arial" w:hAnsi="Arial" w:cs="Arial" w:eastAsia="Arial"/>
      <w:b/>
      <w:bCs/>
      <w:sz w:val="24"/>
      <w:szCs w:val="24"/>
    </w:rPr>
  </w:style>
  <w:style w:type="character" w:styleId="660">
    <w:name w:val="Heading 6 Char"/>
    <w:basedOn w:val="682"/>
    <w:link w:val="678"/>
    <w:uiPriority w:val="9"/>
    <w:rPr>
      <w:rFonts w:ascii="Arial" w:hAnsi="Arial" w:cs="Arial" w:eastAsia="Arial"/>
      <w:b/>
      <w:bCs/>
      <w:sz w:val="22"/>
      <w:szCs w:val="22"/>
    </w:rPr>
  </w:style>
  <w:style w:type="character" w:styleId="661">
    <w:name w:val="Heading 7 Char"/>
    <w:basedOn w:val="682"/>
    <w:link w:val="67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62">
    <w:name w:val="Heading 8 Char"/>
    <w:basedOn w:val="682"/>
    <w:link w:val="680"/>
    <w:uiPriority w:val="9"/>
    <w:rPr>
      <w:rFonts w:ascii="Arial" w:hAnsi="Arial" w:cs="Arial" w:eastAsia="Arial"/>
      <w:i/>
      <w:iCs/>
      <w:sz w:val="22"/>
      <w:szCs w:val="22"/>
    </w:rPr>
  </w:style>
  <w:style w:type="character" w:styleId="663">
    <w:name w:val="Heading 9 Char"/>
    <w:basedOn w:val="682"/>
    <w:link w:val="681"/>
    <w:uiPriority w:val="9"/>
    <w:rPr>
      <w:rFonts w:ascii="Arial" w:hAnsi="Arial" w:cs="Arial" w:eastAsia="Arial"/>
      <w:i/>
      <w:iCs/>
      <w:sz w:val="21"/>
      <w:szCs w:val="21"/>
    </w:rPr>
  </w:style>
  <w:style w:type="character" w:styleId="664">
    <w:name w:val="Title Char"/>
    <w:basedOn w:val="682"/>
    <w:link w:val="696"/>
    <w:uiPriority w:val="10"/>
    <w:rPr>
      <w:sz w:val="48"/>
      <w:szCs w:val="48"/>
    </w:rPr>
  </w:style>
  <w:style w:type="character" w:styleId="665">
    <w:name w:val="Subtitle Char"/>
    <w:basedOn w:val="682"/>
    <w:link w:val="698"/>
    <w:uiPriority w:val="11"/>
    <w:rPr>
      <w:sz w:val="24"/>
      <w:szCs w:val="24"/>
    </w:rPr>
  </w:style>
  <w:style w:type="character" w:styleId="666">
    <w:name w:val="Quote Char"/>
    <w:link w:val="700"/>
    <w:uiPriority w:val="29"/>
    <w:rPr>
      <w:i/>
    </w:rPr>
  </w:style>
  <w:style w:type="character" w:styleId="667">
    <w:name w:val="Intense Quote Char"/>
    <w:link w:val="702"/>
    <w:uiPriority w:val="30"/>
    <w:rPr>
      <w:i/>
    </w:rPr>
  </w:style>
  <w:style w:type="character" w:styleId="668">
    <w:name w:val="Header Char"/>
    <w:basedOn w:val="682"/>
    <w:link w:val="852"/>
    <w:uiPriority w:val="99"/>
  </w:style>
  <w:style w:type="character" w:styleId="669">
    <w:name w:val="Caption Char"/>
    <w:basedOn w:val="706"/>
    <w:link w:val="853"/>
    <w:uiPriority w:val="99"/>
  </w:style>
  <w:style w:type="character" w:styleId="670">
    <w:name w:val="Footnote Text Char"/>
    <w:link w:val="833"/>
    <w:uiPriority w:val="99"/>
    <w:rPr>
      <w:sz w:val="18"/>
    </w:rPr>
  </w:style>
  <w:style w:type="character" w:styleId="671">
    <w:name w:val="Endnote Text Char"/>
    <w:link w:val="836"/>
    <w:uiPriority w:val="99"/>
    <w:rPr>
      <w:sz w:val="20"/>
    </w:rPr>
  </w:style>
  <w:style w:type="paragraph" w:styleId="672" w:default="1">
    <w:name w:val="Normal"/>
    <w:qFormat/>
    <w:rPr>
      <w:rFonts w:eastAsia="Times New Roman"/>
      <w:color w:val="000000"/>
      <w:sz w:val="24"/>
      <w:szCs w:val="22"/>
      <w:lang w:eastAsia="en-US"/>
    </w:rPr>
    <w:pPr>
      <w:ind w:right="130"/>
      <w:jc w:val="both"/>
      <w:keepLines/>
      <w:spacing w:before="320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</w:style>
  <w:style w:type="paragraph" w:styleId="673">
    <w:name w:val="Heading 1"/>
    <w:basedOn w:val="672"/>
    <w:next w:val="672"/>
    <w:link w:val="685"/>
    <w:qFormat/>
    <w:uiPriority w:val="9"/>
    <w:rPr>
      <w:rFonts w:ascii="Arial" w:hAnsi="Arial" w:cs="Arial" w:eastAsia="Arial"/>
      <w:sz w:val="40"/>
      <w:szCs w:val="40"/>
    </w:rPr>
    <w:pPr>
      <w:keepNext/>
      <w:spacing w:after="200" w:before="480"/>
      <w:outlineLvl w:val="0"/>
    </w:pPr>
  </w:style>
  <w:style w:type="paragraph" w:styleId="674">
    <w:name w:val="Heading 2"/>
    <w:basedOn w:val="672"/>
    <w:next w:val="672"/>
    <w:link w:val="686"/>
    <w:qFormat/>
    <w:uiPriority w:val="9"/>
    <w:unhideWhenUsed/>
    <w:rPr>
      <w:rFonts w:ascii="Arial" w:hAnsi="Arial" w:cs="Arial" w:eastAsia="Arial"/>
      <w:sz w:val="34"/>
    </w:rPr>
    <w:pPr>
      <w:keepNext/>
      <w:spacing w:after="200" w:before="360"/>
      <w:outlineLvl w:val="1"/>
    </w:pPr>
  </w:style>
  <w:style w:type="paragraph" w:styleId="675">
    <w:name w:val="Heading 3"/>
    <w:basedOn w:val="672"/>
    <w:next w:val="672"/>
    <w:link w:val="687"/>
    <w:qFormat/>
    <w:uiPriority w:val="9"/>
    <w:unhideWhenUsed/>
    <w:rPr>
      <w:rFonts w:ascii="Arial" w:hAnsi="Arial" w:cs="Arial" w:eastAsia="Arial"/>
      <w:sz w:val="30"/>
      <w:szCs w:val="30"/>
    </w:rPr>
    <w:pPr>
      <w:keepNext/>
      <w:spacing w:after="200"/>
      <w:outlineLvl w:val="2"/>
    </w:pPr>
  </w:style>
  <w:style w:type="paragraph" w:styleId="676">
    <w:name w:val="Heading 4"/>
    <w:basedOn w:val="672"/>
    <w:next w:val="672"/>
    <w:link w:val="68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Next/>
      <w:spacing w:after="200"/>
      <w:outlineLvl w:val="3"/>
    </w:pPr>
  </w:style>
  <w:style w:type="paragraph" w:styleId="677">
    <w:name w:val="Heading 5"/>
    <w:basedOn w:val="672"/>
    <w:next w:val="672"/>
    <w:link w:val="68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Next/>
      <w:spacing w:after="200"/>
      <w:outlineLvl w:val="4"/>
    </w:pPr>
  </w:style>
  <w:style w:type="paragraph" w:styleId="678">
    <w:name w:val="Heading 6"/>
    <w:basedOn w:val="672"/>
    <w:next w:val="672"/>
    <w:link w:val="690"/>
    <w:qFormat/>
    <w:uiPriority w:val="9"/>
    <w:unhideWhenUsed/>
    <w:rPr>
      <w:rFonts w:ascii="Arial" w:hAnsi="Arial" w:cs="Arial" w:eastAsia="Arial"/>
      <w:b/>
      <w:bCs/>
      <w:sz w:val="22"/>
    </w:rPr>
    <w:pPr>
      <w:keepNext/>
      <w:spacing w:after="200"/>
      <w:outlineLvl w:val="5"/>
    </w:pPr>
  </w:style>
  <w:style w:type="paragraph" w:styleId="679">
    <w:name w:val="Heading 7"/>
    <w:basedOn w:val="672"/>
    <w:next w:val="672"/>
    <w:link w:val="691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Next/>
      <w:spacing w:after="200"/>
      <w:outlineLvl w:val="6"/>
    </w:pPr>
  </w:style>
  <w:style w:type="paragraph" w:styleId="680">
    <w:name w:val="Heading 8"/>
    <w:basedOn w:val="672"/>
    <w:next w:val="672"/>
    <w:link w:val="692"/>
    <w:qFormat/>
    <w:uiPriority w:val="9"/>
    <w:unhideWhenUsed/>
    <w:rPr>
      <w:rFonts w:ascii="Arial" w:hAnsi="Arial" w:cs="Arial" w:eastAsia="Arial"/>
      <w:i/>
      <w:iCs/>
      <w:sz w:val="22"/>
    </w:rPr>
    <w:pPr>
      <w:keepNext/>
      <w:spacing w:after="200"/>
      <w:outlineLvl w:val="7"/>
    </w:pPr>
  </w:style>
  <w:style w:type="paragraph" w:styleId="681">
    <w:name w:val="Heading 9"/>
    <w:basedOn w:val="672"/>
    <w:next w:val="672"/>
    <w:link w:val="69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Next/>
      <w:spacing w:after="200"/>
      <w:outlineLvl w:val="8"/>
    </w:pPr>
  </w:style>
  <w:style w:type="character" w:styleId="682" w:default="1">
    <w:name w:val="Default Paragraph Font"/>
    <w:uiPriority w:val="1"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Título 1 Char"/>
    <w:basedOn w:val="682"/>
    <w:link w:val="673"/>
    <w:uiPriority w:val="9"/>
    <w:rPr>
      <w:rFonts w:ascii="Arial" w:hAnsi="Arial" w:cs="Arial" w:eastAsia="Arial"/>
      <w:sz w:val="40"/>
      <w:szCs w:val="40"/>
    </w:rPr>
  </w:style>
  <w:style w:type="character" w:styleId="686" w:customStyle="1">
    <w:name w:val="Título 2 Char"/>
    <w:basedOn w:val="682"/>
    <w:link w:val="674"/>
    <w:uiPriority w:val="9"/>
    <w:rPr>
      <w:rFonts w:ascii="Arial" w:hAnsi="Arial" w:cs="Arial" w:eastAsia="Arial"/>
      <w:sz w:val="34"/>
    </w:rPr>
  </w:style>
  <w:style w:type="character" w:styleId="687" w:customStyle="1">
    <w:name w:val="Título 3 Char"/>
    <w:basedOn w:val="682"/>
    <w:link w:val="675"/>
    <w:uiPriority w:val="9"/>
    <w:rPr>
      <w:rFonts w:ascii="Arial" w:hAnsi="Arial" w:cs="Arial" w:eastAsia="Arial"/>
      <w:sz w:val="30"/>
      <w:szCs w:val="30"/>
    </w:rPr>
  </w:style>
  <w:style w:type="character" w:styleId="688" w:customStyle="1">
    <w:name w:val="Título 4 Char"/>
    <w:basedOn w:val="682"/>
    <w:link w:val="676"/>
    <w:uiPriority w:val="9"/>
    <w:rPr>
      <w:rFonts w:ascii="Arial" w:hAnsi="Arial" w:cs="Arial" w:eastAsia="Arial"/>
      <w:b/>
      <w:bCs/>
      <w:sz w:val="26"/>
      <w:szCs w:val="26"/>
    </w:rPr>
  </w:style>
  <w:style w:type="character" w:styleId="689" w:customStyle="1">
    <w:name w:val="Título 5 Char"/>
    <w:basedOn w:val="682"/>
    <w:link w:val="677"/>
    <w:uiPriority w:val="9"/>
    <w:rPr>
      <w:rFonts w:ascii="Arial" w:hAnsi="Arial" w:cs="Arial" w:eastAsia="Arial"/>
      <w:b/>
      <w:bCs/>
      <w:sz w:val="24"/>
      <w:szCs w:val="24"/>
    </w:rPr>
  </w:style>
  <w:style w:type="character" w:styleId="690" w:customStyle="1">
    <w:name w:val="Título 6 Char"/>
    <w:basedOn w:val="682"/>
    <w:link w:val="678"/>
    <w:uiPriority w:val="9"/>
    <w:rPr>
      <w:rFonts w:ascii="Arial" w:hAnsi="Arial" w:cs="Arial" w:eastAsia="Arial"/>
      <w:b/>
      <w:bCs/>
      <w:sz w:val="22"/>
      <w:szCs w:val="22"/>
    </w:rPr>
  </w:style>
  <w:style w:type="character" w:styleId="691" w:customStyle="1">
    <w:name w:val="Título 7 Char"/>
    <w:basedOn w:val="682"/>
    <w:link w:val="67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92" w:customStyle="1">
    <w:name w:val="Título 8 Char"/>
    <w:basedOn w:val="682"/>
    <w:link w:val="680"/>
    <w:uiPriority w:val="9"/>
    <w:rPr>
      <w:rFonts w:ascii="Arial" w:hAnsi="Arial" w:cs="Arial" w:eastAsia="Arial"/>
      <w:i/>
      <w:iCs/>
      <w:sz w:val="22"/>
      <w:szCs w:val="22"/>
    </w:rPr>
  </w:style>
  <w:style w:type="character" w:styleId="693" w:customStyle="1">
    <w:name w:val="Título 9 Char"/>
    <w:basedOn w:val="682"/>
    <w:link w:val="681"/>
    <w:uiPriority w:val="9"/>
    <w:rPr>
      <w:rFonts w:ascii="Arial" w:hAnsi="Arial" w:cs="Arial" w:eastAsia="Arial"/>
      <w:i/>
      <w:iCs/>
      <w:sz w:val="21"/>
      <w:szCs w:val="21"/>
    </w:rPr>
  </w:style>
  <w:style w:type="paragraph" w:styleId="694">
    <w:name w:val="List Paragraph"/>
    <w:basedOn w:val="672"/>
    <w:qFormat/>
    <w:uiPriority w:val="34"/>
    <w:pPr>
      <w:contextualSpacing w:val="true"/>
      <w:ind w:left="720"/>
    </w:pPr>
  </w:style>
  <w:style w:type="paragraph" w:styleId="695">
    <w:name w:val="No Spacing"/>
    <w:qFormat/>
    <w:uiPriority w:val="1"/>
  </w:style>
  <w:style w:type="paragraph" w:styleId="696">
    <w:name w:val="Title"/>
    <w:basedOn w:val="672"/>
    <w:next w:val="672"/>
    <w:link w:val="69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97" w:customStyle="1">
    <w:name w:val="Título Char"/>
    <w:basedOn w:val="682"/>
    <w:link w:val="696"/>
    <w:uiPriority w:val="10"/>
    <w:rPr>
      <w:sz w:val="48"/>
      <w:szCs w:val="48"/>
    </w:rPr>
  </w:style>
  <w:style w:type="paragraph" w:styleId="698">
    <w:name w:val="Subtitle"/>
    <w:basedOn w:val="672"/>
    <w:next w:val="672"/>
    <w:link w:val="699"/>
    <w:qFormat/>
    <w:uiPriority w:val="11"/>
    <w:rPr>
      <w:sz w:val="24"/>
      <w:szCs w:val="24"/>
    </w:rPr>
    <w:pPr>
      <w:spacing w:after="200" w:before="200"/>
    </w:pPr>
  </w:style>
  <w:style w:type="character" w:styleId="699" w:customStyle="1">
    <w:name w:val="Subtítulo Char"/>
    <w:basedOn w:val="682"/>
    <w:link w:val="698"/>
    <w:uiPriority w:val="11"/>
    <w:rPr>
      <w:sz w:val="24"/>
      <w:szCs w:val="24"/>
    </w:rPr>
  </w:style>
  <w:style w:type="paragraph" w:styleId="700">
    <w:name w:val="Quote"/>
    <w:basedOn w:val="672"/>
    <w:next w:val="672"/>
    <w:link w:val="701"/>
    <w:qFormat/>
    <w:uiPriority w:val="29"/>
    <w:rPr>
      <w:i/>
    </w:rPr>
    <w:pPr>
      <w:ind w:left="720" w:right="720"/>
    </w:pPr>
  </w:style>
  <w:style w:type="character" w:styleId="701" w:customStyle="1">
    <w:name w:val="Citação Char"/>
    <w:link w:val="700"/>
    <w:uiPriority w:val="29"/>
    <w:rPr>
      <w:i/>
    </w:rPr>
  </w:style>
  <w:style w:type="paragraph" w:styleId="702">
    <w:name w:val="Intense Quote"/>
    <w:basedOn w:val="672"/>
    <w:next w:val="672"/>
    <w:link w:val="703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03" w:customStyle="1">
    <w:name w:val="Citação Intensa Char"/>
    <w:link w:val="702"/>
    <w:uiPriority w:val="30"/>
    <w:rPr>
      <w:i/>
    </w:rPr>
  </w:style>
  <w:style w:type="character" w:styleId="704" w:customStyle="1">
    <w:name w:val="Cabeçalho Char"/>
    <w:basedOn w:val="682"/>
    <w:link w:val="852"/>
    <w:uiPriority w:val="99"/>
  </w:style>
  <w:style w:type="character" w:styleId="705" w:customStyle="1">
    <w:name w:val="Footer Char"/>
    <w:basedOn w:val="682"/>
    <w:uiPriority w:val="99"/>
  </w:style>
  <w:style w:type="paragraph" w:styleId="706">
    <w:name w:val="Caption"/>
    <w:basedOn w:val="672"/>
    <w:next w:val="672"/>
    <w:qFormat/>
    <w:uiPriority w:val="35"/>
    <w:semiHidden/>
    <w:unhideWhenUsed/>
    <w:rPr>
      <w:b/>
      <w:bCs/>
      <w:color w:val="4472C4" w:themeColor="accent1"/>
      <w:sz w:val="18"/>
      <w:szCs w:val="18"/>
    </w:rPr>
    <w:pPr>
      <w:spacing w:lineRule="auto" w:line="276"/>
    </w:pPr>
  </w:style>
  <w:style w:type="character" w:styleId="707" w:customStyle="1">
    <w:name w:val="Rodapé Char"/>
    <w:link w:val="853"/>
    <w:uiPriority w:val="99"/>
  </w:style>
  <w:style w:type="table" w:styleId="708" w:customStyle="1">
    <w:name w:val="Table Grid Light"/>
    <w:basedOn w:val="683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709">
    <w:name w:val="Plain Table 1"/>
    <w:basedOn w:val="683"/>
    <w:uiPriority w:val="59"/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683"/>
    <w:uiPriority w:val="59"/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6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6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683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14">
    <w:name w:val="Grid Table 1 Light"/>
    <w:basedOn w:val="683"/>
    <w:uiPriority w:val="99"/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1"/>
    <w:basedOn w:val="683"/>
    <w:uiPriority w:val="99"/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2"/>
    <w:basedOn w:val="683"/>
    <w:uiPriority w:val="99"/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3"/>
    <w:basedOn w:val="683"/>
    <w:uiPriority w:val="99"/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4"/>
    <w:basedOn w:val="683"/>
    <w:uiPriority w:val="99"/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5"/>
    <w:basedOn w:val="683"/>
    <w:uiPriority w:val="99"/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6"/>
    <w:basedOn w:val="683"/>
    <w:uiPriority w:val="99"/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683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22" w:customStyle="1">
    <w:name w:val="Grid Table 2 - Accent 1"/>
    <w:basedOn w:val="683"/>
    <w:uiPriority w:val="99"/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37DC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37DC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23" w:customStyle="1">
    <w:name w:val="Grid Table 2 - Accent 2"/>
    <w:basedOn w:val="683"/>
    <w:uiPriority w:val="99"/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4" w:customStyle="1">
    <w:name w:val="Grid Table 2 - Accent 3"/>
    <w:basedOn w:val="683"/>
    <w:uiPriority w:val="99"/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5" w:customStyle="1">
    <w:name w:val="Grid Table 2 - Accent 4"/>
    <w:basedOn w:val="683"/>
    <w:uiPriority w:val="99"/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6" w:customStyle="1">
    <w:name w:val="Grid Table 2 - Accent 5"/>
    <w:basedOn w:val="683"/>
    <w:uiPriority w:val="99"/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7" w:customStyle="1">
    <w:name w:val="Grid Table 2 - Accent 6"/>
    <w:basedOn w:val="683"/>
    <w:uiPriority w:val="99"/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3"/>
    <w:basedOn w:val="683"/>
    <w:uiPriority w:val="99"/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9" w:customStyle="1">
    <w:name w:val="Grid Table 3 - Accent 1"/>
    <w:basedOn w:val="683"/>
    <w:uiPriority w:val="99"/>
    <w:tblPr>
      <w:tblStyleRowBandSize w:val="1"/>
      <w:tblStyleColBandSize w:val="1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0" w:customStyle="1">
    <w:name w:val="Grid Table 3 - Accent 2"/>
    <w:basedOn w:val="683"/>
    <w:uiPriority w:val="99"/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1" w:customStyle="1">
    <w:name w:val="Grid Table 3 - Accent 3"/>
    <w:basedOn w:val="683"/>
    <w:uiPriority w:val="99"/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2" w:customStyle="1">
    <w:name w:val="Grid Table 3 - Accent 4"/>
    <w:basedOn w:val="683"/>
    <w:uiPriority w:val="99"/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3" w:customStyle="1">
    <w:name w:val="Grid Table 3 - Accent 5"/>
    <w:basedOn w:val="683"/>
    <w:uiPriority w:val="99"/>
    <w:tblPr>
      <w:tblStyleRowBandSize w:val="1"/>
      <w:tblStyleColBandSize w:val="1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4" w:customStyle="1">
    <w:name w:val="Grid Table 3 - Accent 6"/>
    <w:basedOn w:val="683"/>
    <w:uiPriority w:val="99"/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5">
    <w:name w:val="Grid Table 4"/>
    <w:basedOn w:val="683"/>
    <w:uiPriority w:val="59"/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6" w:customStyle="1">
    <w:name w:val="Grid Table 4 - Accent 1"/>
    <w:basedOn w:val="683"/>
    <w:uiPriority w:val="59"/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fill="DAE3F3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fill="DAE3F3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fill="537DC8" w:themeFill="accent1" w:themeFillTint="EA" w:themeColor="accent1" w:themeTint="EA"/>
        <w:tcBorders>
          <w:left w:val="single" w:color="537DC8" w:sz="4" w:space="0" w:themeColor="accent1" w:themeTint="EA"/>
          <w:top w:val="single" w:color="537DC8" w:sz="4" w:space="0" w:themeColor="accent1" w:themeTint="EA"/>
          <w:right w:val="single" w:color="537DC8" w:sz="4" w:space="0" w:themeColor="accent1" w:themeTint="EA"/>
          <w:bottom w:val="single" w:color="537DC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sz="4" w:space="0" w:themeColor="accent1" w:themeTint="EA"/>
        </w:tcBorders>
      </w:tcPr>
    </w:tblStylePr>
  </w:style>
  <w:style w:type="table" w:styleId="737" w:customStyle="1">
    <w:name w:val="Grid Table 4 - Accent 2"/>
    <w:basedOn w:val="683"/>
    <w:uiPriority w:val="59"/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738" w:customStyle="1">
    <w:name w:val="Grid Table 4 - Accent 3"/>
    <w:basedOn w:val="683"/>
    <w:uiPriority w:val="59"/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FillTint="FE" w:themeColor="accent3" w:theme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739" w:customStyle="1">
    <w:name w:val="Grid Table 4 - Accent 4"/>
    <w:basedOn w:val="683"/>
    <w:uiPriority w:val="59"/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740" w:customStyle="1">
    <w:name w:val="Grid Table 4 - Accent 5"/>
    <w:basedOn w:val="683"/>
    <w:uiPriority w:val="59"/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sz="4" w:space="0" w:themeColor="accent5"/>
        </w:tcBorders>
      </w:tcPr>
    </w:tblStylePr>
  </w:style>
  <w:style w:type="table" w:styleId="741" w:customStyle="1">
    <w:name w:val="Grid Table 4 - Accent 6"/>
    <w:basedOn w:val="683"/>
    <w:uiPriority w:val="59"/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742">
    <w:name w:val="Grid Table 5 Dark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BFBFBF" w:fill="BFBFBF" w:themeFill="text1" w:themeFillTint="40" w:themeColor="text1" w:themeTint="40"/>
    </w:tblPr>
    <w:tblStylePr w:type="band1Horz">
      <w:tcPr>
        <w:shd w:val="clear" w:color="8A8A8A" w:fill="8A8A8A" w:themeFill="text1" w:themeFillTint="75" w:themeColor="text1" w:themeTint="75"/>
      </w:tcPr>
    </w:tblStylePr>
    <w:tblStylePr w:type="band1Vert">
      <w:tcPr>
        <w:shd w:val="clear" w:color="8A8A8A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  <w:tcBorders>
          <w:top w:val="single" w:color="FFFFFF" w:sz="4" w:space="0" w:themeColor="light1"/>
        </w:tcBorders>
      </w:tcPr>
    </w:tblStylePr>
  </w:style>
  <w:style w:type="table" w:styleId="743" w:customStyle="1">
    <w:name w:val="Grid Table 5 Dark- Accent 1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8E2F3" w:fill="D8E2F3" w:themeFill="accent1" w:themeFillTint="34" w:themeColor="accent1" w:themeTint="34"/>
    </w:tblPr>
    <w:tblStylePr w:type="band1Horz">
      <w:tcPr>
        <w:shd w:val="clear" w:color="A9BEE4" w:fill="A9BEE4" w:themeFill="accent1" w:themeFillTint="75" w:themeColor="accent1" w:themeTint="75"/>
      </w:tcPr>
    </w:tblStylePr>
    <w:tblStylePr w:type="band1Vert">
      <w:tcPr>
        <w:shd w:val="clear" w:color="A9BEE4" w:fill="A9BEE4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  <w:tcBorders>
          <w:top w:val="single" w:color="FFFFFF" w:sz="4" w:space="0" w:themeColor="light1"/>
        </w:tcBorders>
      </w:tcPr>
    </w:tblStylePr>
  </w:style>
  <w:style w:type="table" w:styleId="744" w:customStyle="1">
    <w:name w:val="Grid Table 5 Dark - Accent 2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BE5D6" w:fill="FBE5D6" w:themeFill="accent2" w:themeFillTint="32" w:themeColor="accent2" w:themeTint="32"/>
    </w:tblPr>
    <w:tblStylePr w:type="band1Horz">
      <w:tcPr>
        <w:shd w:val="clear" w:color="F6C3A0" w:fill="F6C3A0" w:themeFill="accent2" w:themeFillTint="75" w:themeColor="accent2" w:themeTint="75"/>
      </w:tcPr>
    </w:tblStylePr>
    <w:tblStylePr w:type="band1Vert">
      <w:tcPr>
        <w:shd w:val="clear" w:color="F6C3A0" w:fill="F6C3A0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  <w:tcBorders>
          <w:top w:val="single" w:color="FFFFFF" w:sz="4" w:space="0" w:themeColor="light1"/>
        </w:tcBorders>
      </w:tcPr>
    </w:tblStylePr>
  </w:style>
  <w:style w:type="table" w:styleId="745" w:customStyle="1">
    <w:name w:val="Grid Table 5 Dark - Accent 3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CECEC" w:fill="ECECEC" w:themeFill="accent3" w:themeFillTint="34" w:themeColor="accent3" w:themeTint="34"/>
    </w:tblPr>
    <w:tblStylePr w:type="band1Horz">
      <w:tcPr>
        <w:shd w:val="clear" w:color="D5D5D5" w:fill="D5D5D5" w:themeFill="accent3" w:themeFillTint="75" w:themeColor="accent3" w:themeTint="75"/>
      </w:tcPr>
    </w:tblStylePr>
    <w:tblStylePr w:type="band1Vert">
      <w:tcPr>
        <w:shd w:val="clear" w:color="D5D5D5" w:fill="D5D5D5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  <w:tcBorders>
          <w:top w:val="single" w:color="FFFFFF" w:sz="4" w:space="0" w:themeColor="light1"/>
        </w:tcBorders>
      </w:tcPr>
    </w:tblStylePr>
  </w:style>
  <w:style w:type="table" w:styleId="746" w:customStyle="1">
    <w:name w:val="Grid Table 5 Dark- Accent 4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FFF2CB" w:fill="FFF2CB" w:themeFill="accent4" w:themeFillTint="34" w:themeColor="accent4" w:themeTint="34"/>
    </w:tblPr>
    <w:tblStylePr w:type="band1Horz">
      <w:tcPr>
        <w:shd w:val="clear" w:color="FFE28A" w:fill="FFE28A" w:themeFill="accent4" w:themeFillTint="75" w:themeColor="accent4" w:themeTint="75"/>
      </w:tcPr>
    </w:tblStylePr>
    <w:tblStylePr w:type="band1Vert">
      <w:tcPr>
        <w:shd w:val="clear" w:color="FFE28A" w:fill="FFE28A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  <w:tcBorders>
          <w:top w:val="single" w:color="FFFFFF" w:sz="4" w:space="0" w:themeColor="light1"/>
        </w:tcBorders>
      </w:tcPr>
    </w:tblStylePr>
  </w:style>
  <w:style w:type="table" w:styleId="747" w:customStyle="1">
    <w:name w:val="Grid Table 5 Dark - Accent 5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DDEAF6" w:fill="DDEAF6" w:themeFill="accent5" w:themeFillTint="34" w:themeColor="accent5" w:themeTint="34"/>
    </w:tblPr>
    <w:tblStylePr w:type="band1Horz">
      <w:tcPr>
        <w:shd w:val="clear" w:color="B3D0EB" w:fill="B3D0EB" w:themeFill="accent5" w:themeFillTint="75" w:themeColor="accent5" w:themeTint="75"/>
      </w:tcPr>
    </w:tblStylePr>
    <w:tblStylePr w:type="band1Vert">
      <w:tcPr>
        <w:shd w:val="clear" w:color="B3D0EB" w:fill="B3D0EB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  <w:tcBorders>
          <w:top w:val="single" w:color="FFFFFF" w:sz="4" w:space="0" w:themeColor="light1"/>
        </w:tcBorders>
      </w:tcPr>
    </w:tblStylePr>
  </w:style>
  <w:style w:type="table" w:styleId="748" w:customStyle="1">
    <w:name w:val="Grid Table 5 Dark - Accent 6"/>
    <w:basedOn w:val="683"/>
    <w:uiPriority w:val="99"/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E1EFD8" w:fill="E1EFD8" w:themeFill="accent6" w:themeFillTint="34" w:themeColor="accent6" w:themeTint="34"/>
    </w:tblPr>
    <w:tblStylePr w:type="band1Horz">
      <w:tcPr>
        <w:shd w:val="clear" w:color="BCDBA8" w:fill="BCDBA8" w:themeFill="accent6" w:themeFillTint="75" w:themeColor="accent6" w:themeTint="75"/>
      </w:tcPr>
    </w:tblStylePr>
    <w:tblStylePr w:type="band1Vert">
      <w:tcPr>
        <w:shd w:val="clear" w:color="BCDBA8" w:fill="BCDBA8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  <w:tcBorders>
          <w:top w:val="single" w:color="FFFFFF" w:sz="4" w:space="0" w:themeColor="light1"/>
        </w:tcBorders>
      </w:tcPr>
    </w:tblStylePr>
  </w:style>
  <w:style w:type="table" w:styleId="749">
    <w:name w:val="Grid Table 6 Colorful"/>
    <w:basedOn w:val="683"/>
    <w:uiPriority w:val="99"/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fill="CBCBCB" w:themeFill="text1" w:themeFillTint="34" w:themeColor="text1" w:themeTint="34"/>
      </w:tcPr>
    </w:tblStylePr>
    <w:tblStylePr w:type="band1Vert">
      <w:tcPr>
        <w:shd w:val="clear" w:color="CBCBCB" w:fill="CBCBCB" w:themeFill="text1" w:themeFillTint="34" w:themeColor="text1" w:theme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0" w:customStyle="1">
    <w:name w:val="Grid Table 6 Colorful - Accent 1"/>
    <w:basedOn w:val="683"/>
    <w:uiPriority w:val="99"/>
    <w:tblPr>
      <w:tblStyleRowBandSize w:val="1"/>
      <w:tblStyleColBandSize w:val="1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tcPr>
        <w:shd w:val="clear" w:color="D8E2F3" w:fill="D8E2F3" w:themeFill="accent1" w:themeFillTint="34" w:themeColor="accent1" w:theme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sz="12" w:space="0" w:themeColor="accent1" w:themeTint="8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1" w:customStyle="1">
    <w:name w:val="Grid Table 6 Colorful - Accent 2"/>
    <w:basedOn w:val="683"/>
    <w:uiPriority w:val="99"/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2" w:customStyle="1">
    <w:name w:val="Grid Table 6 Colorful - Accent 3"/>
    <w:basedOn w:val="683"/>
    <w:uiPriority w:val="99"/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3" w:customStyle="1">
    <w:name w:val="Grid Table 6 Colorful - Accent 4"/>
    <w:basedOn w:val="683"/>
    <w:uiPriority w:val="99"/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4" w:customStyle="1">
    <w:name w:val="Grid Table 6 Colorful - Accent 5"/>
    <w:basedOn w:val="683"/>
    <w:uiPriority w:val="99"/>
    <w:tblPr>
      <w:tblStyleRowBandSize w:val="1"/>
      <w:tblStyleColBandSize w:val="1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tcPr>
        <w:shd w:val="clear" w:color="DDEAF6" w:fill="DDEAF6" w:themeFill="accent5" w:themeFillTint="34" w:themeColor="accent5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5" w:customStyle="1">
    <w:name w:val="Grid Table 6 Colorful - Accent 6"/>
    <w:basedOn w:val="683"/>
    <w:uiPriority w:val="99"/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56">
    <w:name w:val="Grid Table 7 Colorful"/>
    <w:basedOn w:val="683"/>
    <w:uiPriority w:val="99"/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fill="F2F2F2" w:themeFill="text1" w:themeFillTint="0D" w:themeColor="text1" w:themeTint="0D"/>
      </w:tcPr>
    </w:tblStylePr>
    <w:tblStylePr w:type="band1Vert">
      <w:tcPr>
        <w:shd w:val="clear" w:color="F2F2F2" w:fill="F2F2F2" w:themeFill="text1" w:themeFillTint="0D" w:themeColor="text1" w:theme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7" w:customStyle="1">
    <w:name w:val="Grid Table 7 Colorful - Accent 1"/>
    <w:basedOn w:val="683"/>
    <w:uiPriority w:val="99"/>
    <w:tblPr>
      <w:tblStyleRowBandSize w:val="1"/>
      <w:tblStyleColBandSize w:val="1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fill="D8E2F3" w:themeFill="accent1" w:themeFillTint="34" w:themeColor="accent1" w:themeTint="34"/>
      </w:tcPr>
    </w:tblStylePr>
    <w:tblStylePr w:type="band1Vert">
      <w:tcPr>
        <w:shd w:val="clear" w:color="D8E2F3" w:fill="D8E2F3" w:themeFill="accent1" w:themeFillTint="34" w:themeColor="accent1" w:theme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0B7E1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0B7E1" w:sz="4" w:space="0" w:themeColor="accent1" w:themeTint="8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A0B7E1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0B7E1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8" w:customStyle="1">
    <w:name w:val="Grid Table 7 Colorful - Accent 2"/>
    <w:basedOn w:val="683"/>
    <w:uiPriority w:val="99"/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fill="FBE5D6" w:themeFill="accent2" w:themeFillTint="32" w:themeColor="accent2" w:themeTint="32"/>
      </w:tcPr>
    </w:tblStylePr>
    <w:tblStylePr w:type="band1Vert">
      <w:tcPr>
        <w:shd w:val="clear" w:color="FBE5D6" w:fill="FBE5D6" w:themeFill="accent2" w:themeFillTint="32" w:themeColor="accent2" w:theme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9" w:customStyle="1">
    <w:name w:val="Grid Table 7 Colorful - Accent 3"/>
    <w:basedOn w:val="683"/>
    <w:uiPriority w:val="99"/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fill="ECECEC" w:themeFill="accent3" w:themeFillTint="34" w:themeColor="accent3" w:themeTint="34"/>
      </w:tcPr>
    </w:tblStylePr>
    <w:tblStylePr w:type="band1Vert">
      <w:tcPr>
        <w:shd w:val="clear" w:color="ECECEC" w:fill="ECECEC" w:themeFill="accent3" w:themeFillTint="34" w:themeColor="accent3" w:theme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60" w:customStyle="1">
    <w:name w:val="Grid Table 7 Colorful - Accent 4"/>
    <w:basedOn w:val="683"/>
    <w:uiPriority w:val="99"/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fill="FFF2CB" w:themeFill="accent4" w:themeFillTint="34" w:themeColor="accent4" w:themeTint="34"/>
      </w:tcPr>
    </w:tblStylePr>
    <w:tblStylePr w:type="band1Vert">
      <w:tcPr>
        <w:shd w:val="clear" w:color="FFF2CB" w:fill="FFF2CB" w:themeFill="accent4" w:themeFillTint="34" w:themeColor="accent4" w:theme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61" w:customStyle="1">
    <w:name w:val="Grid Table 7 Colorful - Accent 5"/>
    <w:basedOn w:val="683"/>
    <w:uiPriority w:val="99"/>
    <w:tblPr>
      <w:tblStyleRowBandSize w:val="1"/>
      <w:tblStyleColBandSize w:val="1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fill="DDEAF6" w:themeFill="accent5" w:themeFillTint="34" w:themeColor="accent5" w:themeTint="34"/>
      </w:tcPr>
    </w:tblStylePr>
    <w:tblStylePr w:type="band1Vert">
      <w:tcPr>
        <w:shd w:val="clear" w:color="DDEAF6" w:fill="DDEAF6" w:themeFill="accent5" w:themeFillTint="34" w:themeColor="accent5" w:theme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2C6E7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2C6E7" w:sz="4" w:space="0" w:themeColor="accent5" w:themeTint="9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left w:val="single" w:color="A2C6E7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62" w:customStyle="1">
    <w:name w:val="Grid Table 7 Colorful - Accent 6"/>
    <w:basedOn w:val="683"/>
    <w:uiPriority w:val="99"/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fill="E1EFD8" w:themeFill="accent6" w:themeFillTint="34" w:themeColor="accent6" w:themeTint="34"/>
      </w:tcPr>
    </w:tblStylePr>
    <w:tblStylePr w:type="band1Vert">
      <w:tcPr>
        <w:shd w:val="clear" w:color="E1EFD8" w:fill="E1EFD8" w:themeFill="accent6" w:themeFillTint="34" w:themeColor="accent6" w:theme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1 Light"/>
    <w:basedOn w:val="683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64" w:customStyle="1">
    <w:name w:val="List Table 1 Light - Accent 1"/>
    <w:basedOn w:val="683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1" w:themeFillTint="40" w:themeColor="accent1" w:themeTint="40"/>
      </w:tc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65" w:customStyle="1">
    <w:name w:val="List Table 1 Light - Accent 2"/>
    <w:basedOn w:val="683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66" w:customStyle="1">
    <w:name w:val="List Table 1 Light - Accent 3"/>
    <w:basedOn w:val="683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7" w:customStyle="1">
    <w:name w:val="List Table 1 Light - Accent 4"/>
    <w:basedOn w:val="683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8" w:customStyle="1">
    <w:name w:val="List Table 1 Light - Accent 5"/>
    <w:basedOn w:val="683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5" w:themeFillTint="40" w:themeColor="accent5" w:themeTint="40"/>
      </w:tc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9" w:customStyle="1">
    <w:name w:val="List Table 1 Light - Accent 6"/>
    <w:basedOn w:val="683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List Table 2"/>
    <w:basedOn w:val="683"/>
    <w:uiPriority w:val="99"/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771" w:customStyle="1">
    <w:name w:val="List Table 2 - Accent 1"/>
    <w:basedOn w:val="683"/>
    <w:uiPriority w:val="99"/>
    <w:tblPr>
      <w:tblStyleRowBandSize w:val="1"/>
      <w:tblStyleColBandSize w:val="1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1" w:themeTint="90"/>
          <w:right w:val="none" w:color="000000" w:sz="4" w:space="0"/>
          <w:bottom w:val="single" w:color="95AFDD" w:sz="4" w:space="0" w:themeColor="accent1" w:themeTint="90"/>
        </w:tcBorders>
      </w:tcPr>
    </w:tblStylePr>
  </w:style>
  <w:style w:type="table" w:styleId="772" w:customStyle="1">
    <w:name w:val="List Table 2 - Accent 2"/>
    <w:basedOn w:val="683"/>
    <w:uiPriority w:val="99"/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773" w:customStyle="1">
    <w:name w:val="List Table 2 - Accent 3"/>
    <w:basedOn w:val="683"/>
    <w:uiPriority w:val="99"/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774" w:customStyle="1">
    <w:name w:val="List Table 2 - Accent 4"/>
    <w:basedOn w:val="683"/>
    <w:uiPriority w:val="99"/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775" w:customStyle="1">
    <w:name w:val="List Table 2 - Accent 5"/>
    <w:basedOn w:val="683"/>
    <w:uiPriority w:val="99"/>
    <w:tblPr>
      <w:tblStyleRowBandSize w:val="1"/>
      <w:tblStyleColBandSize w:val="1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5" w:themeTint="90"/>
          <w:right w:val="none" w:color="000000" w:sz="4" w:space="0"/>
          <w:bottom w:val="single" w:color="A2C6E7" w:sz="4" w:space="0" w:themeColor="accent5" w:themeTint="90"/>
        </w:tcBorders>
      </w:tcPr>
    </w:tblStylePr>
  </w:style>
  <w:style w:type="table" w:styleId="776" w:customStyle="1">
    <w:name w:val="List Table 2 - Accent 6"/>
    <w:basedOn w:val="683"/>
    <w:uiPriority w:val="99"/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777">
    <w:name w:val="List Table 3"/>
    <w:basedOn w:val="683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1"/>
    <w:basedOn w:val="683"/>
    <w:uiPriority w:val="99"/>
    <w:tblPr>
      <w:tblStyleRowBandSize w:val="1"/>
      <w:tblStyleColBandSize w:val="1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2"/>
    <w:basedOn w:val="683"/>
    <w:uiPriority w:val="99"/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3"/>
    <w:basedOn w:val="683"/>
    <w:uiPriority w:val="99"/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fill="C9C9C9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4"/>
    <w:basedOn w:val="683"/>
    <w:uiPriority w:val="99"/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5"/>
    <w:basedOn w:val="683"/>
    <w:uiPriority w:val="99"/>
    <w:tblPr>
      <w:tblStyleRowBandSize w:val="1"/>
      <w:tblStyleColBandSize w:val="1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sz="4" w:space="0" w:themeColor="accent5" w:themeTint="9A"/>
          <w:bottom w:val="single" w:color="9BC2E5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sz="4" w:space="0" w:themeColor="accent5" w:themeTint="9A"/>
          <w:right w:val="single" w:color="9BC2E5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fill="9BC2E5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6"/>
    <w:basedOn w:val="683"/>
    <w:uiPriority w:val="99"/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fill="A9D08E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683"/>
    <w:uiPriority w:val="99"/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1"/>
    <w:basedOn w:val="683"/>
    <w:uiPriority w:val="99"/>
    <w:tblPr>
      <w:tblStyleRowBandSize w:val="1"/>
      <w:tblStyleColBandSize w:val="1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fill="4472C4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2"/>
    <w:basedOn w:val="683"/>
    <w:uiPriority w:val="99"/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fill="ED7D31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3"/>
    <w:basedOn w:val="683"/>
    <w:uiPriority w:val="99"/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fill="A5A5A5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4"/>
    <w:basedOn w:val="683"/>
    <w:uiPriority w:val="99"/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fill="FFC000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5"/>
    <w:basedOn w:val="683"/>
    <w:uiPriority w:val="99"/>
    <w:tblPr>
      <w:tblStyleRowBandSize w:val="1"/>
      <w:tblStyleColBandSize w:val="1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fill="5B9BD5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6"/>
    <w:basedOn w:val="683"/>
    <w:uiPriority w:val="99"/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fill="70AD47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683"/>
    <w:uiPriority w:val="99"/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7F7F7F" w:fill="7F7F7F" w:themeFill="text1" w:themeFillTint="80" w:themeColor="text1" w:themeTint="80"/>
    </w:tblPr>
    <w:tblStylePr w:type="band1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 w:themeFill="text1" w:themeFillTint="80" w:themeColor="text1" w:theme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 w:themeFill="text1" w:themeFillTint="80" w:themeColor="text1" w:theme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fill="7F7F7F" w:themeFill="text1" w:themeFillTint="80" w:themeColor="text1" w:theme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1"/>
    <w:basedOn w:val="683"/>
    <w:uiPriority w:val="99"/>
    <w:tblPr>
      <w:tblStyleRowBandSize w:val="1"/>
      <w:tblStyleColBandSize w:val="1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shd w:val="clear" w:color="4472C4" w:fill="4472C4" w:themeFill="accent1" w:themeColor="accent1"/>
    </w:tblPr>
    <w:tblStylePr w:type="band1Horz">
      <w:tcPr>
        <w:shd w:val="clear" w:color="4472C4" w:fill="4472C4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472C4" w:fill="4472C4" w:themeFill="accent1" w:themeColor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472C4" w:fill="4472C4" w:themeFill="accent1" w:themeColor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fill="4472C4" w:themeFill="accent1" w:themeColor="accent1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2"/>
    <w:basedOn w:val="683"/>
    <w:uiPriority w:val="99"/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F4B184" w:fill="F4B184" w:themeFill="accent2" w:themeFillTint="97" w:themeColor="accent2" w:themeTint="97"/>
    </w:tblPr>
    <w:tblStylePr w:type="band1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 w:themeFill="accent2" w:themeFillTint="97" w:themeColor="accent2" w:theme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 w:themeFill="accent2" w:themeFillTint="97" w:themeColor="accent2" w:theme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fill="F4B184" w:themeFill="accent2" w:themeFillTint="97" w:themeColor="accent2" w:theme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3"/>
    <w:basedOn w:val="683"/>
    <w:uiPriority w:val="99"/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C9C9C9" w:fill="C9C9C9" w:themeFill="accent3" w:themeFillTint="98" w:themeColor="accent3" w:themeTint="98"/>
    </w:tblPr>
    <w:tblStylePr w:type="band1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 w:themeFill="accent3" w:themeFillTint="98" w:themeColor="accent3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 w:themeFill="accent3" w:themeFillTint="98" w:themeColor="accent3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fill="C9C9C9" w:themeFill="accent3" w:themeFillTint="98" w:themeColor="accent3" w:theme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4"/>
    <w:basedOn w:val="683"/>
    <w:uiPriority w:val="99"/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FFD865" w:fill="FFD865" w:themeFill="accent4" w:themeFillTint="9A" w:themeColor="accent4" w:themeTint="9A"/>
    </w:tblPr>
    <w:tblStylePr w:type="band1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 w:themeFill="accent4" w:themeFillTint="9A" w:themeColor="accent4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 w:themeFill="accent4" w:themeFillTint="9A" w:themeColor="accent4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fill="FFD865" w:themeFill="accent4" w:themeFillTint="9A" w:themeColor="accent4" w:theme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5"/>
    <w:basedOn w:val="683"/>
    <w:uiPriority w:val="99"/>
    <w:tblPr>
      <w:tblStyleRowBandSize w:val="1"/>
      <w:tblStyleColBandSize w:val="1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shd w:val="clear" w:color="9BC2E5" w:fill="9BC2E5" w:themeFill="accent5" w:themeFillTint="9A" w:themeColor="accent5" w:themeTint="9A"/>
    </w:tblPr>
    <w:tblStylePr w:type="band1Horz">
      <w:tcPr>
        <w:shd w:val="clear" w:color="9BC2E5" w:fill="9BC2E5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BC2E5" w:fill="9BC2E5" w:themeFill="accent5" w:themeFillTint="9A" w:themeColor="accent5" w:theme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BC2E5" w:fill="9BC2E5" w:themeFill="accent5" w:themeFillTint="9A" w:themeColor="accent5" w:theme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fill="9BC2E5" w:themeFill="accent5" w:themeFillTint="9A" w:themeColor="accent5" w:themeTint="9A"/>
        <w:tcBorders>
          <w:top w:val="single" w:color="9BC2E5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BC2E5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6"/>
    <w:basedOn w:val="683"/>
    <w:uiPriority w:val="99"/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9D08E" w:fill="A9D08E" w:themeFill="accent6" w:themeFillTint="98" w:themeColor="accent6" w:themeTint="98"/>
    </w:tblPr>
    <w:tblStylePr w:type="band1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 w:themeFill="accent6" w:themeFillTint="98" w:themeColor="accent6" w:theme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 w:themeFill="accent6" w:themeFillTint="98" w:themeColor="accent6" w:theme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fill="A9D08E" w:themeFill="accent6" w:themeFillTint="98" w:themeColor="accent6" w:theme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>
    <w:name w:val="List Table 6 Colorful"/>
    <w:basedOn w:val="683"/>
    <w:uiPriority w:val="99"/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799" w:customStyle="1">
    <w:name w:val="List Table 6 Colorful - Accent 1"/>
    <w:basedOn w:val="683"/>
    <w:uiPriority w:val="99"/>
    <w:tblPr>
      <w:tblStyleRowBandSize w:val="1"/>
      <w:tblStyleColBandSize w:val="1"/>
      <w:tblBorders>
        <w:top w:val="single" w:color="4472C4" w:sz="4" w:space="0" w:themeColor="accent1"/>
        <w:bottom w:val="single" w:color="4472C4" w:sz="4" w:space="0" w:themeColor="accent1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800" w:customStyle="1">
    <w:name w:val="List Table 6 Colorful - Accent 2"/>
    <w:basedOn w:val="683"/>
    <w:uiPriority w:val="99"/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801" w:customStyle="1">
    <w:name w:val="List Table 6 Colorful - Accent 3"/>
    <w:basedOn w:val="683"/>
    <w:uiPriority w:val="99"/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802" w:customStyle="1">
    <w:name w:val="List Table 6 Colorful - Accent 4"/>
    <w:basedOn w:val="683"/>
    <w:uiPriority w:val="99"/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803" w:customStyle="1">
    <w:name w:val="List Table 6 Colorful - Accent 5"/>
    <w:basedOn w:val="683"/>
    <w:uiPriority w:val="99"/>
    <w:tblPr>
      <w:tblStyleRowBandSize w:val="1"/>
      <w:tblStyleColBandSize w:val="1"/>
      <w:tblBorders>
        <w:top w:val="single" w:color="9BC2E5" w:sz="4" w:space="0" w:themeColor="accent5" w:themeTint="9A"/>
        <w:bottom w:val="single" w:color="9BC2E5" w:sz="4" w:space="0" w:themeColor="accent5" w:themeTint="9A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sz="4" w:space="0" w:themeColor="accent5" w:themeTint="9A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sz="4" w:space="0" w:themeColor="accent5" w:themeTint="9A"/>
        </w:tcBorders>
      </w:tcPr>
    </w:tblStylePr>
  </w:style>
  <w:style w:type="table" w:styleId="804" w:customStyle="1">
    <w:name w:val="List Table 6 Colorful - Accent 6"/>
    <w:basedOn w:val="683"/>
    <w:uiPriority w:val="99"/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805">
    <w:name w:val="List Table 7 Colorful"/>
    <w:basedOn w:val="683"/>
    <w:uiPriority w:val="99"/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fill="BFBFBF" w:themeFill="text1" w:themeFillTint="40" w:themeColor="text1" w:themeTint="40"/>
      </w:tcPr>
    </w:tblStylePr>
    <w:tblStylePr w:type="band1Vert">
      <w:tcPr>
        <w:shd w:val="clear" w:color="BFBFBF" w:fill="BFBFBF" w:themeFill="text1" w:themeFillTint="40" w:themeColor="text1" w:theme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06" w:customStyle="1">
    <w:name w:val="List Table 7 Colorful - Accent 1"/>
    <w:basedOn w:val="683"/>
    <w:uiPriority w:val="99"/>
    <w:tblPr>
      <w:tblStyleRowBandSize w:val="1"/>
      <w:tblStyleColBandSize w:val="1"/>
      <w:tblBorders>
        <w:right w:val="single" w:color="4472C4" w:sz="4" w:space="0" w:themeColor="accent1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fill="CFDBF0" w:themeFill="accent1" w:themeFillTint="40" w:themeColor="accent1" w:themeTint="40"/>
      </w:tcPr>
    </w:tblStylePr>
    <w:tblStylePr w:type="band1Vert">
      <w:tcPr>
        <w:shd w:val="clear" w:color="CFDBF0" w:fill="CFDBF0" w:themeFill="accent1" w:themeFillTint="40" w:themeColor="accent1" w:theme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4472C4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07" w:customStyle="1">
    <w:name w:val="List Table 7 Colorful - Accent 2"/>
    <w:basedOn w:val="683"/>
    <w:uiPriority w:val="99"/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fill="FADECB" w:themeFill="accent2" w:themeFillTint="40" w:themeColor="accent2" w:themeTint="40"/>
      </w:tcPr>
    </w:tblStylePr>
    <w:tblStylePr w:type="band1Vert">
      <w:tcPr>
        <w:shd w:val="clear" w:color="FADECB" w:fill="FADECB" w:themeFill="accent2" w:themeFillTint="40" w:themeColor="accent2" w:theme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8" w:customStyle="1">
    <w:name w:val="List Table 7 Colorful - Accent 3"/>
    <w:basedOn w:val="683"/>
    <w:uiPriority w:val="99"/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fill="E8E8E8" w:themeFill="accent3" w:themeFillTint="40" w:themeColor="accent3" w:themeTint="40"/>
      </w:tcPr>
    </w:tblStylePr>
    <w:tblStylePr w:type="band1Vert">
      <w:tcPr>
        <w:shd w:val="clear" w:color="E8E8E8" w:fill="E8E8E8" w:themeFill="accent3" w:themeFillTint="40" w:themeColor="accent3" w:theme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809" w:customStyle="1">
    <w:name w:val="List Table 7 Colorful - Accent 4"/>
    <w:basedOn w:val="683"/>
    <w:uiPriority w:val="99"/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fill="FFEFBF" w:themeFill="accent4" w:themeFillTint="40" w:themeColor="accent4" w:themeTint="40"/>
      </w:tcPr>
    </w:tblStylePr>
    <w:tblStylePr w:type="band1Vert">
      <w:tcPr>
        <w:shd w:val="clear" w:color="FFEFBF" w:fill="FFEFBF" w:themeFill="accent4" w:themeFillTint="40" w:themeColor="accent4" w:theme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0" w:customStyle="1">
    <w:name w:val="List Table 7 Colorful - Accent 5"/>
    <w:basedOn w:val="683"/>
    <w:uiPriority w:val="99"/>
    <w:tblPr>
      <w:tblStyleRowBandSize w:val="1"/>
      <w:tblStyleColBandSize w:val="1"/>
      <w:tblBorders>
        <w:right w:val="single" w:color="9BC2E5" w:sz="4" w:space="0" w:themeColor="accent5" w:themeTint="9A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fill="D5E5F4" w:themeFill="accent5" w:themeFillTint="40" w:themeColor="accent5" w:themeTint="40"/>
      </w:tcPr>
    </w:tblStylePr>
    <w:tblStylePr w:type="band1Vert">
      <w:tcPr>
        <w:shd w:val="clear" w:color="D5E5F4" w:fill="D5E5F4" w:themeFill="accent5" w:themeFillTint="40" w:themeColor="accent5" w:theme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9BC2E5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C2E5" w:sz="4" w:space="0" w:themeColor="accent5" w:themeTint="9A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9BC2E5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9BC2E5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811" w:customStyle="1">
    <w:name w:val="List Table 7 Colorful - Accent 6"/>
    <w:basedOn w:val="683"/>
    <w:uiPriority w:val="99"/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fill="DAEBCF" w:themeFill="accent6" w:themeFillTint="40" w:themeColor="accent6" w:themeTint="40"/>
      </w:tcPr>
    </w:tblStylePr>
    <w:tblStylePr w:type="band1Vert">
      <w:tcPr>
        <w:shd w:val="clear" w:color="DAEBCF" w:fill="DAEBCF" w:themeFill="accent6" w:themeFillTint="40" w:themeColor="accent6" w:theme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812" w:customStyle="1">
    <w:name w:val="Lined - Accent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13" w:customStyle="1">
    <w:name w:val="Lined - Accent 1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</w:style>
  <w:style w:type="table" w:styleId="814" w:customStyle="1">
    <w:name w:val="Lined - Accent 2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815" w:customStyle="1">
    <w:name w:val="Lined - Accent 3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816" w:customStyle="1">
    <w:name w:val="Lined - Accent 4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817" w:customStyle="1">
    <w:name w:val="Lined - Accent 5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</w:style>
  <w:style w:type="table" w:styleId="818" w:customStyle="1">
    <w:name w:val="Lined - Accent 6"/>
    <w:basedOn w:val="683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819" w:customStyle="1">
    <w:name w:val="Bordered &amp; Lined - Accent"/>
    <w:basedOn w:val="683"/>
    <w:uiPriority w:val="99"/>
    <w:rPr>
      <w:color w:val="404040"/>
    </w:r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 w:themeFill="text1" w:themeFillTint="80" w:themeColor="text1" w:themeTint="80"/>
      </w:tcPr>
    </w:tblStylePr>
  </w:style>
  <w:style w:type="table" w:styleId="820" w:customStyle="1">
    <w:name w:val="Bordered &amp; Lined - Accent 1"/>
    <w:basedOn w:val="683"/>
    <w:uiPriority w:val="99"/>
    <w:rPr>
      <w:color w:val="404040"/>
    </w:rPr>
    <w:tblPr>
      <w:tblStyleRowBandSize w:val="1"/>
      <w:tblStyleColBandSize w:val="1"/>
      <w:tblBorders>
        <w:left w:val="single" w:color="254175" w:sz="4" w:space="0" w:themeColor="accent1" w:themeShade="95"/>
        <w:top w:val="single" w:color="254175" w:sz="4" w:space="0" w:themeColor="accent1" w:themeShade="95"/>
        <w:right w:val="single" w:color="254175" w:sz="4" w:space="0" w:themeColor="accent1" w:themeShade="95"/>
        <w:bottom w:val="single" w:color="254175" w:sz="4" w:space="0" w:themeColor="accent1" w:themeShade="95"/>
        <w:insideV w:val="single" w:color="254175" w:sz="4" w:space="0" w:themeColor="accent1" w:themeShade="95"/>
        <w:insideH w:val="single" w:color="254175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fill="C4D2EC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fill="537DC8" w:themeFill="accent1" w:themeFillTint="EA" w:themeColor="accent1" w:themeTint="EA"/>
      </w:tcPr>
    </w:tblStylePr>
  </w:style>
  <w:style w:type="table" w:styleId="821" w:customStyle="1">
    <w:name w:val="Bordered &amp; Lined - Accent 2"/>
    <w:basedOn w:val="683"/>
    <w:uiPriority w:val="99"/>
    <w:rPr>
      <w:color w:val="404040"/>
    </w:r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 w:themeFill="accent2" w:themeFillTint="97" w:themeColor="accent2" w:themeTint="97"/>
      </w:tcPr>
    </w:tblStylePr>
  </w:style>
  <w:style w:type="table" w:styleId="822" w:customStyle="1">
    <w:name w:val="Bordered &amp; Lined - Accent 3"/>
    <w:basedOn w:val="683"/>
    <w:uiPriority w:val="99"/>
    <w:rPr>
      <w:color w:val="404040"/>
    </w:r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 w:themeFill="accent3" w:themeFillTint="FE" w:themeColor="accent3" w:themeTint="FE"/>
      </w:tcPr>
    </w:tblStylePr>
  </w:style>
  <w:style w:type="table" w:styleId="823" w:customStyle="1">
    <w:name w:val="Bordered &amp; Lined - Accent 4"/>
    <w:basedOn w:val="683"/>
    <w:uiPriority w:val="99"/>
    <w:rPr>
      <w:color w:val="404040"/>
    </w:r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 w:themeFill="accent4" w:themeFillTint="9A" w:themeColor="accent4" w:themeTint="9A"/>
      </w:tcPr>
    </w:tblStylePr>
  </w:style>
  <w:style w:type="table" w:styleId="824" w:customStyle="1">
    <w:name w:val="Bordered &amp; Lined - Accent 5"/>
    <w:basedOn w:val="683"/>
    <w:uiPriority w:val="99"/>
    <w:rPr>
      <w:color w:val="404040"/>
    </w:rPr>
    <w:tblPr>
      <w:tblStyleRowBandSize w:val="1"/>
      <w:tblStyleColBandSize w:val="1"/>
      <w:tblBorders>
        <w:left w:val="single" w:color="245A8D" w:sz="4" w:space="0" w:themeColor="accent5" w:themeShade="95"/>
        <w:top w:val="single" w:color="245A8D" w:sz="4" w:space="0" w:themeColor="accent5" w:themeShade="95"/>
        <w:right w:val="single" w:color="245A8D" w:sz="4" w:space="0" w:themeColor="accent5" w:themeShade="95"/>
        <w:bottom w:val="single" w:color="245A8D" w:sz="4" w:space="0" w:themeColor="accent5" w:themeShade="95"/>
        <w:insideV w:val="single" w:color="245A8D" w:sz="4" w:space="0" w:themeColor="accent5" w:themeShade="95"/>
        <w:insideH w:val="single" w:color="245A8D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fill="DDEAF6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fill="5B9BD5" w:themeFill="accent5" w:themeColor="accent5"/>
      </w:tcPr>
    </w:tblStylePr>
  </w:style>
  <w:style w:type="table" w:styleId="825" w:customStyle="1">
    <w:name w:val="Bordered &amp; Lined - Accent 6"/>
    <w:basedOn w:val="683"/>
    <w:uiPriority w:val="99"/>
    <w:rPr>
      <w:color w:val="404040"/>
    </w:r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 w:themeFill="accent6" w:themeColor="accent6"/>
      </w:tcPr>
    </w:tblStylePr>
  </w:style>
  <w:style w:type="table" w:styleId="826" w:customStyle="1">
    <w:name w:val="Bordered"/>
    <w:basedOn w:val="683"/>
    <w:uiPriority w:val="99"/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827" w:customStyle="1">
    <w:name w:val="Bordered - Accent 1"/>
    <w:basedOn w:val="683"/>
    <w:uiPriority w:val="99"/>
    <w:tblPr>
      <w:tblStyleRowBandSize w:val="1"/>
      <w:tblStyleColBandSize w:val="1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1" w:themeTint="67"/>
          <w:top w:val="single" w:color="B3C5E7" w:sz="4" w:space="0" w:themeColor="accent1" w:themeTint="67"/>
          <w:right w:val="single" w:color="B3C5E7" w:sz="4" w:space="0" w:themeColor="accent1" w:themeTint="67"/>
          <w:bottom w:val="single" w:color="B3C5E7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828" w:customStyle="1">
    <w:name w:val="Bordered - Accent 2"/>
    <w:basedOn w:val="683"/>
    <w:uiPriority w:val="99"/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829" w:customStyle="1">
    <w:name w:val="Bordered - Accent 3"/>
    <w:basedOn w:val="683"/>
    <w:uiPriority w:val="99"/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830" w:customStyle="1">
    <w:name w:val="Bordered - Accent 4"/>
    <w:basedOn w:val="683"/>
    <w:uiPriority w:val="99"/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831" w:customStyle="1">
    <w:name w:val="Bordered - Accent 5"/>
    <w:basedOn w:val="683"/>
    <w:uiPriority w:val="99"/>
    <w:tblPr>
      <w:tblStyleRowBandSize w:val="1"/>
      <w:tblStyleColBandSize w:val="1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5" w:themeTint="67"/>
          <w:top w:val="single" w:color="BCD6EE" w:sz="4" w:space="0" w:themeColor="accent5" w:themeTint="67"/>
          <w:right w:val="single" w:color="BCD6EE" w:sz="4" w:space="0" w:themeColor="accent5" w:themeTint="67"/>
          <w:bottom w:val="single" w:color="BCD6EE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sz="12" w:space="0" w:themeColor="accent5" w:themeTint="9A"/>
        </w:tcBorders>
      </w:tcPr>
    </w:tblStylePr>
  </w:style>
  <w:style w:type="table" w:styleId="832" w:customStyle="1">
    <w:name w:val="Bordered - Accent 6"/>
    <w:basedOn w:val="683"/>
    <w:uiPriority w:val="99"/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833">
    <w:name w:val="footnote text"/>
    <w:basedOn w:val="672"/>
    <w:link w:val="834"/>
    <w:uiPriority w:val="99"/>
    <w:semiHidden/>
    <w:unhideWhenUsed/>
    <w:rPr>
      <w:sz w:val="18"/>
    </w:rPr>
    <w:pPr>
      <w:spacing w:after="40"/>
    </w:pPr>
  </w:style>
  <w:style w:type="character" w:styleId="834" w:customStyle="1">
    <w:name w:val="Texto de nota de rodapé Char"/>
    <w:link w:val="833"/>
    <w:uiPriority w:val="99"/>
    <w:rPr>
      <w:sz w:val="18"/>
    </w:rPr>
  </w:style>
  <w:style w:type="character" w:styleId="835">
    <w:name w:val="footnote reference"/>
    <w:basedOn w:val="682"/>
    <w:uiPriority w:val="99"/>
    <w:unhideWhenUsed/>
    <w:rPr>
      <w:vertAlign w:val="superscript"/>
    </w:rPr>
  </w:style>
  <w:style w:type="paragraph" w:styleId="836">
    <w:name w:val="endnote text"/>
    <w:basedOn w:val="672"/>
    <w:link w:val="837"/>
    <w:uiPriority w:val="99"/>
    <w:semiHidden/>
    <w:unhideWhenUsed/>
    <w:rPr>
      <w:sz w:val="20"/>
    </w:rPr>
  </w:style>
  <w:style w:type="character" w:styleId="837" w:customStyle="1">
    <w:name w:val="Texto de nota de fim Char"/>
    <w:link w:val="836"/>
    <w:uiPriority w:val="99"/>
    <w:rPr>
      <w:sz w:val="20"/>
    </w:rPr>
  </w:style>
  <w:style w:type="character" w:styleId="838">
    <w:name w:val="endnote reference"/>
    <w:basedOn w:val="682"/>
    <w:uiPriority w:val="99"/>
    <w:semiHidden/>
    <w:unhideWhenUsed/>
    <w:rPr>
      <w:vertAlign w:val="superscript"/>
    </w:rPr>
  </w:style>
  <w:style w:type="paragraph" w:styleId="839">
    <w:name w:val="toc 1"/>
    <w:basedOn w:val="672"/>
    <w:next w:val="672"/>
    <w:uiPriority w:val="39"/>
    <w:unhideWhenUsed/>
    <w:pPr>
      <w:ind w:right="0"/>
      <w:spacing w:after="57"/>
    </w:pPr>
  </w:style>
  <w:style w:type="paragraph" w:styleId="840">
    <w:name w:val="toc 2"/>
    <w:basedOn w:val="672"/>
    <w:next w:val="672"/>
    <w:uiPriority w:val="39"/>
    <w:unhideWhenUsed/>
    <w:pPr>
      <w:ind w:left="283" w:right="0"/>
      <w:spacing w:after="57"/>
    </w:pPr>
  </w:style>
  <w:style w:type="paragraph" w:styleId="841">
    <w:name w:val="toc 3"/>
    <w:basedOn w:val="672"/>
    <w:next w:val="672"/>
    <w:uiPriority w:val="39"/>
    <w:unhideWhenUsed/>
    <w:pPr>
      <w:ind w:left="567" w:right="0"/>
      <w:spacing w:after="57"/>
    </w:pPr>
  </w:style>
  <w:style w:type="paragraph" w:styleId="842">
    <w:name w:val="toc 4"/>
    <w:basedOn w:val="672"/>
    <w:next w:val="672"/>
    <w:uiPriority w:val="39"/>
    <w:unhideWhenUsed/>
    <w:pPr>
      <w:ind w:left="850" w:right="0"/>
      <w:spacing w:after="57"/>
    </w:pPr>
  </w:style>
  <w:style w:type="paragraph" w:styleId="843">
    <w:name w:val="toc 5"/>
    <w:basedOn w:val="672"/>
    <w:next w:val="672"/>
    <w:uiPriority w:val="39"/>
    <w:unhideWhenUsed/>
    <w:pPr>
      <w:ind w:left="1134" w:right="0"/>
      <w:spacing w:after="57"/>
    </w:pPr>
  </w:style>
  <w:style w:type="paragraph" w:styleId="844">
    <w:name w:val="toc 6"/>
    <w:basedOn w:val="672"/>
    <w:next w:val="672"/>
    <w:uiPriority w:val="39"/>
    <w:unhideWhenUsed/>
    <w:pPr>
      <w:ind w:left="1417" w:right="0"/>
      <w:spacing w:after="57"/>
    </w:pPr>
  </w:style>
  <w:style w:type="paragraph" w:styleId="845">
    <w:name w:val="toc 7"/>
    <w:basedOn w:val="672"/>
    <w:next w:val="672"/>
    <w:uiPriority w:val="39"/>
    <w:unhideWhenUsed/>
    <w:pPr>
      <w:ind w:left="1701" w:right="0"/>
      <w:spacing w:after="57"/>
    </w:pPr>
  </w:style>
  <w:style w:type="paragraph" w:styleId="846">
    <w:name w:val="toc 8"/>
    <w:basedOn w:val="672"/>
    <w:next w:val="672"/>
    <w:uiPriority w:val="39"/>
    <w:unhideWhenUsed/>
    <w:pPr>
      <w:ind w:left="1984" w:right="0"/>
      <w:spacing w:after="57"/>
    </w:pPr>
  </w:style>
  <w:style w:type="paragraph" w:styleId="847">
    <w:name w:val="toc 9"/>
    <w:basedOn w:val="672"/>
    <w:next w:val="672"/>
    <w:uiPriority w:val="39"/>
    <w:unhideWhenUsed/>
    <w:pPr>
      <w:ind w:left="2268" w:right="0"/>
      <w:spacing w:after="57"/>
    </w:pPr>
  </w:style>
  <w:style w:type="paragraph" w:styleId="848">
    <w:name w:val="TOC Heading"/>
    <w:uiPriority w:val="39"/>
    <w:unhideWhenUsed/>
  </w:style>
  <w:style w:type="paragraph" w:styleId="849">
    <w:name w:val="table of figures"/>
    <w:basedOn w:val="672"/>
    <w:next w:val="672"/>
    <w:uiPriority w:val="99"/>
    <w:unhideWhenUsed/>
  </w:style>
  <w:style w:type="character" w:styleId="850">
    <w:name w:val="Hyperlink"/>
    <w:basedOn w:val="682"/>
    <w:qFormat/>
    <w:uiPriority w:val="99"/>
    <w:semiHidden/>
    <w:unhideWhenUsed/>
    <w:rPr>
      <w:color w:val="0000FF"/>
      <w:u w:val="single"/>
    </w:rPr>
  </w:style>
  <w:style w:type="paragraph" w:styleId="851">
    <w:name w:val="Normal (Web)"/>
    <w:basedOn w:val="672"/>
    <w:uiPriority w:val="99"/>
    <w:semiHidden/>
    <w:unhideWhenUsed/>
    <w:rPr>
      <w:sz w:val="24"/>
      <w:szCs w:val="24"/>
      <w:lang w:eastAsia="pt-BR"/>
    </w:rPr>
    <w:pPr>
      <w:spacing w:after="100" w:afterAutospacing="1" w:before="100" w:beforeAutospacing="1"/>
    </w:pPr>
  </w:style>
  <w:style w:type="paragraph" w:styleId="852">
    <w:name w:val="Header"/>
    <w:basedOn w:val="672"/>
    <w:link w:val="704"/>
    <w:qFormat/>
    <w:uiPriority w:val="99"/>
    <w:semiHidden/>
    <w:unhideWhenUsed/>
    <w:pPr>
      <w:tabs>
        <w:tab w:val="center" w:pos="4252" w:leader="none"/>
        <w:tab w:val="right" w:pos="8504" w:leader="none"/>
      </w:tabs>
    </w:pPr>
  </w:style>
  <w:style w:type="paragraph" w:styleId="853">
    <w:name w:val="Footer"/>
    <w:basedOn w:val="672"/>
    <w:link w:val="707"/>
    <w:qFormat/>
    <w:uiPriority w:val="99"/>
    <w:semiHidden/>
    <w:unhideWhenUsed/>
    <w:pPr>
      <w:tabs>
        <w:tab w:val="center" w:pos="4252" w:leader="none"/>
        <w:tab w:val="right" w:pos="8504" w:leader="none"/>
      </w:tabs>
    </w:pPr>
  </w:style>
  <w:style w:type="table" w:styleId="854">
    <w:name w:val="Table Grid"/>
    <w:basedOn w:val="683"/>
    <w:qFormat/>
    <w:uiPriority w:val="3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hyperlink" Target="http://portal.mec.gov.br/docman/julho-2013-pdf/13677-diretrizes-educacao-basica-2013-pdf/fil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revision>5</cp:revision>
  <dcterms:created xsi:type="dcterms:W3CDTF">2026-04-09T01:24:00Z</dcterms:created>
  <dcterms:modified xsi:type="dcterms:W3CDTF">2026-05-31T22:48:36Z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