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8924" w14:textId="77777777" w:rsidR="00EB4D2C" w:rsidRDefault="00F80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UMA INVESTIGAÇÃO SOBRE O DESENVOLVIMENTO DO PENSAMENTO ALGORÍTMICO E ALGÉBRICO DE ALUNOS DO 9º ANO DO ENSINO FUNDAMENTAL MEDIADO PELO PROCESSO DE SCAFFOLDING DIGITAL</w:t>
      </w:r>
    </w:p>
    <w:p w14:paraId="6F6AD289" w14:textId="77777777" w:rsidR="00EB4D2C" w:rsidRDefault="00EB4D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1BD544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Isaac Muniz de Aguiar</w:t>
      </w:r>
    </w:p>
    <w:p w14:paraId="76D1974C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61A639B7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isaacaguiarunimat@gmail.com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010C1B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Janine Freitas Mota</w:t>
      </w:r>
    </w:p>
    <w:p w14:paraId="603A2D7E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32F011C4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janine.mota@unimontes.br</w:t>
        </w:r>
      </w:hyperlink>
    </w:p>
    <w:p w14:paraId="3EE6619F" w14:textId="77777777" w:rsidR="00EB4D2C" w:rsidRDefault="00EB4D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3BED4D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Educação Matemática</w:t>
      </w:r>
    </w:p>
    <w:p w14:paraId="410B62F6" w14:textId="77777777" w:rsidR="00EB4D2C" w:rsidRDefault="00F80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Scaffolding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Digital; Pensamento Algébrico e Algorítmico; Educação Matemática.</w:t>
      </w:r>
    </w:p>
    <w:p w14:paraId="6CE055D9" w14:textId="77777777" w:rsidR="00EB4D2C" w:rsidRDefault="00F807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14:paraId="428115B5" w14:textId="48E9B143" w:rsidR="00EB4D2C" w:rsidRDefault="00F97D53" w:rsidP="00B923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​Este </w:t>
      </w:r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>trabalho, inscrito no eixo de Educação Matemática, investiga o impacto de uma intervenção pedagógica, mediada por tecnologias digitais, no desenvolvimento do pensamento algorítmico e algébrico. O problema de pesquisa emerge das dificuldades recorrentes,</w:t>
      </w:r>
      <w:r w:rsidR="00F80762" w:rsidRPr="00C84D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evidenciadas</w:t>
      </w:r>
      <w:r w:rsidR="00F807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pelos índices do Sistema de Avaliação da Educação Básica (SAEB) e pela vivência docente na escola pública, apresentadas por alunos do 9º ano do Ensino Fundamental na articulação e mobilização de habilidades necessárias à compreensão e à internalização de algoritmos mais complexos, como aqueles envolvidos nas operações com polinômios. Diante disso, a pesquisa justifica-se pela necessidade social e educacional de superar o uso de </w:t>
      </w:r>
      <w:r w:rsidR="00F807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softwares</w:t>
      </w:r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 meros instrumentos de cálculo que fornecem respostas prontas, buscando investigar ferramentas digitais que possam atuar como mediadores cognitivos estruturados, favorecendo o desenvolvimento da autonomia discente no processo de aprendizagem. O objetivo geral consiste em analisar de que maneira a operacionalização de funções de </w:t>
      </w:r>
      <w:proofErr w:type="spellStart"/>
      <w:r w:rsidR="00F807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scaffolding</w:t>
      </w:r>
      <w:proofErr w:type="spellEnd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digital, na ferramenta denominada </w:t>
      </w:r>
      <w:r w:rsidR="00F807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Central de Exercícios</w:t>
      </w:r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disponível na </w:t>
      </w:r>
      <w:r w:rsidR="00F807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web</w:t>
      </w:r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contribui para o desenvolvimento do pensamento algébrico desses estudantes. O referencial teórico articula a Zona de Desenvolvimento Proximal (Vygotsky, 1998), o conceito de </w:t>
      </w:r>
      <w:proofErr w:type="spellStart"/>
      <w:r w:rsidR="00F807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scaffolding</w:t>
      </w:r>
      <w:proofErr w:type="spellEnd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o esvanecimento da ajuda (Wood; </w:t>
      </w:r>
      <w:proofErr w:type="spellStart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>Bruner</w:t>
      </w:r>
      <w:proofErr w:type="spellEnd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>; Ross, 1976), a Teoria da Carga Cognitiva para a otimização da memória de trabalho (</w:t>
      </w:r>
      <w:proofErr w:type="spellStart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>Sweller</w:t>
      </w:r>
      <w:proofErr w:type="spellEnd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2011) e as heurísticas de usabilidade (Nielsen, 1993). Metodologicamente, trata-se de uma pesquisa qualitativa com intervenção pedagógica, pautada em </w:t>
      </w:r>
      <w:proofErr w:type="spellStart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>Minayo</w:t>
      </w:r>
      <w:proofErr w:type="spellEnd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(2001), a ser realizada em uma escola pública estadual da cidade de Montes Claros, Minas Gerais. Os dados empíricos serão produzidos por meio da interação dos alunos com a referida ferramenta de suporte decrescente, utilizando observação participante, sistematizada em diário de campo, grupos focais, sequência de atividades integradas com a ferramenta digital e rodas de conversa semiestruturadas. A análise será feita mediante análise de conteúdo temática, confrontando os dados com o referencial teórico para compreender de que maneira a aplicação e o esvanecimento do suporte promovem a internalização do algoritmo. Por se tratar de uma pesquisa em fase inicial, ainda não há resultados empíricos parciais. Contudo, espera-se que a intervenção evidencie como o design instrucional minimalista, aliado à oferta gradual de suporte, pode reduzir a carga cognitiva </w:t>
      </w:r>
      <w:proofErr w:type="spellStart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>extrânea</w:t>
      </w:r>
      <w:proofErr w:type="spellEnd"/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favorecer a apropriação de esquemas algébricos estruturados. A relevância social desta investigação reside no potencial de oferecer intervenções tecnológicas gratuitas, escaláveis e fundamentadas cientificamente para mitigar a defasagem matemática no ensino público brasileiro, fortalecendo a relação </w:t>
      </w:r>
      <w:r w:rsidR="00F807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indissociável entre o desenvolvimento tecnológico e a pesquisa em Educação, especialmente, em Educação Matemática.</w:t>
      </w:r>
    </w:p>
    <w:p w14:paraId="4D1703A9" w14:textId="2397F5D5" w:rsidR="00744EE5" w:rsidRDefault="00F80762" w:rsidP="00744E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0485DAB6" w14:textId="77777777" w:rsidR="00B923A8" w:rsidRDefault="00744EE5" w:rsidP="00DD3A0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MINAYO, M. C. de S. </w:t>
      </w:r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Pesquisa Social</w:t>
      </w:r>
      <w:r w:rsidRPr="00D26BB9">
        <w:rPr>
          <w:rFonts w:ascii="Times New Roman" w:eastAsia="Times New Roman" w:hAnsi="Times New Roman" w:cs="Times New Roman"/>
          <w:sz w:val="24"/>
          <w:szCs w:val="24"/>
        </w:rPr>
        <w:t>: teoria, método e criatividade. Petrópolis: Vozes, 2001.</w:t>
      </w:r>
    </w:p>
    <w:p w14:paraId="72F33580" w14:textId="09184E70" w:rsidR="00744EE5" w:rsidRPr="00D26BB9" w:rsidRDefault="00744EE5" w:rsidP="00DD3A0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NIELSEN, J.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Usability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engineering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. San Diego: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Press, 1993.</w:t>
      </w:r>
    </w:p>
    <w:p w14:paraId="775874B8" w14:textId="77777777" w:rsidR="00744EE5" w:rsidRPr="00D26BB9" w:rsidRDefault="00744EE5" w:rsidP="00DD3A0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SWELLER, J.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Cognitive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Load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Theory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. In: ROSS, B. H. (Org.). </w:t>
      </w:r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Psychology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Learning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Motivation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. v. 55. Cambridge: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Press, 2011. p. 37-76.</w:t>
      </w:r>
    </w:p>
    <w:p w14:paraId="1782B567" w14:textId="77777777" w:rsidR="00744EE5" w:rsidRPr="00D26BB9" w:rsidRDefault="00744EE5" w:rsidP="00DD3A0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VYGOTSKY, L. S. </w:t>
      </w:r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A formação social da mente</w:t>
      </w:r>
      <w:r w:rsidRPr="00D26BB9">
        <w:rPr>
          <w:rFonts w:ascii="Times New Roman" w:eastAsia="Times New Roman" w:hAnsi="Times New Roman" w:cs="Times New Roman"/>
          <w:sz w:val="24"/>
          <w:szCs w:val="24"/>
        </w:rPr>
        <w:t>: O desenvolvimento dos processos psicológicos superiores. 6. ed. São Paulo: Martins Fontes, 1998.</w:t>
      </w:r>
    </w:p>
    <w:p w14:paraId="63A2A6B3" w14:textId="10B66CDD" w:rsidR="00744EE5" w:rsidRPr="00D26BB9" w:rsidRDefault="00744EE5" w:rsidP="00DD3A0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WOOD, D.; BRUNER, J. S.; ROSS, G. The role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tutoring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problem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Fonts w:ascii="Times New Roman" w:eastAsia="Times New Roman" w:hAnsi="Times New Roman" w:cs="Times New Roman"/>
          <w:sz w:val="24"/>
          <w:szCs w:val="24"/>
        </w:rPr>
        <w:t>solving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Journal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Psychology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BB9">
        <w:rPr>
          <w:rStyle w:val="Forte"/>
          <w:rFonts w:ascii="Times New Roman" w:eastAsia="Times New Roman" w:hAnsi="Times New Roman" w:cs="Times New Roman"/>
          <w:sz w:val="24"/>
          <w:szCs w:val="24"/>
        </w:rPr>
        <w:t>Psychiatry</w:t>
      </w:r>
      <w:proofErr w:type="spellEnd"/>
      <w:r w:rsidRPr="00D26BB9">
        <w:rPr>
          <w:rFonts w:ascii="Times New Roman" w:eastAsia="Times New Roman" w:hAnsi="Times New Roman" w:cs="Times New Roman"/>
          <w:sz w:val="24"/>
          <w:szCs w:val="24"/>
        </w:rPr>
        <w:t>, v. 17, n. 2, p. 89-100, 1976</w:t>
      </w:r>
      <w:r w:rsidRPr="00D26BB9">
        <w:rPr>
          <w:rFonts w:ascii="Times New Roman" w:hAnsi="Times New Roman" w:cs="Times New Roman"/>
          <w:sz w:val="24"/>
          <w:szCs w:val="24"/>
        </w:rPr>
        <w:t>.</w:t>
      </w:r>
    </w:p>
    <w:sectPr w:rsidR="00744EE5" w:rsidRPr="00D26BB9">
      <w:headerReference w:type="default" r:id="rId8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BDB3B" w14:textId="77777777" w:rsidR="003F140E" w:rsidRDefault="003F140E">
      <w:pPr>
        <w:spacing w:after="0" w:line="240" w:lineRule="auto"/>
      </w:pPr>
      <w:r>
        <w:separator/>
      </w:r>
    </w:p>
  </w:endnote>
  <w:endnote w:type="continuationSeparator" w:id="0">
    <w:p w14:paraId="2907C1F8" w14:textId="77777777" w:rsidR="003F140E" w:rsidRDefault="003F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5397C08D-3B67-47E9-96CF-87A40BD1B583}"/>
    <w:embedBold r:id="rId2" w:fontKey="{4400A386-0900-474D-BFA8-38DA8D9107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E160BDF-620F-45B6-9463-030608EDD7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5F8688F-BC5A-4455-BC89-EC46B7B260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63B7" w14:textId="77777777" w:rsidR="003F140E" w:rsidRDefault="003F140E">
      <w:pPr>
        <w:spacing w:after="0" w:line="240" w:lineRule="auto"/>
      </w:pPr>
      <w:r>
        <w:separator/>
      </w:r>
    </w:p>
  </w:footnote>
  <w:footnote w:type="continuationSeparator" w:id="0">
    <w:p w14:paraId="0C7C6DCB" w14:textId="77777777" w:rsidR="003F140E" w:rsidRDefault="003F1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83BB" w14:textId="77777777" w:rsidR="00F80762" w:rsidRDefault="00F807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5902511" wp14:editId="05EAAB3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2C"/>
    <w:rsid w:val="000216FD"/>
    <w:rsid w:val="003525A6"/>
    <w:rsid w:val="003F140E"/>
    <w:rsid w:val="00744EE5"/>
    <w:rsid w:val="007B3EDE"/>
    <w:rsid w:val="00A07B26"/>
    <w:rsid w:val="00A42241"/>
    <w:rsid w:val="00AD6F71"/>
    <w:rsid w:val="00B923A8"/>
    <w:rsid w:val="00C84DDD"/>
    <w:rsid w:val="00CF1A16"/>
    <w:rsid w:val="00D26BB9"/>
    <w:rsid w:val="00DD3A07"/>
    <w:rsid w:val="00E14C4C"/>
    <w:rsid w:val="00EB4D2C"/>
    <w:rsid w:val="00F80762"/>
    <w:rsid w:val="00F9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58FA"/>
  <w15:docId w15:val="{87F56F77-21F2-4A81-AD07-62FB5C18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744E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mailto:janine.mota@unimontes.br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isaacaguiarunimat@gmail.com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Veloso</dc:creator>
  <cp:lastModifiedBy>Isaac Aguiar</cp:lastModifiedBy>
  <cp:revision>2</cp:revision>
  <dcterms:created xsi:type="dcterms:W3CDTF">2026-06-01T18:25:00Z</dcterms:created>
  <dcterms:modified xsi:type="dcterms:W3CDTF">2026-06-01T18:25:00Z</dcterms:modified>
</cp:coreProperties>
</file>