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68A" w:rsidRPr="004D17E9" w:rsidRDefault="00763C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PROSOPOGRAFIA DA PROFESSORA</w:t>
      </w:r>
      <w:r w:rsidR="0067613B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MARIA ROSA DE OLIVEIRA MAGALHÃES EM SANTA MARIA DA VITÓRIA–BAHIA (1935-1990)</w:t>
      </w:r>
    </w:p>
    <w:p w:rsidR="0054468A" w:rsidRPr="004D17E9" w:rsidRDefault="0054468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54468A" w:rsidRPr="004D17E9" w:rsidRDefault="00E73D8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Marcos Paulo </w:t>
      </w:r>
      <w:proofErr w:type="spellStart"/>
      <w:r w:rsidRPr="004D17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Melucio</w:t>
      </w:r>
      <w:proofErr w:type="spellEnd"/>
      <w:r w:rsidRPr="004D17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Oliveira</w:t>
      </w:r>
    </w:p>
    <w:p w:rsidR="0054468A" w:rsidRPr="004D17E9" w:rsidRDefault="00E73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:rsidR="0054468A" w:rsidRPr="004D17E9" w:rsidRDefault="00E73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marcosmelucio@gmail.com</w:t>
      </w:r>
    </w:p>
    <w:p w:rsidR="0054468A" w:rsidRPr="004D17E9" w:rsidRDefault="00E73D8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José Normando Gonçalves Meira</w:t>
      </w:r>
    </w:p>
    <w:p w:rsidR="0054468A" w:rsidRPr="004D17E9" w:rsidRDefault="00E73D8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:rsidR="0054468A" w:rsidRPr="004D17E9" w:rsidRDefault="004022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j</w:t>
      </w:r>
      <w:r w:rsidR="00E73D84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ose.meira@unimontes.br</w:t>
      </w:r>
    </w:p>
    <w:p w:rsidR="0054468A" w:rsidRPr="004D17E9" w:rsidRDefault="007727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836FFE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História da Educação</w:t>
      </w:r>
    </w:p>
    <w:p w:rsidR="0054468A" w:rsidRPr="004D17E9" w:rsidRDefault="007727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</w:pPr>
      <w:proofErr w:type="spellStart"/>
      <w:r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Palavras-chave</w:t>
      </w:r>
      <w:proofErr w:type="spellEnd"/>
      <w:r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:</w:t>
      </w:r>
      <w:r w:rsidR="00E24B2A" w:rsidRPr="004D17E9">
        <w:rPr>
          <w:rFonts w:ascii="Times New Roman" w:hAnsi="Times New Roman" w:cs="Times New Roman"/>
        </w:rPr>
        <w:t xml:space="preserve"> </w:t>
      </w:r>
      <w:proofErr w:type="spell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História</w:t>
      </w:r>
      <w:proofErr w:type="spell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da </w:t>
      </w:r>
      <w:proofErr w:type="spell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Educação</w:t>
      </w:r>
      <w:proofErr w:type="spell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. </w:t>
      </w:r>
      <w:proofErr w:type="spellStart"/>
      <w:proofErr w:type="gram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Biografia</w:t>
      </w:r>
      <w:proofErr w:type="spell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de Rosa </w:t>
      </w:r>
      <w:proofErr w:type="spell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Magalhães</w:t>
      </w:r>
      <w:proofErr w:type="spell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.</w:t>
      </w:r>
      <w:proofErr w:type="gram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proofErr w:type="gram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Educação</w:t>
      </w:r>
      <w:proofErr w:type="spell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em Santa Maria da </w:t>
      </w:r>
      <w:proofErr w:type="spell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Vitória</w:t>
      </w:r>
      <w:proofErr w:type="spell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-BA.</w:t>
      </w:r>
      <w:proofErr w:type="gram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Igreja</w:t>
      </w:r>
      <w:proofErr w:type="spell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Presbiteriana</w:t>
      </w:r>
      <w:proofErr w:type="spell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gram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do</w:t>
      </w:r>
      <w:proofErr w:type="gram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 xml:space="preserve"> </w:t>
      </w:r>
      <w:proofErr w:type="spellStart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Brasil</w:t>
      </w:r>
      <w:proofErr w:type="spellEnd"/>
      <w:r w:rsidR="00E24B2A" w:rsidRPr="004D17E9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t-BR"/>
        </w:rPr>
        <w:t>.</w:t>
      </w:r>
    </w:p>
    <w:p w:rsidR="0054468A" w:rsidRPr="004D17E9" w:rsidRDefault="0077273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7E9">
        <w:rPr>
          <w:rFonts w:ascii="Times New Roman" w:hAnsi="Times New Roman" w:cs="Times New Roman"/>
          <w:b/>
          <w:sz w:val="24"/>
          <w:szCs w:val="24"/>
        </w:rPr>
        <w:t>Artigo</w:t>
      </w:r>
    </w:p>
    <w:p w:rsidR="0054468A" w:rsidRPr="004D17E9" w:rsidRDefault="005446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468A" w:rsidRPr="004D17E9" w:rsidRDefault="0054468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9318F" w:rsidRPr="004D17E9" w:rsidRDefault="00F9318F" w:rsidP="00F9318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b/>
          <w:bCs/>
          <w:sz w:val="24"/>
          <w:szCs w:val="24"/>
        </w:rPr>
        <w:t xml:space="preserve">Resumo: </w:t>
      </w:r>
      <w:r w:rsidRPr="004D17E9">
        <w:rPr>
          <w:rFonts w:ascii="Times New Roman" w:hAnsi="Times New Roman" w:cs="Times New Roman"/>
          <w:sz w:val="24"/>
          <w:szCs w:val="24"/>
        </w:rPr>
        <w:t xml:space="preserve">Este artigo apresenta </w:t>
      </w:r>
      <w:r w:rsidR="001D0597" w:rsidRPr="004D17E9">
        <w:rPr>
          <w:rFonts w:ascii="Times New Roman" w:hAnsi="Times New Roman" w:cs="Times New Roman"/>
          <w:sz w:val="24"/>
          <w:szCs w:val="24"/>
        </w:rPr>
        <w:t>um</w:t>
      </w:r>
      <w:r w:rsidRPr="004D17E9">
        <w:rPr>
          <w:rFonts w:ascii="Times New Roman" w:hAnsi="Times New Roman" w:cs="Times New Roman"/>
          <w:sz w:val="24"/>
          <w:szCs w:val="24"/>
        </w:rPr>
        <w:t xml:space="preserve">a </w:t>
      </w:r>
      <w:r w:rsidR="001D0597" w:rsidRPr="004D17E9">
        <w:rPr>
          <w:rFonts w:ascii="Times New Roman" w:hAnsi="Times New Roman" w:cs="Times New Roman"/>
          <w:sz w:val="24"/>
          <w:szCs w:val="24"/>
        </w:rPr>
        <w:t>prosopografia</w:t>
      </w:r>
      <w:r w:rsidRPr="004D17E9">
        <w:rPr>
          <w:rFonts w:ascii="Times New Roman" w:hAnsi="Times New Roman" w:cs="Times New Roman"/>
          <w:sz w:val="24"/>
          <w:szCs w:val="24"/>
        </w:rPr>
        <w:t xml:space="preserve"> de Maria Rosa de Oliveira Magalhães, que atuou como </w:t>
      </w:r>
      <w:r w:rsidR="00854200" w:rsidRPr="004D17E9">
        <w:rPr>
          <w:rFonts w:ascii="Times New Roman" w:hAnsi="Times New Roman" w:cs="Times New Roman"/>
          <w:sz w:val="24"/>
          <w:szCs w:val="24"/>
        </w:rPr>
        <w:t xml:space="preserve">Professora </w:t>
      </w:r>
      <w:r w:rsidRPr="004D17E9">
        <w:rPr>
          <w:rFonts w:ascii="Times New Roman" w:hAnsi="Times New Roman" w:cs="Times New Roman"/>
          <w:sz w:val="24"/>
          <w:szCs w:val="24"/>
        </w:rPr>
        <w:t xml:space="preserve">e desenvolveu projetos de assistência a crianças pobres em Santa Maria da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Vitória-BA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Samavi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>). O período de abrangência da pesquisa é de 1935, quando chegou à cidade, e 1990, ano do seu falecimento. Objetiva-se reconstituir a trajetória pessoal, familiar e acadêmica de Rosa Magalhães discutindo sua atuação pedagógica, os métodos e os pressupostos teóricos utilizados pela professora que levaram a conquistas na prática docente e ação social. Como problema, tem-se: quais foram os recursos financeiros, a estrutura física e logística das duas escolas-orfanato fundadas por ela e as parcerias estabelecidas para alcançar a realização dos seus projetos? Para isso, foi construída uma prosopografia</w:t>
      </w:r>
      <w:r w:rsidR="00116339" w:rsidRPr="004D17E9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4D17E9">
        <w:rPr>
          <w:rFonts w:ascii="Times New Roman" w:hAnsi="Times New Roman" w:cs="Times New Roman"/>
          <w:sz w:val="24"/>
          <w:szCs w:val="24"/>
        </w:rPr>
        <w:t xml:space="preserve"> da sua vida e atuação docente. Utiliza-se da metodologia histórica, fundamentada no conceito de Nova História de Alberti (2008) e Borges (1993), com o uso de fontes de diversos tipos, inclusive da história oral para a elaboração da pesquisa. Os resultados da escrita historiográfica apontam que a sua ação pedagógica influenciou a trajetória profissional de ex-alunos, o imaginário local e regional e a continuidade do seu trabalho. </w:t>
      </w:r>
    </w:p>
    <w:p w:rsidR="0054468A" w:rsidRPr="004D17E9" w:rsidRDefault="00F9318F" w:rsidP="00F931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4D17E9">
        <w:rPr>
          <w:rFonts w:ascii="Times New Roman" w:hAnsi="Times New Roman" w:cs="Times New Roman"/>
          <w:sz w:val="24"/>
          <w:szCs w:val="24"/>
        </w:rPr>
        <w:t xml:space="preserve"> História da Educação. Biografia de Rosa Magalhães. Educação em Santa Maria da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Vitória-BA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>. Igreja Presbiteriana do Brasil.</w:t>
      </w:r>
    </w:p>
    <w:p w:rsidR="0054468A" w:rsidRPr="004D17E9" w:rsidRDefault="0054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468A" w:rsidRPr="004D17E9" w:rsidRDefault="0054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468A" w:rsidRPr="004D17E9" w:rsidRDefault="0054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468A" w:rsidRPr="004D17E9" w:rsidRDefault="00772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:rsidR="00032C7C" w:rsidRPr="004D17E9" w:rsidRDefault="00032C7C" w:rsidP="002F5288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>Este artigo faz parte de uma dissertação de mestrado, vinculada ao Programa de Pós-Graduação em Educação–PPGE da Universidade Estadual de Montes Claros–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Unimontes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, com pesquisa aprovada pelo Comitê de Ética da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Unimontes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–CEP, sob o parecer 6.070.725. </w:t>
      </w:r>
    </w:p>
    <w:p w:rsidR="00032C7C" w:rsidRPr="004D17E9" w:rsidRDefault="00032C7C" w:rsidP="002F5288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A pesquisa aqui empreendida aborda a trajetória da Professora Maria Rosa de Oliveira Magalhães, atuante nas escolas-orfanato fundadas por ela na cidade de Santa Maria da </w:t>
      </w:r>
      <w:r w:rsidRPr="004D17E9">
        <w:rPr>
          <w:rFonts w:ascii="Times New Roman" w:hAnsi="Times New Roman" w:cs="Times New Roman"/>
          <w:sz w:val="24"/>
          <w:szCs w:val="24"/>
        </w:rPr>
        <w:lastRenderedPageBreak/>
        <w:t>Vitória-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Samavi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, no estado da Bahia. O período analisado compreende os anos de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 xml:space="preserve">1935, quando chegou a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Samavi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com o marido, Senhor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Otaviano Magalhães, e 1990, quando faleceu. Fundou duas escolas-orfanato, onde acolheu crianças e as preparou para superação dos problemas de vida.</w:t>
      </w:r>
    </w:p>
    <w:p w:rsidR="00032C7C" w:rsidRPr="004D17E9" w:rsidRDefault="00032C7C" w:rsidP="002F5288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Para analisar a atuação da Professora Rosa Magalhães, como ficou conhecida, foi necessário recorrer a documentos como fontes de pesquisa, de ordem escrita, imagéticas e orais. A análise das fontes permitiu confirmar hipóteses que indicavam o método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lancasteriano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e conceitos de empreendedorismo utilizados em sua prática pedagógica. Os entrevistados descreveram como a Professora Rosa Magalhães lidou com os seus ex-alunos e os preparou para superação das dificuldades vividas.</w:t>
      </w:r>
    </w:p>
    <w:p w:rsidR="002310F4" w:rsidRPr="004D17E9" w:rsidRDefault="00032C7C" w:rsidP="00A236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hAnsi="Times New Roman" w:cs="Times New Roman"/>
          <w:sz w:val="24"/>
          <w:szCs w:val="24"/>
        </w:rPr>
        <w:t>Objetiva-se apresentar uma versão fundamentada em diversas fontes disponíveis, inclusive da História Oral, sobre a história de vida da Professora Rosa e compreender sua trajetória na cidade de Santa Maria da Vitória-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Samavi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>, suscitando reflexões relacionadas ao seu processo de escolarização e atuação profissional. Assim, descreve a sua atuação docente, valendo-se de uma pesquisa historiográfica, e narra os seus propósitos e as suas conquistas como educadora.</w:t>
      </w:r>
    </w:p>
    <w:p w:rsidR="0054468A" w:rsidRPr="004D17E9" w:rsidRDefault="0054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468A" w:rsidRPr="004D17E9" w:rsidRDefault="00772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:rsidR="00004EF5" w:rsidRPr="004D17E9" w:rsidRDefault="00004EF5" w:rsidP="00552AC8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4D17E9">
        <w:rPr>
          <w:rFonts w:ascii="Times New Roman" w:hAnsi="Times New Roman" w:cs="Times New Roman"/>
        </w:rPr>
        <w:t xml:space="preserve">A atuação da Professora Rosa merece ser estudada, porque a sua história de vida faz parte de um cenário da educação brasileira relevante para discussões a respeito da História da Educação. Como definido pela historiadora </w:t>
      </w:r>
      <w:proofErr w:type="spellStart"/>
      <w:r w:rsidRPr="004D17E9">
        <w:rPr>
          <w:rFonts w:ascii="Times New Roman" w:hAnsi="Times New Roman" w:cs="Times New Roman"/>
        </w:rPr>
        <w:t>Vavy</w:t>
      </w:r>
      <w:proofErr w:type="spellEnd"/>
      <w:r w:rsidRPr="004D17E9">
        <w:rPr>
          <w:rFonts w:ascii="Times New Roman" w:hAnsi="Times New Roman" w:cs="Times New Roman"/>
        </w:rPr>
        <w:t xml:space="preserve"> Pacheco Borges, as pesquisas históricas impedem que as ações realizadas pelos homens se apaguem com o tempo (Borges, 1993, p. 19). Ao citar o historiador da antiguidade, Borges (1993) conceitua a investigação dos atos dos homens como ação importante para a preservação da história das mentalidades. O passado deve ser recuperado, ressuscitado, a fim de trazer uma explicação para a sociedade sobre os seus próprios comportamentos e resultados sociais. Ele define a construção da história como um ato de interesse do próprio homem, em conhecer o estado social atual, uma conexão entre o passado, o presente e o futuro, como meio para entender o tempo moderno. </w:t>
      </w:r>
    </w:p>
    <w:p w:rsidR="00004EF5" w:rsidRPr="004D17E9" w:rsidRDefault="00004EF5" w:rsidP="00552AC8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</w:rPr>
      </w:pPr>
      <w:r w:rsidRPr="004D17E9">
        <w:rPr>
          <w:rFonts w:ascii="Times New Roman" w:hAnsi="Times New Roman" w:cs="Times New Roman"/>
        </w:rPr>
        <w:t>Problematizou-se este estudo com os seguintes questionamentos: Como se deu a trajetória de vida da professora Maria Rosa de Oliveira Magalhães e a sua atuação pedagógica em Santa Maria da Vitória- Bahia? Quais foram os pressupostos teóricos, os métodos por ela utilizados, os desafios enfrentados e as conquistas que marcaram sua prática docente e ação social?</w:t>
      </w:r>
    </w:p>
    <w:p w:rsidR="00004EF5" w:rsidRPr="004D17E9" w:rsidRDefault="00004EF5" w:rsidP="00EE7814">
      <w:pPr>
        <w:widowControl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hAnsi="Times New Roman" w:cs="Times New Roman"/>
        </w:rPr>
        <w:t xml:space="preserve">Com fulcro nos conceitos de história oral, foi possível construir uma historiografia da trajetória da Professora Rosa Magalhães, compreender os resultados da sua atuação docente em </w:t>
      </w:r>
      <w:proofErr w:type="spellStart"/>
      <w:r w:rsidRPr="004D17E9">
        <w:rPr>
          <w:rFonts w:ascii="Times New Roman" w:hAnsi="Times New Roman" w:cs="Times New Roman"/>
        </w:rPr>
        <w:t>Samavi</w:t>
      </w:r>
      <w:proofErr w:type="spellEnd"/>
      <w:r w:rsidRPr="004D17E9">
        <w:rPr>
          <w:rFonts w:ascii="Times New Roman" w:hAnsi="Times New Roman" w:cs="Times New Roman"/>
        </w:rPr>
        <w:t xml:space="preserve">, reconstituir e avançar no conhecimento desse passado e da sua relação com o presente para além da sociedade </w:t>
      </w:r>
      <w:proofErr w:type="spellStart"/>
      <w:r w:rsidRPr="004D17E9">
        <w:rPr>
          <w:rFonts w:ascii="Times New Roman" w:hAnsi="Times New Roman" w:cs="Times New Roman"/>
        </w:rPr>
        <w:t>santamariense</w:t>
      </w:r>
      <w:proofErr w:type="spellEnd"/>
      <w:r w:rsidRPr="004D17E9">
        <w:rPr>
          <w:rFonts w:ascii="Times New Roman" w:hAnsi="Times New Roman" w:cs="Times New Roman"/>
        </w:rPr>
        <w:t xml:space="preserve">, compreendendo a sua relação com a educação brasileira daquele período. </w:t>
      </w:r>
    </w:p>
    <w:p w:rsidR="0054468A" w:rsidRPr="004D17E9" w:rsidRDefault="0054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468A" w:rsidRPr="004D17E9" w:rsidRDefault="00772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:rsidR="00621B1B" w:rsidRPr="004D17E9" w:rsidRDefault="00621B1B" w:rsidP="00621B1B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Objetiva-se reconstituir a trajetória pessoal, familiar e acadêmica de Rosa Magalhães discutindo sua atuação pedagógica, os métodos e os pressupostos teóricos utilizados pela professora que levaram a conquistas na prática docente e ação social. </w:t>
      </w:r>
    </w:p>
    <w:p w:rsidR="00621B1B" w:rsidRPr="004D17E9" w:rsidRDefault="00621B1B" w:rsidP="00621B1B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De início, não se imaginava encontrar muitas fontes escritas sobre a Professora Rosa, pois as informações se resumiam a algumas citações em artigos sobre o trabalho missionário </w:t>
      </w:r>
      <w:r w:rsidRPr="004D17E9">
        <w:rPr>
          <w:rFonts w:ascii="Times New Roman" w:hAnsi="Times New Roman" w:cs="Times New Roman"/>
          <w:sz w:val="24"/>
          <w:szCs w:val="24"/>
        </w:rPr>
        <w:lastRenderedPageBreak/>
        <w:t xml:space="preserve">Presbiteriano na Bahia e homenagens publicadas na internet. Também, ouvem-se menções do seu trabalho dentro da denominação religiosa presbiteriana da qual fez parte, uma tradição oral que chegou até o Norte de Minas. A partir do contato com pessoas que foram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próximas à Escola da Professora Rosa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, tornou-se possível juntar textos, fotos, depoimentos, vídeos e alguns documentos escritos, que ampliaram e confirmaram sua história de vida. </w:t>
      </w:r>
    </w:p>
    <w:p w:rsidR="00621B1B" w:rsidRPr="004D17E9" w:rsidRDefault="00621B1B" w:rsidP="00621B1B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A pesquisa avançou para a análise de fontes diversificadas, como testemunhos de participantes por meio de entrevistas, textos escritos e conversas informais com moradores e ex-moradores de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Samavi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, que ajudaram a compreender os aspectos do seu trabalho. O intuito não foi esgotar o assunto, mas analisar as fontes e sincronizar as informações. </w:t>
      </w:r>
    </w:p>
    <w:p w:rsidR="002439B1" w:rsidRPr="004D17E9" w:rsidRDefault="00621B1B" w:rsidP="00C56EF3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O nome da Professora Rosa é citado pelo Dr.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Alderi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(Matos, 2022), em meio à história do missionário inglês Reverendo Henry John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McCall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>, que atuou desde o Nordeste brasileiro até o Norte de Minas na expansão de igrejas presbiterianas. A professora, quando ainda era adolescente, aparece como a pessoa que cuidou do casal de missionários enquanto se recuperavam de uma febre muito forte de causa desconhecida naquela época. O seu nome está no blog da Casa da Cultura Antônio Lisboa de Morais-ALM Biblioteca Campesina</w:t>
      </w:r>
      <w:r w:rsidRPr="004D17E9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4D17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D17E9">
        <w:rPr>
          <w:rFonts w:ascii="Times New Roman" w:hAnsi="Times New Roman" w:cs="Times New Roman"/>
          <w:sz w:val="24"/>
          <w:szCs w:val="24"/>
        </w:rPr>
        <w:t xml:space="preserve">em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Samavi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>. Essa instituição preserva fontes documentais que foram importantes para a pesquisa.</w:t>
      </w:r>
    </w:p>
    <w:p w:rsidR="0054468A" w:rsidRPr="004D17E9" w:rsidRDefault="0054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468A" w:rsidRPr="004D17E9" w:rsidRDefault="00772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:rsidR="006725C6" w:rsidRPr="004D17E9" w:rsidRDefault="006725C6" w:rsidP="00EA069F">
      <w:pPr>
        <w:autoSpaceDE w:val="0"/>
        <w:autoSpaceDN w:val="0"/>
        <w:adjustRightInd w:val="0"/>
        <w:spacing w:after="3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>Conforme Bloch (2002), no processo historiográfico é preciso compreender o clima humano, no presente, por intermédio de vestígios, reconstituir o passado que é indireto. Só é possível conhecer o passado por meio dos acontecimentos.</w:t>
      </w:r>
    </w:p>
    <w:p w:rsidR="006725C6" w:rsidRPr="004D17E9" w:rsidRDefault="006725C6" w:rsidP="00EA069F">
      <w:pPr>
        <w:autoSpaceDE w:val="0"/>
        <w:autoSpaceDN w:val="0"/>
        <w:adjustRightInd w:val="0"/>
        <w:spacing w:after="360" w:line="240" w:lineRule="auto"/>
        <w:ind w:left="2268"/>
        <w:jc w:val="both"/>
        <w:rPr>
          <w:rFonts w:ascii="Times New Roman" w:hAnsi="Times New Roman" w:cs="Times New Roman"/>
        </w:rPr>
      </w:pPr>
      <w:r w:rsidRPr="004D17E9">
        <w:rPr>
          <w:rFonts w:ascii="Times New Roman" w:hAnsi="Times New Roman" w:cs="Times New Roman"/>
        </w:rPr>
        <w:t>Porque no imenso tecido de acontecimentos, gestos e palavras de que se compõe o destino de um grupo humano, o indivíduo percebe apenas um cantinho, estreitamente limitado por seus sentidos e sua faculdade de atenção; porque [</w:t>
      </w:r>
      <w:proofErr w:type="gramStart"/>
      <w:r w:rsidRPr="004D17E9">
        <w:rPr>
          <w:rFonts w:ascii="Times New Roman" w:hAnsi="Times New Roman" w:cs="Times New Roman"/>
        </w:rPr>
        <w:t>além disso</w:t>
      </w:r>
      <w:proofErr w:type="gramEnd"/>
      <w:r w:rsidRPr="004D17E9">
        <w:rPr>
          <w:rFonts w:ascii="Times New Roman" w:hAnsi="Times New Roman" w:cs="Times New Roman"/>
        </w:rPr>
        <w:t>] ele nunca possui a consciência imediata senão de seus próprios estados mentais: todo conhecimento da humanidade, qualquer que seja, no tempo, seu ponto de aplicação, irá beber sempre nos testemunhos dos outros uma grande parte de sua substância (Bloch, 2002, p. 52).</w:t>
      </w:r>
    </w:p>
    <w:p w:rsidR="006725C6" w:rsidRPr="004D17E9" w:rsidRDefault="006725C6" w:rsidP="00EA069F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Os acontecimentos revelados pela experiência do historiador, pesquisador, diante das pistas, dos vestígios de quem passou pelo caminho da descoberta, transmitem com força e sentimento elementos que concorrem para a narração da história. </w:t>
      </w:r>
    </w:p>
    <w:p w:rsidR="006725C6" w:rsidRPr="004D17E9" w:rsidRDefault="006725C6" w:rsidP="00EA069F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O conceito de história das mentalidades de Amado e Ferreira (1996), no livro “Usos e Abusos da História Oral”, ajudou a formar uma visão do trabalho da Professora Rosa e os seus resultados no imaginário social de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Samavi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. Para as autoras, há uma importante relação entre história e memória capaz de reconstituir uma face da História, definindo a importância </w:t>
      </w:r>
      <w:r w:rsidRPr="004D17E9">
        <w:rPr>
          <w:rFonts w:ascii="Times New Roman" w:hAnsi="Times New Roman" w:cs="Times New Roman"/>
          <w:sz w:val="24"/>
          <w:szCs w:val="24"/>
        </w:rPr>
        <w:lastRenderedPageBreak/>
        <w:t xml:space="preserve">do estudo da trajetória das pessoas, contribuindo para dar visibilidade para a “singularidade das trajetórias sociais”. As ações de pessoas podem influenciar grupos, interferir no comportamento de uma determinada classe e gerar </w:t>
      </w:r>
      <w:proofErr w:type="spellStart"/>
      <w:r w:rsidRPr="004D17E9">
        <w:rPr>
          <w:rFonts w:ascii="Times New Roman" w:hAnsi="Times New Roman" w:cs="Times New Roman"/>
          <w:i/>
          <w:sz w:val="24"/>
          <w:szCs w:val="24"/>
        </w:rPr>
        <w:t>habitus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singulares, diferentes dos demais do seu próprio convívio.</w:t>
      </w:r>
    </w:p>
    <w:p w:rsidR="00E61EE3" w:rsidRPr="004D17E9" w:rsidRDefault="00E61EE3" w:rsidP="00FA1F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468A" w:rsidRPr="004D17E9" w:rsidRDefault="005446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468A" w:rsidRPr="004D17E9" w:rsidRDefault="00772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</w:p>
    <w:p w:rsidR="00FA1FA5" w:rsidRPr="004D17E9" w:rsidRDefault="00527818" w:rsidP="005278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Para a realização da pesquisa, aplicou-se a metodologia da história oral, documentar testemunhos de ex-alunos, analisar fontes escritas, colher e analisar pistas que contribuíram para a reconstrução histórica e embasar o trabalho em princípios historiográficos e bibliográficos.</w:t>
      </w:r>
    </w:p>
    <w:p w:rsidR="001E7B93" w:rsidRPr="004D17E9" w:rsidRDefault="001E7B93" w:rsidP="001E7B93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Após definir a abordagem, partimos para busca por fontes de todos os tipos possíveis que pudessem sustentar uma matize que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desse conta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de promover uma reconstituição biográfica, historiográfica de uma pessoa dos “de baixo”, ancorada em teóricos como Peter Burke</w:t>
      </w:r>
      <w:r w:rsidR="00905632" w:rsidRPr="004D17E9">
        <w:rPr>
          <w:rFonts w:ascii="Times New Roman" w:hAnsi="Times New Roman" w:cs="Times New Roman"/>
          <w:sz w:val="24"/>
          <w:szCs w:val="24"/>
        </w:rPr>
        <w:t xml:space="preserve"> (1992)</w:t>
      </w:r>
      <w:r w:rsidRPr="004D17E9">
        <w:rPr>
          <w:rFonts w:ascii="Times New Roman" w:hAnsi="Times New Roman" w:cs="Times New Roman"/>
          <w:sz w:val="24"/>
          <w:szCs w:val="24"/>
        </w:rPr>
        <w:t xml:space="preserve"> e Carla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Pinsk</w:t>
      </w:r>
      <w:proofErr w:type="spellEnd"/>
      <w:r w:rsidR="00832FE8" w:rsidRPr="004D17E9">
        <w:rPr>
          <w:rFonts w:ascii="Times New Roman" w:hAnsi="Times New Roman" w:cs="Times New Roman"/>
          <w:sz w:val="24"/>
          <w:szCs w:val="24"/>
        </w:rPr>
        <w:t xml:space="preserve"> (2008)</w:t>
      </w:r>
      <w:r w:rsidRPr="004D17E9">
        <w:rPr>
          <w:rFonts w:ascii="Times New Roman" w:hAnsi="Times New Roman" w:cs="Times New Roman"/>
          <w:sz w:val="24"/>
          <w:szCs w:val="24"/>
        </w:rPr>
        <w:t xml:space="preserve">. Foi importante proceder a abordagens e investigações sob esse olhar menos institucional e mais social e humano. Obviamente, procuramos manter a mente aberta para quaisquer oportunidades, institucional ou não, e alerta a quaisquer vestígios que pudessem ajudar a compor a materialização documental. </w:t>
      </w:r>
    </w:p>
    <w:p w:rsidR="001E7B93" w:rsidRPr="004D17E9" w:rsidRDefault="001E7B93" w:rsidP="001E7B93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Em visita a Santa Maria da Vitória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consultamos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o livro “Santa Maria da Vitória-100 anos de História”, arquivado na biblioteca municipal, a arquivos iconográficos e bibliográficos da Casa da Cultura Antônio Lisboa de Morais-ALM Biblioteca Campesina. Em contato com o diretor do Instituto Bíblico do Norte em Garanhuns-PE reverendo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Milton César Oliveira da Silva acessamos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o livro “Momentos decisivos”, com autobiografia da Professora Rosa. Recebemos do participante reverendo Adail Carvalho Sandoval um manuscrito com valores cobrados na Escola Rosa Magalhães, e fotografia da Professora Rosa cedida pela pesquisadora Ester Fraga Vilas-Boas Carvalho do Nascimento</w:t>
      </w:r>
      <w:r w:rsidR="006E7A0F" w:rsidRPr="004D17E9">
        <w:rPr>
          <w:rFonts w:ascii="Times New Roman" w:hAnsi="Times New Roman" w:cs="Times New Roman"/>
          <w:sz w:val="24"/>
          <w:szCs w:val="24"/>
        </w:rPr>
        <w:t xml:space="preserve"> (2001)</w:t>
      </w:r>
      <w:r w:rsidRPr="004D17E9">
        <w:rPr>
          <w:rFonts w:ascii="Times New Roman" w:hAnsi="Times New Roman" w:cs="Times New Roman"/>
          <w:sz w:val="24"/>
          <w:szCs w:val="24"/>
        </w:rPr>
        <w:t>.</w:t>
      </w:r>
    </w:p>
    <w:p w:rsidR="001E7B93" w:rsidRPr="004D17E9" w:rsidRDefault="001E7B93" w:rsidP="001E7B93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>Sob a perspectiva de Borges (1993), procuramos reduzir ao máximo o campo das incertezas, ouvindo e procurando compreender e conectar os relatos e até as mais simples conversas. A oralidade possibilitou a criação de multiplicidade de pontos de vista (Thompson, 1992), por isso, na realização das entrevistas, foi importante uma escuta atenta e com o mínimo de interferência do entrevistador, para entender o espírito local. Posteriormente, comparamos as informações das fontes, e sob a base da Nova-história consideramos as fontes orais, escritas e imagéticas coletadas como materiais suficientes para organizar a escrita.</w:t>
      </w:r>
    </w:p>
    <w:p w:rsidR="001E7B93" w:rsidRPr="004D17E9" w:rsidRDefault="001E7B93" w:rsidP="001E7B93">
      <w:pPr>
        <w:widowControl w:val="0"/>
        <w:spacing w:after="36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9">
        <w:rPr>
          <w:rFonts w:ascii="Times New Roman" w:hAnsi="Times New Roman" w:cs="Times New Roman"/>
          <w:sz w:val="24"/>
          <w:szCs w:val="24"/>
        </w:rPr>
        <w:t>Foi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essencial para a pesquisa perceber a cultura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santamariense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>, os sentimentos em torno da história de vida da Professora Rosa e, principalmente, do seu trabalho. O contato direto com a comunidade permitiu perceber, sentir, interiorizar uma pequena fração da experiência vivida por essas pessoas.</w:t>
      </w:r>
    </w:p>
    <w:p w:rsidR="001E7B93" w:rsidRPr="004D17E9" w:rsidRDefault="001E7B93" w:rsidP="001E7B93">
      <w:pPr>
        <w:autoSpaceDE w:val="0"/>
        <w:autoSpaceDN w:val="0"/>
        <w:adjustRightInd w:val="0"/>
        <w:spacing w:after="360" w:line="240" w:lineRule="auto"/>
        <w:ind w:left="2268"/>
        <w:jc w:val="both"/>
        <w:rPr>
          <w:rFonts w:ascii="Times New Roman" w:hAnsi="Times New Roman" w:cs="Times New Roman"/>
        </w:rPr>
      </w:pPr>
      <w:r w:rsidRPr="004D17E9">
        <w:rPr>
          <w:rFonts w:ascii="Times New Roman" w:hAnsi="Times New Roman" w:cs="Times New Roman"/>
        </w:rPr>
        <w:t xml:space="preserve">Evidentemente, tanto a transmissão de valores entre as gerações quanto </w:t>
      </w:r>
      <w:proofErr w:type="gramStart"/>
      <w:r w:rsidRPr="004D17E9">
        <w:rPr>
          <w:rFonts w:ascii="Times New Roman" w:hAnsi="Times New Roman" w:cs="Times New Roman"/>
        </w:rPr>
        <w:t>a</w:t>
      </w:r>
      <w:proofErr w:type="gramEnd"/>
      <w:r w:rsidRPr="004D17E9">
        <w:rPr>
          <w:rFonts w:ascii="Times New Roman" w:hAnsi="Times New Roman" w:cs="Times New Roman"/>
        </w:rPr>
        <w:t xml:space="preserve"> modelagem da personalidade dentro da família são questões de importância decisiva para a compreensão histórica. Requerem exame em muitos níveis diversos, entre os quais, como vimos anteriormente, o de padrões culturais e configurações emocionais, que se repetem através das gerações em </w:t>
      </w:r>
      <w:r w:rsidRPr="004D17E9">
        <w:rPr>
          <w:rFonts w:ascii="Times New Roman" w:hAnsi="Times New Roman" w:cs="Times New Roman"/>
        </w:rPr>
        <w:lastRenderedPageBreak/>
        <w:t>diferentes famílias. Porém, reunir tudo isso exigirá, também, um importante salto imaginativo em nossa utilização da teoria (Thompson, 1992, p. 332).</w:t>
      </w:r>
    </w:p>
    <w:p w:rsidR="001E7B93" w:rsidRPr="004D17E9" w:rsidRDefault="001E7B93" w:rsidP="001E7B93">
      <w:pPr>
        <w:widowControl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A coleta de materiais não se limitou à cidade de Santa Maria da Vitória, porque foi realizada também à distância, por meio de telefone, de e-mail e da empresa dos Correios. Recebemos cópia da ata de fundação da Igreja Presbiteriana de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Samavi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, imagens fotográficas e parte do livro contendo texto autobiográfico da Professora Rosa, arquivado como documento raro na biblioteca do Instituto Bíblico do Norte – IBN, cedido pelo diretor Reverendo Milton César Oliveira da Silva. </w:t>
      </w:r>
    </w:p>
    <w:p w:rsidR="001E7B93" w:rsidRPr="004D17E9" w:rsidRDefault="001E7B93" w:rsidP="001E7B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Em duas entrevistas com ex-alunos, a conversa foi realizada por meios eletrônicos, visto que um entrevistado reside em </w:t>
      </w:r>
      <w:proofErr w:type="spellStart"/>
      <w:proofErr w:type="gramStart"/>
      <w:r w:rsidRPr="004D17E9">
        <w:rPr>
          <w:rFonts w:ascii="Times New Roman" w:hAnsi="Times New Roman" w:cs="Times New Roman"/>
          <w:sz w:val="24"/>
          <w:szCs w:val="24"/>
        </w:rPr>
        <w:t>Brasilía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>-DF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e o outro, em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Posse-GO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. No primeiro caso, a entrevista foi realizada por telefone, com as mesmas perguntas aplicadas aos demais participantes. Já no segundo caso, o entrevistado preferiu escrever as respostas e as enviou já formatadas. Para ambos, foram enviados pelos Correios os documentos do CEP com aviso de recebimento – AR. Todos os entrevistados, presenciais ou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distância, receberam esclarecimentos quanto às questões éticas, por exemplo, quanto ao direito do participante de rever o conteúdo da entrevista.</w:t>
      </w:r>
    </w:p>
    <w:p w:rsidR="0054468A" w:rsidRPr="004D17E9" w:rsidRDefault="005446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68A" w:rsidRPr="004D17E9" w:rsidRDefault="00772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Análise dos dados e resultados finais da pesquisa</w:t>
      </w:r>
    </w:p>
    <w:p w:rsidR="002B6B2D" w:rsidRPr="004D17E9" w:rsidRDefault="00F153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A pesquisa possibilitou reunir informações sobre a vida da Professora Rosa consultando diversas fontes ainda não </w:t>
      </w:r>
      <w:r w:rsidR="00D45584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publicadas</w:t>
      </w:r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="00474C69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Até o momento não havia sido produzido um trabalho que descrevesse sua trajetória pessoal de vida e seu trabalho</w:t>
      </w:r>
      <w:r w:rsidR="00D45584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docente</w:t>
      </w:r>
      <w:r w:rsidR="00474C69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centro-oeste baiano. </w:t>
      </w:r>
      <w:r w:rsidR="00465F7B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fontes orais </w:t>
      </w:r>
      <w:r w:rsidR="00945FA5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foram importantes </w:t>
      </w:r>
      <w:r w:rsidR="00AA6B55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para a reconstrução dessa parte da história da educação principalmente na cidade de Santa Maria da Vitória. </w:t>
      </w:r>
    </w:p>
    <w:p w:rsidR="00AA6B55" w:rsidRPr="004D17E9" w:rsidRDefault="00AA6B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FD76AE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comparar </w:t>
      </w:r>
      <w:r w:rsidR="008A62A1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entrevistas notadamente verificou-se </w:t>
      </w:r>
      <w:r w:rsidR="009952C0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o trabalho da Professora Rosa </w:t>
      </w:r>
      <w:r w:rsidR="00152462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</w:t>
      </w:r>
      <w:r w:rsidR="008F7F96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consolidado pelo tempo de atuação, método de trabalho e </w:t>
      </w:r>
      <w:r w:rsidR="005D4DC3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desenvolvimento das fases nas duas escolas fundadas por ela na cidade. </w:t>
      </w:r>
      <w:r w:rsidR="00C14716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Foi possível também compreender lacunas entre a plantação das escolas </w:t>
      </w:r>
      <w:r w:rsidR="001B41AA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suas fases na cidade. </w:t>
      </w:r>
      <w:r w:rsidR="005A110A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Lamentavelmente </w:t>
      </w:r>
      <w:r w:rsidR="00D443C7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descobrimos pelas entrevistas que muitos documentos da escola se perderam nas enchentes</w:t>
      </w:r>
      <w:r w:rsidR="00042692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</w:t>
      </w:r>
      <w:r w:rsidR="009E371E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atingiram a primeira escola que funcionou no centro da cidade. </w:t>
      </w:r>
    </w:p>
    <w:p w:rsidR="0054468A" w:rsidRPr="004D17E9" w:rsidRDefault="001E16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B73C8C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ex-alunos </w:t>
      </w:r>
      <w:r w:rsidR="00A9112C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relataram </w:t>
      </w:r>
      <w:r w:rsidR="00C01D1E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que a intervenção educacional das duas escolas foi fundamental para que fossem alfabetizados e dessem continuidade em suas trajetórias pessoais. </w:t>
      </w:r>
      <w:r w:rsidR="00045595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Analisando as entrevistas</w:t>
      </w:r>
      <w:r w:rsidR="007B2F58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045595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documentos escritos sobre as escolas </w:t>
      </w:r>
      <w:r w:rsidR="007B2F58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comparando com </w:t>
      </w:r>
      <w:r w:rsidR="00B4314D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contexto histórico do </w:t>
      </w:r>
      <w:proofErr w:type="spellStart"/>
      <w:r w:rsidR="00B4314D" w:rsidRPr="004D17E9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interland</w:t>
      </w:r>
      <w:proofErr w:type="spellEnd"/>
      <w:r w:rsidR="00B4314D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baiano</w:t>
      </w:r>
      <w:r w:rsidR="00196D63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início do século XX</w:t>
      </w:r>
      <w:r w:rsidR="00737C48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 as dificuldades de vida principalmente dos mais pobres </w:t>
      </w:r>
      <w:r w:rsidR="008C12B9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concluiu-se que </w:t>
      </w:r>
      <w:r w:rsidR="00F608D2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266E63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atuação docente</w:t>
      </w:r>
      <w:r w:rsidR="00F608D2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empreendedora</w:t>
      </w:r>
      <w:r w:rsidR="00266E63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24D17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garantiu </w:t>
      </w:r>
      <w:r w:rsidR="00F608D2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sucesso </w:t>
      </w:r>
      <w:r w:rsidR="00AD24B0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dos ex-alunos em um período de escassez </w:t>
      </w:r>
      <w:r w:rsidR="00CB4EE6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financeira e </w:t>
      </w:r>
      <w:r w:rsidR="00196D63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educacional</w:t>
      </w:r>
      <w:r w:rsidR="00CB4EE6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01D1E" w:rsidRPr="004D17E9" w:rsidRDefault="00C01D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68A" w:rsidRPr="004D17E9" w:rsidRDefault="00772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:rsidR="0054468A" w:rsidRPr="004D17E9" w:rsidRDefault="00F31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472B6A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 sobre a trajetória de vida e trabalho da Professora Rosa</w:t>
      </w:r>
      <w:r w:rsidR="00E61EE6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26E59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relevante para os estudos da História da educação na compreensão do </w:t>
      </w:r>
      <w:r w:rsidR="00847B98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período </w:t>
      </w:r>
      <w:r w:rsidR="003F1BE8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estudado e </w:t>
      </w:r>
      <w:r w:rsidR="000403B2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aplicação dos conceitos </w:t>
      </w:r>
      <w:r w:rsidR="000612FF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educacionais </w:t>
      </w:r>
      <w:r w:rsidR="00F3483B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disponíveis naquele momento específico. </w:t>
      </w:r>
    </w:p>
    <w:p w:rsidR="00E5021A" w:rsidRPr="004D17E9" w:rsidRDefault="00E502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F26AF4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estudo pode </w:t>
      </w:r>
      <w:r w:rsidR="00985B93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corroborar com estudos recentes sobre </w:t>
      </w:r>
      <w:r w:rsidR="00AD37AD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discussões teóricas </w:t>
      </w:r>
      <w:r w:rsidR="001135E2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da educação moderna e sua trajetória especialmente no interior do Brasil. </w:t>
      </w:r>
      <w:r w:rsidR="0002552D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visão de mundo e os paradigmas aplicados na educação empreendedora nas duas escolas </w:t>
      </w:r>
      <w:r w:rsidR="00A01EFF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da Professora Rosa</w:t>
      </w:r>
      <w:r w:rsidR="003C0673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fazem parte da </w:t>
      </w:r>
      <w:r w:rsidR="004A3345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história da educação brasileira estudada </w:t>
      </w:r>
      <w:r w:rsidR="00BE176A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5E0763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o PPGE</w:t>
      </w:r>
      <w:r w:rsidR="00E678F8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proofErr w:type="spellStart"/>
      <w:r w:rsidR="00E678F8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  <w:r w:rsidR="005E0763" w:rsidRPr="004D17E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E61EE6" w:rsidRPr="004D17E9" w:rsidRDefault="00E61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61EE6" w:rsidRPr="004D17E9" w:rsidRDefault="00E61E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4468A" w:rsidRPr="004D17E9" w:rsidRDefault="00772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:rsidR="0012316A" w:rsidRPr="004D17E9" w:rsidRDefault="0012316A" w:rsidP="00C26628">
      <w:pPr>
        <w:widowControl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Esta pesquisa permitiu compreender como a atuação da Professora Rosa Magalhães e o trabalho com seus projetos educacionais foram influenciados pela formação recebida nas escolas das missões presbiterianas no Centro-Oeste da Bahia, em especial o caso da comunidade de Santa Maria da Vitória. Por meio da análise da trajetória de vida e profissional da Professora Rosa, foi possível conhecê-la e perceber que a sua motivação no exercício da docência deu-se, principalmente, por sua visão de mundo de transformar o seu </w:t>
      </w:r>
      <w:r w:rsidRPr="004D17E9">
        <w:rPr>
          <w:rFonts w:ascii="Times New Roman" w:hAnsi="Times New Roman" w:cs="Times New Roman"/>
          <w:i/>
          <w:sz w:val="24"/>
          <w:szCs w:val="24"/>
        </w:rPr>
        <w:t xml:space="preserve">habitat </w:t>
      </w:r>
      <w:r w:rsidRPr="004D17E9">
        <w:rPr>
          <w:rFonts w:ascii="Times New Roman" w:hAnsi="Times New Roman" w:cs="Times New Roman"/>
          <w:sz w:val="24"/>
          <w:szCs w:val="24"/>
        </w:rPr>
        <w:t xml:space="preserve">com o modelo pedagógico da escola de Ponte Nova. </w:t>
      </w:r>
    </w:p>
    <w:p w:rsidR="0012316A" w:rsidRPr="004D17E9" w:rsidRDefault="0012316A" w:rsidP="00C26628">
      <w:pPr>
        <w:widowControl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O seu propósito foi impactar a realidade social de seus alunos de forma individualizada, o que resultou na transformação da cultura local e na melhoria da realidade social da comunidade. Por meio da formação escolar, seus ex-alunos alcançaram ascensão social, melhores condições de vida, conquistaram postos de trabalho e passaram a participar ativamente nas esferas de poder. Ela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implementou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uma abordagem de ensino alternativa ao contexto da época e praticou o acolhimento ao associar a escola a um orfanato.</w:t>
      </w:r>
    </w:p>
    <w:p w:rsidR="0012316A" w:rsidRPr="004D17E9" w:rsidRDefault="0012316A" w:rsidP="00C26628">
      <w:pPr>
        <w:widowControl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Observou-se, também, a sua atuação direta nas duas escolas fundadas pela professora Rosa na cidade de Santa Maria, sendo capaz de promover a educação de órfãos, ensino aos alunos que estavam sob a responsabilidade da escola e formar auxiliares que deram conta de atuar na docência dos discentes. Segundo os entrevistados, o reconhecimento da Professora Rosa pelo seu trabalho é importante porque atuou em tempos difíceis e escassos, iniciando um projeto que resultou na melhoria de vida dos alunos, entre os quais muitos se tornaram docentes na escola-orfanato. Em geral, as entrevistas foram concedidas sob um clima emotivo de gratidão, reconhecimento e realização pessoal por parte dos ex-alunos. </w:t>
      </w:r>
    </w:p>
    <w:p w:rsidR="0054468A" w:rsidRPr="004D17E9" w:rsidRDefault="0012316A" w:rsidP="00C26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Este estudo, preliminar, indica outras possibilidades de discussão, a saber, qual foi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abrangência em outros setores além dos mencionados nesta pesquisa e influências na prática docente de outras escolas de Santa Maria da Vitória? Seria interessante uma comparação entre os resultados da sua pedagogia e de outros docentes do seu período de atuação.</w:t>
      </w:r>
    </w:p>
    <w:p w:rsidR="00C26628" w:rsidRPr="004D17E9" w:rsidRDefault="00C26628" w:rsidP="00C26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468A" w:rsidRPr="004D17E9" w:rsidRDefault="007727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D17E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ALBERTI,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Verena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. </w:t>
      </w:r>
      <w:r w:rsidRPr="004D17E9">
        <w:rPr>
          <w:rFonts w:ascii="Times New Roman" w:hAnsi="Times New Roman" w:cs="Times New Roman"/>
          <w:bCs/>
          <w:sz w:val="24"/>
          <w:szCs w:val="24"/>
        </w:rPr>
        <w:t>Histórias dentro da História</w:t>
      </w:r>
      <w:r w:rsidRPr="004D17E9">
        <w:rPr>
          <w:rFonts w:ascii="Times New Roman" w:hAnsi="Times New Roman" w:cs="Times New Roman"/>
          <w:sz w:val="24"/>
          <w:szCs w:val="24"/>
        </w:rPr>
        <w:t xml:space="preserve">. In: PINSKY, Carla (Org.). </w:t>
      </w:r>
      <w:r w:rsidRPr="004D17E9">
        <w:rPr>
          <w:rFonts w:ascii="Times New Roman" w:hAnsi="Times New Roman" w:cs="Times New Roman"/>
          <w:b/>
          <w:bCs/>
          <w:sz w:val="24"/>
          <w:szCs w:val="24"/>
        </w:rPr>
        <w:t>Fontes históricas</w:t>
      </w:r>
      <w:r w:rsidRPr="004D17E9">
        <w:rPr>
          <w:rFonts w:ascii="Times New Roman" w:hAnsi="Times New Roman" w:cs="Times New Roman"/>
          <w:sz w:val="24"/>
          <w:szCs w:val="24"/>
        </w:rPr>
        <w:t xml:space="preserve">. São Paulo: Contexto, 2008.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155-202.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AMADO, Janaína; FERREIRA, Marieta. </w:t>
      </w:r>
      <w:r w:rsidRPr="004D17E9">
        <w:rPr>
          <w:rFonts w:ascii="Times New Roman" w:hAnsi="Times New Roman" w:cs="Times New Roman"/>
          <w:b/>
          <w:sz w:val="24"/>
          <w:szCs w:val="24"/>
        </w:rPr>
        <w:t>Usos &amp; abusos da História Oral</w:t>
      </w:r>
      <w:r w:rsidRPr="004D17E9">
        <w:rPr>
          <w:rFonts w:ascii="Times New Roman" w:hAnsi="Times New Roman" w:cs="Times New Roman"/>
          <w:sz w:val="24"/>
          <w:szCs w:val="24"/>
        </w:rPr>
        <w:t>. Rio de Janeiro: FGV, 1996.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BLOCH, Marc. </w:t>
      </w:r>
      <w:r w:rsidRPr="004D17E9">
        <w:rPr>
          <w:rFonts w:ascii="Times New Roman" w:hAnsi="Times New Roman" w:cs="Times New Roman"/>
          <w:b/>
          <w:sz w:val="24"/>
          <w:szCs w:val="24"/>
        </w:rPr>
        <w:t>Apologia da História ou o Ofício do Historiador</w:t>
      </w:r>
      <w:r w:rsidRPr="004D17E9">
        <w:rPr>
          <w:rFonts w:ascii="Times New Roman" w:hAnsi="Times New Roman" w:cs="Times New Roman"/>
          <w:sz w:val="24"/>
          <w:szCs w:val="24"/>
        </w:rPr>
        <w:t>. Rio de Janeiro: Jorge Zahar Editor, 2002.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BORGES,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Vavy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Pacheco. </w:t>
      </w:r>
      <w:r w:rsidRPr="004D17E9">
        <w:rPr>
          <w:rFonts w:ascii="Times New Roman" w:hAnsi="Times New Roman" w:cs="Times New Roman"/>
          <w:b/>
          <w:sz w:val="24"/>
          <w:szCs w:val="24"/>
        </w:rPr>
        <w:t>O que é História</w:t>
      </w:r>
      <w:r w:rsidRPr="004D17E9">
        <w:rPr>
          <w:rFonts w:ascii="Times New Roman" w:hAnsi="Times New Roman" w:cs="Times New Roman"/>
          <w:sz w:val="24"/>
          <w:szCs w:val="24"/>
        </w:rPr>
        <w:t xml:space="preserve">. 2.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ed.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São Paulo: Ed. Brasiliense, 1993. </w:t>
      </w:r>
    </w:p>
    <w:p w:rsidR="00422681" w:rsidRPr="004D17E9" w:rsidRDefault="00422681" w:rsidP="00422681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BORGES,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Vavy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Pacheco. </w:t>
      </w:r>
      <w:r w:rsidRPr="004D17E9">
        <w:rPr>
          <w:rFonts w:ascii="Times New Roman" w:hAnsi="Times New Roman" w:cs="Times New Roman"/>
          <w:bCs/>
          <w:sz w:val="24"/>
          <w:szCs w:val="24"/>
        </w:rPr>
        <w:t>Fontes biográficas:</w:t>
      </w:r>
      <w:r w:rsidRPr="004D1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7E9">
        <w:rPr>
          <w:rFonts w:ascii="Times New Roman" w:hAnsi="Times New Roman" w:cs="Times New Roman"/>
          <w:sz w:val="24"/>
          <w:szCs w:val="24"/>
        </w:rPr>
        <w:t xml:space="preserve">grandezas e misérias da biografia. In: PINSKY, Carla (Org.). </w:t>
      </w:r>
      <w:r w:rsidRPr="004D17E9">
        <w:rPr>
          <w:rFonts w:ascii="Times New Roman" w:hAnsi="Times New Roman" w:cs="Times New Roman"/>
          <w:b/>
          <w:bCs/>
          <w:sz w:val="24"/>
          <w:szCs w:val="24"/>
        </w:rPr>
        <w:t>Fontes históricas</w:t>
      </w:r>
      <w:r w:rsidRPr="004D17E9">
        <w:rPr>
          <w:rFonts w:ascii="Times New Roman" w:hAnsi="Times New Roman" w:cs="Times New Roman"/>
          <w:sz w:val="24"/>
          <w:szCs w:val="24"/>
        </w:rPr>
        <w:t xml:space="preserve">. São Paulo: Contexto, 2008.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p.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203-233.</w:t>
      </w:r>
    </w:p>
    <w:p w:rsidR="00422681" w:rsidRPr="004D17E9" w:rsidRDefault="00422681" w:rsidP="00422681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lastRenderedPageBreak/>
        <w:t xml:space="preserve">BURKE, Peter. </w:t>
      </w:r>
      <w:r w:rsidRPr="004D17E9">
        <w:rPr>
          <w:rFonts w:ascii="Times New Roman" w:hAnsi="Times New Roman" w:cs="Times New Roman"/>
          <w:b/>
          <w:sz w:val="24"/>
          <w:szCs w:val="24"/>
        </w:rPr>
        <w:t>A escrita da história</w:t>
      </w:r>
      <w:r w:rsidRPr="004D17E9">
        <w:rPr>
          <w:rFonts w:ascii="Times New Roman" w:hAnsi="Times New Roman" w:cs="Times New Roman"/>
          <w:sz w:val="24"/>
          <w:szCs w:val="24"/>
        </w:rPr>
        <w:t xml:space="preserve">: novas perspectivas. São Paulo: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Unesp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>, 1992.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CASA DA CULTURA ANTÔNIO LISBOA DE MORAIS-ALM BIBLIOTECA CAMPESINA. </w:t>
      </w:r>
      <w:r w:rsidRPr="004D17E9">
        <w:rPr>
          <w:rFonts w:ascii="Times New Roman" w:hAnsi="Times New Roman" w:cs="Times New Roman"/>
          <w:b/>
          <w:sz w:val="24"/>
          <w:szCs w:val="24"/>
        </w:rPr>
        <w:t>Fotografia da Professora Maria Rosa de Oliveira Magalhães</w:t>
      </w:r>
      <w:r w:rsidRPr="004D17E9">
        <w:rPr>
          <w:rFonts w:ascii="Times New Roman" w:hAnsi="Times New Roman" w:cs="Times New Roman"/>
          <w:sz w:val="24"/>
          <w:szCs w:val="24"/>
        </w:rPr>
        <w:t>. Santa Maria da vitória – BA. Arquivo cedido pela Casa da Cultura. C1, 2023.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CASA DA CULTURA ANTÔNIO LISBOA DE MORAIS-ALM BIBLIOTECA CAMPESINA. </w:t>
      </w:r>
      <w:r w:rsidRPr="004D17E9">
        <w:rPr>
          <w:rFonts w:ascii="Times New Roman" w:hAnsi="Times New Roman" w:cs="Times New Roman"/>
          <w:b/>
          <w:sz w:val="24"/>
          <w:szCs w:val="24"/>
        </w:rPr>
        <w:t>Fotografia da Comemoração dos 95 anos da Professora Maria Rosa de Oliveira Magalhães</w:t>
      </w:r>
      <w:r w:rsidRPr="004D17E9">
        <w:rPr>
          <w:rFonts w:ascii="Times New Roman" w:hAnsi="Times New Roman" w:cs="Times New Roman"/>
          <w:sz w:val="24"/>
          <w:szCs w:val="24"/>
        </w:rPr>
        <w:t>. Santa Maria da vitória – BA. Arquivo cedido pela Casa da Cultura. C2, 2023.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CASA DA CULTURA ANTÔNIO LISBOA DE MORAIS-ALM BIBLIOTECA CAMPESINA. </w:t>
      </w:r>
      <w:r w:rsidRPr="004D17E9">
        <w:rPr>
          <w:rFonts w:ascii="Times New Roman" w:hAnsi="Times New Roman" w:cs="Times New Roman"/>
          <w:b/>
          <w:sz w:val="24"/>
          <w:szCs w:val="24"/>
        </w:rPr>
        <w:t xml:space="preserve">Professora Rosa </w:t>
      </w:r>
      <w:r w:rsidRPr="004D17E9">
        <w:rPr>
          <w:rFonts w:ascii="Times New Roman" w:hAnsi="Times New Roman" w:cs="Times New Roman"/>
          <w:b/>
          <w:noProof/>
          <w:sz w:val="24"/>
          <w:szCs w:val="24"/>
        </w:rPr>
        <w:t>Recebendo Bíblia do Séc XVI na</w:t>
      </w:r>
      <w:r w:rsidRPr="004D17E9">
        <w:rPr>
          <w:rFonts w:ascii="Times New Roman" w:hAnsi="Times New Roman" w:cs="Times New Roman"/>
          <w:b/>
          <w:sz w:val="24"/>
          <w:szCs w:val="24"/>
        </w:rPr>
        <w:t xml:space="preserve"> Comemoração dos 95 anos</w:t>
      </w:r>
      <w:r w:rsidRPr="004D17E9">
        <w:rPr>
          <w:rFonts w:ascii="Times New Roman" w:hAnsi="Times New Roman" w:cs="Times New Roman"/>
          <w:sz w:val="24"/>
          <w:szCs w:val="24"/>
        </w:rPr>
        <w:t>. Santa Maria da vitória – BA. Arquivo cedido pela Casa da Cultura. C3, 2023.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color w:val="111111"/>
          <w:sz w:val="24"/>
          <w:szCs w:val="24"/>
        </w:rPr>
        <w:t xml:space="preserve">MATOS, </w:t>
      </w:r>
      <w:proofErr w:type="spellStart"/>
      <w:r w:rsidRPr="004D17E9">
        <w:rPr>
          <w:rFonts w:ascii="Times New Roman" w:hAnsi="Times New Roman" w:cs="Times New Roman"/>
          <w:color w:val="111111"/>
          <w:sz w:val="24"/>
          <w:szCs w:val="24"/>
        </w:rPr>
        <w:t>Alderi</w:t>
      </w:r>
      <w:proofErr w:type="spellEnd"/>
      <w:r w:rsidRPr="004D17E9">
        <w:rPr>
          <w:rFonts w:ascii="Times New Roman" w:hAnsi="Times New Roman" w:cs="Times New Roman"/>
          <w:color w:val="111111"/>
          <w:sz w:val="24"/>
          <w:szCs w:val="24"/>
        </w:rPr>
        <w:t xml:space="preserve"> de S. </w:t>
      </w:r>
      <w:r w:rsidRPr="004D17E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A Vida Rev. Henry John </w:t>
      </w:r>
      <w:proofErr w:type="spellStart"/>
      <w:r w:rsidRPr="004D17E9">
        <w:rPr>
          <w:rFonts w:ascii="Times New Roman" w:hAnsi="Times New Roman" w:cs="Times New Roman"/>
          <w:b/>
          <w:bCs/>
          <w:iCs/>
          <w:sz w:val="24"/>
          <w:szCs w:val="24"/>
        </w:rPr>
        <w:t>McCall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. Disponível em: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>://agrestepresbiteriano.com.br/a-vida-rev-henry-john-mccall/. Acesso em: 20 set. 2022.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color w:val="111111"/>
          <w:sz w:val="24"/>
          <w:szCs w:val="24"/>
        </w:rPr>
        <w:t xml:space="preserve">MATOS, </w:t>
      </w:r>
      <w:proofErr w:type="spellStart"/>
      <w:r w:rsidRPr="004D17E9">
        <w:rPr>
          <w:rFonts w:ascii="Times New Roman" w:hAnsi="Times New Roman" w:cs="Times New Roman"/>
          <w:color w:val="111111"/>
          <w:sz w:val="24"/>
          <w:szCs w:val="24"/>
        </w:rPr>
        <w:t>Alderi</w:t>
      </w:r>
      <w:proofErr w:type="spellEnd"/>
      <w:r w:rsidRPr="004D17E9">
        <w:rPr>
          <w:rFonts w:ascii="Times New Roman" w:hAnsi="Times New Roman" w:cs="Times New Roman"/>
          <w:color w:val="111111"/>
          <w:sz w:val="24"/>
          <w:szCs w:val="24"/>
        </w:rPr>
        <w:t xml:space="preserve"> de S. </w:t>
      </w:r>
      <w:r w:rsidRPr="004D17E9">
        <w:rPr>
          <w:rFonts w:ascii="Times New Roman" w:hAnsi="Times New Roman" w:cs="Times New Roman"/>
          <w:b/>
          <w:bCs/>
          <w:iCs/>
          <w:sz w:val="24"/>
          <w:szCs w:val="24"/>
        </w:rPr>
        <w:t>História da Igreja Presbiteriana do Brasil</w:t>
      </w:r>
      <w:r w:rsidRPr="004D17E9">
        <w:rPr>
          <w:rFonts w:ascii="Times New Roman" w:hAnsi="Times New Roman" w:cs="Times New Roman"/>
          <w:sz w:val="24"/>
          <w:szCs w:val="24"/>
        </w:rPr>
        <w:t xml:space="preserve">. Disponível em: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https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>://www.ipbhistoriaeidentidade.com.br/materiais/historia-da-igreja-presbiteriana-do-brasil/. Acesso em: 20 set. 2024.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17E9">
        <w:rPr>
          <w:rFonts w:ascii="Times New Roman" w:hAnsi="Times New Roman" w:cs="Times New Roman"/>
          <w:sz w:val="24"/>
          <w:szCs w:val="24"/>
        </w:rPr>
        <w:t>MELO,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Jurandi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Moreira de. </w:t>
      </w:r>
      <w:r w:rsidRPr="004D17E9">
        <w:rPr>
          <w:rFonts w:ascii="Times New Roman" w:hAnsi="Times New Roman" w:cs="Times New Roman"/>
          <w:b/>
          <w:sz w:val="24"/>
          <w:szCs w:val="24"/>
        </w:rPr>
        <w:t xml:space="preserve">Entrevista com o ex-aluno </w:t>
      </w:r>
      <w:proofErr w:type="spellStart"/>
      <w:r w:rsidRPr="004D17E9">
        <w:rPr>
          <w:rFonts w:ascii="Times New Roman" w:hAnsi="Times New Roman" w:cs="Times New Roman"/>
          <w:b/>
          <w:sz w:val="24"/>
          <w:szCs w:val="24"/>
        </w:rPr>
        <w:t>Jurandi</w:t>
      </w:r>
      <w:proofErr w:type="spellEnd"/>
      <w:r w:rsidRPr="004D17E9">
        <w:rPr>
          <w:rFonts w:ascii="Times New Roman" w:hAnsi="Times New Roman" w:cs="Times New Roman"/>
          <w:bCs/>
          <w:sz w:val="24"/>
          <w:szCs w:val="24"/>
        </w:rPr>
        <w:t>.</w:t>
      </w:r>
      <w:r w:rsidRPr="004D1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17E9">
        <w:rPr>
          <w:rFonts w:ascii="Times New Roman" w:hAnsi="Times New Roman" w:cs="Times New Roman"/>
          <w:sz w:val="24"/>
          <w:szCs w:val="24"/>
        </w:rPr>
        <w:t xml:space="preserve">Entrevistador: Marcos Paulo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Melucio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Oliveira; Montes Claros, mar. 2024.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NASCIMENTO, Ester Fraga Vilas-Boas Carvalho do. </w:t>
      </w:r>
      <w:r w:rsidRPr="004D17E9">
        <w:rPr>
          <w:rFonts w:ascii="Times New Roman" w:hAnsi="Times New Roman" w:cs="Times New Roman"/>
          <w:bCs/>
          <w:sz w:val="24"/>
          <w:szCs w:val="24"/>
        </w:rPr>
        <w:t>A Influência da Pedagogia Norte-Americana na Educação em Sergipe e na Bahia</w:t>
      </w:r>
      <w:r w:rsidRPr="004D17E9">
        <w:rPr>
          <w:rFonts w:ascii="Times New Roman" w:hAnsi="Times New Roman" w:cs="Times New Roman"/>
          <w:sz w:val="24"/>
          <w:szCs w:val="24"/>
        </w:rPr>
        <w:t xml:space="preserve"> - Reflexões iniciais. </w:t>
      </w:r>
      <w:r w:rsidRPr="004D17E9">
        <w:rPr>
          <w:rFonts w:ascii="Times New Roman" w:hAnsi="Times New Roman" w:cs="Times New Roman"/>
          <w:b/>
          <w:bCs/>
          <w:sz w:val="24"/>
          <w:szCs w:val="24"/>
        </w:rPr>
        <w:t>Revista Brasileira de História da Educação</w:t>
      </w:r>
      <w:r w:rsidRPr="004D17E9">
        <w:rPr>
          <w:rFonts w:ascii="Times New Roman" w:hAnsi="Times New Roman" w:cs="Times New Roman"/>
          <w:sz w:val="24"/>
          <w:szCs w:val="24"/>
        </w:rPr>
        <w:t>, n° 2, jul./dez., 2001.</w:t>
      </w:r>
    </w:p>
    <w:p w:rsidR="00422681" w:rsidRPr="004D17E9" w:rsidRDefault="00422681" w:rsidP="00422681">
      <w:pPr>
        <w:autoSpaceDE w:val="0"/>
        <w:autoSpaceDN w:val="0"/>
        <w:adjustRightInd w:val="0"/>
        <w:spacing w:after="240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PINSKY, Carla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Bassanezi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(Org.). </w:t>
      </w:r>
      <w:r w:rsidRPr="004D17E9">
        <w:rPr>
          <w:rFonts w:ascii="Times New Roman" w:hAnsi="Times New Roman" w:cs="Times New Roman"/>
          <w:b/>
          <w:sz w:val="24"/>
          <w:szCs w:val="24"/>
        </w:rPr>
        <w:t>Fontes históricas</w:t>
      </w:r>
      <w:r w:rsidRPr="004D17E9">
        <w:rPr>
          <w:rFonts w:ascii="Times New Roman" w:hAnsi="Times New Roman" w:cs="Times New Roman"/>
          <w:sz w:val="24"/>
          <w:szCs w:val="24"/>
        </w:rPr>
        <w:t xml:space="preserve">. 2. </w:t>
      </w:r>
      <w:proofErr w:type="gramStart"/>
      <w:r w:rsidRPr="004D17E9">
        <w:rPr>
          <w:rFonts w:ascii="Times New Roman" w:hAnsi="Times New Roman" w:cs="Times New Roman"/>
          <w:sz w:val="24"/>
          <w:szCs w:val="24"/>
        </w:rPr>
        <w:t>ed.</w:t>
      </w:r>
      <w:proofErr w:type="gramEnd"/>
      <w:r w:rsidRPr="004D17E9">
        <w:rPr>
          <w:rFonts w:ascii="Times New Roman" w:hAnsi="Times New Roman" w:cs="Times New Roman"/>
          <w:sz w:val="24"/>
          <w:szCs w:val="24"/>
        </w:rPr>
        <w:t xml:space="preserve"> São Paulo: Contexto, 2008.</w:t>
      </w:r>
    </w:p>
    <w:p w:rsidR="00422681" w:rsidRPr="004D17E9" w:rsidRDefault="00422681" w:rsidP="00422681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4D17E9">
        <w:rPr>
          <w:rFonts w:ascii="Times New Roman" w:hAnsi="Times New Roman" w:cs="Times New Roman"/>
          <w:sz w:val="24"/>
          <w:szCs w:val="24"/>
        </w:rPr>
        <w:t xml:space="preserve">SANDOVAL, Adail Carvalho. </w:t>
      </w:r>
      <w:r w:rsidRPr="004D17E9">
        <w:rPr>
          <w:rFonts w:ascii="Times New Roman" w:hAnsi="Times New Roman" w:cs="Times New Roman"/>
          <w:b/>
          <w:sz w:val="24"/>
          <w:szCs w:val="24"/>
        </w:rPr>
        <w:t>Entrevista com o ex-aluno Adail Carvalho Sandoval</w:t>
      </w:r>
      <w:r w:rsidRPr="004D17E9">
        <w:rPr>
          <w:rFonts w:ascii="Times New Roman" w:hAnsi="Times New Roman" w:cs="Times New Roman"/>
          <w:sz w:val="24"/>
          <w:szCs w:val="24"/>
        </w:rPr>
        <w:t xml:space="preserve">. Entrevistador: Marcos Paulo </w:t>
      </w:r>
      <w:proofErr w:type="spellStart"/>
      <w:r w:rsidRPr="004D17E9">
        <w:rPr>
          <w:rFonts w:ascii="Times New Roman" w:hAnsi="Times New Roman" w:cs="Times New Roman"/>
          <w:sz w:val="24"/>
          <w:szCs w:val="24"/>
        </w:rPr>
        <w:t>Melucio</w:t>
      </w:r>
      <w:proofErr w:type="spellEnd"/>
      <w:r w:rsidRPr="004D17E9">
        <w:rPr>
          <w:rFonts w:ascii="Times New Roman" w:hAnsi="Times New Roman" w:cs="Times New Roman"/>
          <w:sz w:val="24"/>
          <w:szCs w:val="24"/>
        </w:rPr>
        <w:t xml:space="preserve"> Oliveira; Montes Claros, ago. 2023.</w:t>
      </w:r>
    </w:p>
    <w:p w:rsidR="00422681" w:rsidRPr="004D17E9" w:rsidRDefault="00422681" w:rsidP="00422681">
      <w:pPr>
        <w:widowControl w:val="0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D17E9">
        <w:rPr>
          <w:rFonts w:ascii="Times New Roman" w:hAnsi="Times New Roman" w:cs="Times New Roman"/>
          <w:sz w:val="24"/>
          <w:szCs w:val="24"/>
        </w:rPr>
        <w:t xml:space="preserve">THOMPSON, Paul. </w:t>
      </w:r>
      <w:r w:rsidRPr="004D17E9">
        <w:rPr>
          <w:rFonts w:ascii="Times New Roman" w:hAnsi="Times New Roman" w:cs="Times New Roman"/>
          <w:b/>
          <w:sz w:val="24"/>
          <w:szCs w:val="24"/>
        </w:rPr>
        <w:t>A voz do passado – História Oral</w:t>
      </w:r>
      <w:r w:rsidRPr="004D17E9">
        <w:rPr>
          <w:rFonts w:ascii="Times New Roman" w:hAnsi="Times New Roman" w:cs="Times New Roman"/>
          <w:sz w:val="24"/>
          <w:szCs w:val="24"/>
        </w:rPr>
        <w:t>. Rio de Janeiro: Paz e Terra, 1992.</w:t>
      </w:r>
    </w:p>
    <w:p w:rsidR="00422681" w:rsidRPr="004D17E9" w:rsidRDefault="004226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2681" w:rsidRPr="004D17E9">
      <w:headerReference w:type="default" r:id="rId7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C39" w:rsidRDefault="00CC7C39">
      <w:pPr>
        <w:spacing w:line="240" w:lineRule="auto"/>
      </w:pPr>
      <w:r>
        <w:separator/>
      </w:r>
    </w:p>
  </w:endnote>
  <w:endnote w:type="continuationSeparator" w:id="0">
    <w:p w:rsidR="00CC7C39" w:rsidRDefault="00CC7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C39" w:rsidRDefault="00CC7C39">
      <w:pPr>
        <w:spacing w:after="0"/>
      </w:pPr>
      <w:r>
        <w:separator/>
      </w:r>
    </w:p>
  </w:footnote>
  <w:footnote w:type="continuationSeparator" w:id="0">
    <w:p w:rsidR="00CC7C39" w:rsidRDefault="00CC7C39">
      <w:pPr>
        <w:spacing w:after="0"/>
      </w:pPr>
      <w:r>
        <w:continuationSeparator/>
      </w:r>
    </w:p>
  </w:footnote>
  <w:footnote w:id="1">
    <w:p w:rsidR="00116339" w:rsidRDefault="0011633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116339">
        <w:t xml:space="preserve">Conforme </w:t>
      </w:r>
      <w:proofErr w:type="spellStart"/>
      <w:r w:rsidRPr="00116339">
        <w:t>Aróstegui</w:t>
      </w:r>
      <w:proofErr w:type="spellEnd"/>
      <w:r w:rsidRPr="00116339">
        <w:t xml:space="preserve"> (2006, p. 329), a prosopografia é a identificação das ações de uma ou várias pessoas em dada sociedade, o estudo da ação de uma pessoa ou grupo de interesse por meio de documentos históricos e biográficos.</w:t>
      </w:r>
    </w:p>
  </w:footnote>
  <w:footnote w:id="2">
    <w:p w:rsidR="00621B1B" w:rsidRDefault="00621B1B" w:rsidP="00621B1B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 Casa da Cultura ALM-Biblioteca Campesina, atualmente, é administrada pelo seu presidente-coordenador Joaquim Lisboa Neto, ex-aluno da professora Rosa. Está localizada na cidade de Santa Maria da Vitória e é mantida com doações de terceiros. Possui uma biblioteca com documentos e obras importantes para a região da Bacia do Rio Corrente, bem como obras de interesse nacional. É a responsável pela guarda de uma Bíblia em idioma francês datada do século XVI, presenteada à Professora Rosa por ocasião do seu aniversário em 1989, pelo seu ex-aluno, o ex-deputado, </w:t>
      </w:r>
      <w:proofErr w:type="spellStart"/>
      <w:r>
        <w:t>Clodomir</w:t>
      </w:r>
      <w:proofErr w:type="spellEnd"/>
      <w:r>
        <w:t xml:space="preserve"> Santos de Morais.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468A" w:rsidRDefault="00772738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EF5"/>
    <w:rsid w:val="0002552D"/>
    <w:rsid w:val="00032C7C"/>
    <w:rsid w:val="000403B2"/>
    <w:rsid w:val="00042692"/>
    <w:rsid w:val="00045595"/>
    <w:rsid w:val="000612FF"/>
    <w:rsid w:val="000943C0"/>
    <w:rsid w:val="000B16D9"/>
    <w:rsid w:val="000B4E96"/>
    <w:rsid w:val="001135E2"/>
    <w:rsid w:val="00116339"/>
    <w:rsid w:val="0012316A"/>
    <w:rsid w:val="00124D17"/>
    <w:rsid w:val="00152462"/>
    <w:rsid w:val="00161E09"/>
    <w:rsid w:val="001729A7"/>
    <w:rsid w:val="00172A27"/>
    <w:rsid w:val="00196D63"/>
    <w:rsid w:val="001B41AA"/>
    <w:rsid w:val="001D0597"/>
    <w:rsid w:val="001E1632"/>
    <w:rsid w:val="001E7B93"/>
    <w:rsid w:val="002310F4"/>
    <w:rsid w:val="002439B1"/>
    <w:rsid w:val="00245735"/>
    <w:rsid w:val="00266E63"/>
    <w:rsid w:val="00272516"/>
    <w:rsid w:val="002B6B2D"/>
    <w:rsid w:val="002D0F4F"/>
    <w:rsid w:val="002F5288"/>
    <w:rsid w:val="003967FF"/>
    <w:rsid w:val="003A1824"/>
    <w:rsid w:val="003C0673"/>
    <w:rsid w:val="003F1BE8"/>
    <w:rsid w:val="004022FB"/>
    <w:rsid w:val="00422681"/>
    <w:rsid w:val="00434FCD"/>
    <w:rsid w:val="00465F7B"/>
    <w:rsid w:val="00472B6A"/>
    <w:rsid w:val="00474C69"/>
    <w:rsid w:val="004A3345"/>
    <w:rsid w:val="004D17E9"/>
    <w:rsid w:val="00525300"/>
    <w:rsid w:val="00527818"/>
    <w:rsid w:val="0054468A"/>
    <w:rsid w:val="00552AC8"/>
    <w:rsid w:val="00587E30"/>
    <w:rsid w:val="005A110A"/>
    <w:rsid w:val="005D4DC3"/>
    <w:rsid w:val="005E0763"/>
    <w:rsid w:val="00621B1B"/>
    <w:rsid w:val="006725C6"/>
    <w:rsid w:val="0067388C"/>
    <w:rsid w:val="0067613B"/>
    <w:rsid w:val="00677F30"/>
    <w:rsid w:val="006E7A0F"/>
    <w:rsid w:val="00737C48"/>
    <w:rsid w:val="00741E2B"/>
    <w:rsid w:val="00763C57"/>
    <w:rsid w:val="00772738"/>
    <w:rsid w:val="007B2F58"/>
    <w:rsid w:val="008076BB"/>
    <w:rsid w:val="00832FE8"/>
    <w:rsid w:val="00836FFE"/>
    <w:rsid w:val="00847B98"/>
    <w:rsid w:val="00854200"/>
    <w:rsid w:val="008A62A1"/>
    <w:rsid w:val="008B0C0A"/>
    <w:rsid w:val="008C12B9"/>
    <w:rsid w:val="008F7F96"/>
    <w:rsid w:val="00905632"/>
    <w:rsid w:val="00945FA5"/>
    <w:rsid w:val="00985B93"/>
    <w:rsid w:val="009952C0"/>
    <w:rsid w:val="009B5F45"/>
    <w:rsid w:val="009E371E"/>
    <w:rsid w:val="00A01EFF"/>
    <w:rsid w:val="00A14821"/>
    <w:rsid w:val="00A236DA"/>
    <w:rsid w:val="00A80299"/>
    <w:rsid w:val="00A84352"/>
    <w:rsid w:val="00A9112C"/>
    <w:rsid w:val="00AA6B55"/>
    <w:rsid w:val="00AD24B0"/>
    <w:rsid w:val="00AD37AD"/>
    <w:rsid w:val="00AD4418"/>
    <w:rsid w:val="00AE56E0"/>
    <w:rsid w:val="00B4314D"/>
    <w:rsid w:val="00B73C8C"/>
    <w:rsid w:val="00B82A8F"/>
    <w:rsid w:val="00B86C27"/>
    <w:rsid w:val="00BE176A"/>
    <w:rsid w:val="00C01D1E"/>
    <w:rsid w:val="00C14716"/>
    <w:rsid w:val="00C26628"/>
    <w:rsid w:val="00C26E59"/>
    <w:rsid w:val="00C56EF3"/>
    <w:rsid w:val="00C62FA0"/>
    <w:rsid w:val="00C94955"/>
    <w:rsid w:val="00CB4EE6"/>
    <w:rsid w:val="00CC7C39"/>
    <w:rsid w:val="00D443C7"/>
    <w:rsid w:val="00D45584"/>
    <w:rsid w:val="00E004DA"/>
    <w:rsid w:val="00E22947"/>
    <w:rsid w:val="00E24B2A"/>
    <w:rsid w:val="00E5021A"/>
    <w:rsid w:val="00E61EE3"/>
    <w:rsid w:val="00E61EE6"/>
    <w:rsid w:val="00E678F8"/>
    <w:rsid w:val="00E67995"/>
    <w:rsid w:val="00E73D84"/>
    <w:rsid w:val="00EA069F"/>
    <w:rsid w:val="00EC2740"/>
    <w:rsid w:val="00EE7814"/>
    <w:rsid w:val="00F11435"/>
    <w:rsid w:val="00F15332"/>
    <w:rsid w:val="00F26AF4"/>
    <w:rsid w:val="00F27B2C"/>
    <w:rsid w:val="00F313D0"/>
    <w:rsid w:val="00F3483B"/>
    <w:rsid w:val="00F608D2"/>
    <w:rsid w:val="00F66994"/>
    <w:rsid w:val="00F9318F"/>
    <w:rsid w:val="00FA1FA5"/>
    <w:rsid w:val="00FD76AE"/>
    <w:rsid w:val="03C80B88"/>
    <w:rsid w:val="1A894334"/>
    <w:rsid w:val="1EF63937"/>
    <w:rsid w:val="221653A0"/>
    <w:rsid w:val="22184B3D"/>
    <w:rsid w:val="25485496"/>
    <w:rsid w:val="268663ED"/>
    <w:rsid w:val="27CD66DB"/>
    <w:rsid w:val="2A781B3D"/>
    <w:rsid w:val="2D0A23B4"/>
    <w:rsid w:val="35C9615A"/>
    <w:rsid w:val="39113C01"/>
    <w:rsid w:val="4B1D057D"/>
    <w:rsid w:val="4B8D7224"/>
    <w:rsid w:val="4DAD2754"/>
    <w:rsid w:val="50626742"/>
    <w:rsid w:val="50B173AF"/>
    <w:rsid w:val="59FB6197"/>
    <w:rsid w:val="5B5B3C9A"/>
    <w:rsid w:val="60FF12C0"/>
    <w:rsid w:val="64DA7F84"/>
    <w:rsid w:val="68F74436"/>
    <w:rsid w:val="704476BC"/>
    <w:rsid w:val="7E5F027E"/>
    <w:rsid w:val="7EF4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3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D84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styleId="Textodenotaderodap">
    <w:name w:val="footnote text"/>
    <w:basedOn w:val="Normal"/>
    <w:link w:val="TextodenotaderodapChar"/>
    <w:rsid w:val="00F931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F9318F"/>
    <w:rPr>
      <w:rFonts w:eastAsia="Times New Roman"/>
    </w:rPr>
  </w:style>
  <w:style w:type="character" w:styleId="Refdenotaderodap">
    <w:name w:val="footnote reference"/>
    <w:semiHidden/>
    <w:rsid w:val="00F9318F"/>
    <w:rPr>
      <w:vertAlign w:val="superscript"/>
    </w:rPr>
  </w:style>
  <w:style w:type="character" w:styleId="nfase">
    <w:name w:val="Emphasis"/>
    <w:uiPriority w:val="20"/>
    <w:qFormat/>
    <w:rsid w:val="00422681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422681"/>
    <w:rPr>
      <w:i/>
      <w:iCs/>
    </w:rPr>
  </w:style>
  <w:style w:type="character" w:customStyle="1" w:styleId="reference-accessdate">
    <w:name w:val="reference-accessdate"/>
    <w:basedOn w:val="Fontepargpadro"/>
    <w:rsid w:val="00422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qFormat="1"/>
    <w:lsdException w:name="footer" w:qFormat="1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73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73D84"/>
    <w:rPr>
      <w:rFonts w:ascii="Tahoma" w:eastAsiaTheme="minorHAnsi" w:hAnsi="Tahoma" w:cs="Tahoma"/>
      <w:kern w:val="2"/>
      <w:sz w:val="16"/>
      <w:szCs w:val="16"/>
      <w:lang w:eastAsia="en-US"/>
      <w14:ligatures w14:val="standardContextual"/>
    </w:rPr>
  </w:style>
  <w:style w:type="paragraph" w:styleId="Textodenotaderodap">
    <w:name w:val="footnote text"/>
    <w:basedOn w:val="Normal"/>
    <w:link w:val="TextodenotaderodapChar"/>
    <w:rsid w:val="00F9318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F9318F"/>
    <w:rPr>
      <w:rFonts w:eastAsia="Times New Roman"/>
    </w:rPr>
  </w:style>
  <w:style w:type="character" w:styleId="Refdenotaderodap">
    <w:name w:val="footnote reference"/>
    <w:semiHidden/>
    <w:rsid w:val="00F9318F"/>
    <w:rPr>
      <w:vertAlign w:val="superscript"/>
    </w:rPr>
  </w:style>
  <w:style w:type="character" w:styleId="nfase">
    <w:name w:val="Emphasis"/>
    <w:uiPriority w:val="20"/>
    <w:qFormat/>
    <w:rsid w:val="00422681"/>
    <w:rPr>
      <w:i/>
      <w:iCs/>
    </w:rPr>
  </w:style>
  <w:style w:type="character" w:styleId="CitaoHTML">
    <w:name w:val="HTML Cite"/>
    <w:basedOn w:val="Fontepargpadro"/>
    <w:uiPriority w:val="99"/>
    <w:semiHidden/>
    <w:unhideWhenUsed/>
    <w:rsid w:val="00422681"/>
    <w:rPr>
      <w:i/>
      <w:iCs/>
    </w:rPr>
  </w:style>
  <w:style w:type="character" w:customStyle="1" w:styleId="reference-accessdate">
    <w:name w:val="reference-accessdate"/>
    <w:basedOn w:val="Fontepargpadro"/>
    <w:rsid w:val="00422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3022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Marcos Oliveira</cp:lastModifiedBy>
  <cp:revision>118</cp:revision>
  <dcterms:created xsi:type="dcterms:W3CDTF">2024-10-22T15:37:00Z</dcterms:created>
  <dcterms:modified xsi:type="dcterms:W3CDTF">2026-06-01T18:08:00Z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A36678E1F4A943F4942DB3E4C143EBD5_13</vt:lpwstr>
  </property>
</Properties>
</file>