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C5B77" w14:textId="2C49993D" w:rsidR="00A0432B" w:rsidRDefault="005F69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commentRangeStart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 DE EXPERIÊNCIA DA DISCIPLINA EPISTEMOLOGIA</w:t>
      </w:r>
      <w:r w:rsidR="00982AF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 PESQUISA EM EDUCAÇÃO: </w:t>
      </w:r>
      <w:r w:rsidR="00FB5D5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APRENDIZAGEM E CONTRUÇÃO DO PROJETO DE PESQUISA </w:t>
      </w:r>
      <w:commentRangeEnd w:id="0"/>
      <w:r w:rsidR="00B17BAF">
        <w:rPr>
          <w:rStyle w:val="Refdecomentrio"/>
        </w:rPr>
        <w:commentReference w:id="0"/>
      </w:r>
    </w:p>
    <w:p w14:paraId="3EADBCDF" w14:textId="77777777" w:rsidR="00A0432B" w:rsidRDefault="00A043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45AE7AF" w14:textId="77777777" w:rsidR="008F4A5C" w:rsidRDefault="008F4A5C" w:rsidP="008F4A5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Jorge Lucas Ferreira Rocha </w:t>
      </w:r>
    </w:p>
    <w:p w14:paraId="4E76ED1B" w14:textId="04C4A4D6" w:rsidR="008F4A5C" w:rsidRDefault="008F4A5C" w:rsidP="008F4A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Aluno Regular do PPGE Mestrado em Educação</w:t>
      </w:r>
    </w:p>
    <w:p w14:paraId="4372F80E" w14:textId="77777777" w:rsidR="008F4A5C" w:rsidRDefault="00BF12F5" w:rsidP="008F4A5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8F4A5C" w:rsidRPr="009444E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jorgelluca@hotmail.com</w:t>
        </w:r>
      </w:hyperlink>
    </w:p>
    <w:p w14:paraId="1820FEB6" w14:textId="3A81E5D5" w:rsidR="00A0432B" w:rsidRDefault="00A043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4D8437D" w14:textId="77777777" w:rsidR="00A0432B" w:rsidRDefault="00A043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7A1F52B" w14:textId="77777777" w:rsidR="00A0432B" w:rsidRDefault="00982A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Francely Aparecida dos Santos</w:t>
      </w:r>
    </w:p>
    <w:p w14:paraId="5B473588" w14:textId="77777777" w:rsidR="00A0432B" w:rsidRDefault="00982A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Professora do PPGE e do Curso de Pedagogia/Unimontes</w:t>
      </w:r>
    </w:p>
    <w:p w14:paraId="55DD841D" w14:textId="77777777" w:rsidR="00A0432B" w:rsidRDefault="00982A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0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francely.santos@unimontes.br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2220FB" w14:textId="77777777" w:rsidR="00A0432B" w:rsidRDefault="00982A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580BDB" w14:textId="77777777" w:rsidR="00A0432B" w:rsidRDefault="00982A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Eixo: </w:t>
      </w:r>
      <w:r w:rsidRPr="00FB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Saberes e Práticas Educativas</w:t>
      </w:r>
    </w:p>
    <w:p w14:paraId="42CBC61F" w14:textId="18BE0B3A" w:rsidR="00A0432B" w:rsidRDefault="00982A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Palavras-chave: </w:t>
      </w:r>
      <w:r w:rsidR="00FB5D5B" w:rsidRPr="00FB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Planejamento Científico; </w:t>
      </w:r>
      <w:r w:rsidR="00110B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Metodologia;</w:t>
      </w:r>
      <w:r w:rsidRPr="00FB5D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Pesquisa em Educação</w:t>
      </w:r>
    </w:p>
    <w:p w14:paraId="1E7C6CF4" w14:textId="77777777" w:rsidR="00A0432B" w:rsidRDefault="00A043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6C9061" w14:textId="5DE67E0E" w:rsidR="00A0432B" w:rsidRDefault="00110B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Resumo – Relato de Experiência </w:t>
      </w:r>
    </w:p>
    <w:p w14:paraId="6671CCBC" w14:textId="6A9C4B11" w:rsidR="00C96339" w:rsidRDefault="00DB5853" w:rsidP="00DB58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853">
        <w:rPr>
          <w:rFonts w:ascii="Times New Roman" w:eastAsia="Times New Roman" w:hAnsi="Times New Roman" w:cs="Times New Roman"/>
          <w:sz w:val="24"/>
          <w:szCs w:val="24"/>
        </w:rPr>
        <w:t xml:space="preserve">O presente relato descreve uma vivência acadêmica na disciplina de Epistemologia e Pesquisa em Educação, do Programa de Pós-Graduação em Educação (PPGE) da Universidade Estadual de Montes Claros. A reflexão fundamenta-se no estudo do capítulo "A Construção do Projeto de Pesquisa", de Suely Ferreira Deslandes, integrante da obra </w:t>
      </w:r>
      <w:r w:rsidRPr="00DB5853">
        <w:rPr>
          <w:rFonts w:ascii="Times New Roman" w:eastAsia="Times New Roman" w:hAnsi="Times New Roman" w:cs="Times New Roman"/>
          <w:i/>
          <w:sz w:val="24"/>
          <w:szCs w:val="24"/>
        </w:rPr>
        <w:t>Pesquisa Social: Teoria, métod</w:t>
      </w:r>
      <w:r w:rsidRPr="00DB5853">
        <w:rPr>
          <w:rFonts w:ascii="Times New Roman" w:eastAsia="Times New Roman" w:hAnsi="Times New Roman" w:cs="Times New Roman"/>
          <w:i/>
          <w:sz w:val="24"/>
          <w:szCs w:val="24"/>
        </w:rPr>
        <w:t>o e criatividade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(Minayo, 2002)</w:t>
      </w:r>
      <w:r w:rsidRPr="00DB5853">
        <w:rPr>
          <w:rFonts w:ascii="Times New Roman" w:eastAsia="Times New Roman" w:hAnsi="Times New Roman" w:cs="Times New Roman"/>
          <w:sz w:val="24"/>
          <w:szCs w:val="24"/>
        </w:rPr>
        <w:t>. No texto, a autora caracteriza o projeto como uma "cartografia de escolha</w:t>
      </w:r>
      <w:r>
        <w:rPr>
          <w:rFonts w:ascii="Times New Roman" w:eastAsia="Times New Roman" w:hAnsi="Times New Roman" w:cs="Times New Roman"/>
          <w:sz w:val="24"/>
          <w:szCs w:val="24"/>
        </w:rPr>
        <w:t>s" central da fase exploratória</w:t>
      </w:r>
      <w:r w:rsidRPr="00DB5853">
        <w:rPr>
          <w:rFonts w:ascii="Times New Roman" w:eastAsia="Times New Roman" w:hAnsi="Times New Roman" w:cs="Times New Roman"/>
          <w:sz w:val="24"/>
          <w:szCs w:val="24"/>
        </w:rPr>
        <w:t>. A análise destaca a necessidade de articular as dimensões técnica, ideológica e científica para garantir o rigor e a viabili</w:t>
      </w:r>
      <w:r>
        <w:rPr>
          <w:rFonts w:ascii="Times New Roman" w:eastAsia="Times New Roman" w:hAnsi="Times New Roman" w:cs="Times New Roman"/>
          <w:sz w:val="24"/>
          <w:szCs w:val="24"/>
        </w:rPr>
        <w:t>dade de uma investigação social</w:t>
      </w:r>
      <w:r w:rsidRPr="00DB58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AD0CB4" w14:textId="77777777" w:rsidR="00A0432B" w:rsidRDefault="00982A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</w:p>
    <w:p w14:paraId="57BF6B25" w14:textId="77777777" w:rsidR="00DB5853" w:rsidRDefault="00DB5853" w:rsidP="00DB58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5853">
        <w:rPr>
          <w:rFonts w:ascii="Times New Roman" w:eastAsia="Times New Roman" w:hAnsi="Times New Roman" w:cs="Times New Roman"/>
          <w:sz w:val="24"/>
          <w:szCs w:val="24"/>
        </w:rPr>
        <w:t>Na obra, Deslandes (2002, p. 34) destaca que elaborar um projeto exige mapear sistematicamente recortes para definir uma "cartografia de escolhas" ess</w:t>
      </w:r>
      <w:r>
        <w:rPr>
          <w:rFonts w:ascii="Times New Roman" w:eastAsia="Times New Roman" w:hAnsi="Times New Roman" w:cs="Times New Roman"/>
          <w:sz w:val="24"/>
          <w:szCs w:val="24"/>
        </w:rPr>
        <w:t>encial à abordagem da realidade</w:t>
      </w:r>
      <w:r w:rsidRPr="00DB5853">
        <w:rPr>
          <w:rFonts w:ascii="Times New Roman" w:eastAsia="Times New Roman" w:hAnsi="Times New Roman" w:cs="Times New Roman"/>
          <w:sz w:val="24"/>
          <w:szCs w:val="24"/>
        </w:rPr>
        <w:t>. A discussão em aula sobre a fase exploratória revelou que a construção do projeto é vital para assegurar o rigor e a viabilidad</w:t>
      </w:r>
      <w:r>
        <w:rPr>
          <w:rFonts w:ascii="Times New Roman" w:eastAsia="Times New Roman" w:hAnsi="Times New Roman" w:cs="Times New Roman"/>
          <w:sz w:val="24"/>
          <w:szCs w:val="24"/>
        </w:rPr>
        <w:t>e da investigação</w:t>
      </w:r>
      <w:r w:rsidRPr="00DB5853">
        <w:rPr>
          <w:rFonts w:ascii="Times New Roman" w:eastAsia="Times New Roman" w:hAnsi="Times New Roman" w:cs="Times New Roman"/>
          <w:sz w:val="24"/>
          <w:szCs w:val="24"/>
        </w:rPr>
        <w:t>. A partir dessa base, refletiu-se sobre a pesquisa no PPGE acerca do impacto das políticas curriculares no ensino de música sob uma perspectiva histórica local. Tal investigação requer uma fundamentação teórica sólida para sustentar o di</w:t>
      </w:r>
      <w:r>
        <w:rPr>
          <w:rFonts w:ascii="Times New Roman" w:eastAsia="Times New Roman" w:hAnsi="Times New Roman" w:cs="Times New Roman"/>
          <w:sz w:val="24"/>
          <w:szCs w:val="24"/>
        </w:rPr>
        <w:t>álogo com o objeto pesquisado</w:t>
      </w:r>
      <w:r w:rsidRPr="00DB5853">
        <w:rPr>
          <w:rFonts w:ascii="Times New Roman" w:eastAsia="Times New Roman" w:hAnsi="Times New Roman" w:cs="Times New Roman"/>
          <w:sz w:val="24"/>
          <w:szCs w:val="24"/>
        </w:rPr>
        <w:t xml:space="preserve">. Conforme a autora, a articulação entre as dimensões técnica, ideológica e científica permite converter a curiosidade inicial em um problema </w:t>
      </w:r>
      <w:r>
        <w:rPr>
          <w:rFonts w:ascii="Times New Roman" w:eastAsia="Times New Roman" w:hAnsi="Times New Roman" w:cs="Times New Roman"/>
          <w:sz w:val="24"/>
          <w:szCs w:val="24"/>
        </w:rPr>
        <w:t>claro e em objetivos exequíveis</w:t>
      </w:r>
      <w:r w:rsidRPr="00DB58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8B8844" w14:textId="657E58A9" w:rsidR="00A0432B" w:rsidRPr="00DB5853" w:rsidRDefault="00982AF8" w:rsidP="00DB58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Problema norteador e objetivos</w:t>
      </w:r>
    </w:p>
    <w:p w14:paraId="4B4646FD" w14:textId="2A03B4DF" w:rsidR="003B2D34" w:rsidRPr="008636E2" w:rsidRDefault="00F4235D" w:rsidP="003B2D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3B2D34" w:rsidRPr="00863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presente relato busca compreender a elaboração do projeto de pesquisa, concebida como uma "cartografia de escolhas" (Deslandes, 2002), contribui para a investigação </w:t>
      </w:r>
      <w:r w:rsidR="008636E2" w:rsidRPr="00863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voltada ao impacto das</w:t>
      </w:r>
      <w:r w:rsidR="003B2D34" w:rsidRPr="00863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políticas curriculares em relação a obrigatoriedade e facultatividade do ensino </w:t>
      </w:r>
      <w:r w:rsidR="00EA42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 m</w:t>
      </w:r>
      <w:r w:rsidR="003B2D34" w:rsidRPr="00EA42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úsica</w:t>
      </w:r>
      <w:r w:rsidR="008636E2" w:rsidRPr="00EA42D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636E2" w:rsidRPr="00863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 escolas de Montes Claros</w:t>
      </w:r>
      <w:r w:rsidR="003B2D34" w:rsidRPr="00863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A análise busca integrar os conhecimentos discutidos na disciplina de </w:t>
      </w:r>
      <w:r w:rsidR="003B2D34" w:rsidRPr="008636E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Epistemologia e Pesquisa em Educação</w:t>
      </w:r>
      <w:r w:rsidR="003B2D34" w:rsidRPr="008636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no contexto do PPGE/2026. Nesse sentido, os objetivos deste relato consistem em: examinar o projeto como uma instância de reconstrução da realidade e produção de conhecimento; discutir a importância da fase exploratória e da delimitação do objeto no contexto acadêmico; e articular as dimensões técnica, ideológica e científica propostas pela autora com o projeto de mestrado em elaboração.</w:t>
      </w:r>
    </w:p>
    <w:p w14:paraId="2EF74F7A" w14:textId="39CC286C" w:rsidR="00A0432B" w:rsidRDefault="00A0432B" w:rsidP="003B2D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B0CCB1" w14:textId="77777777" w:rsidR="00A0432B" w:rsidRDefault="00982A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Procedimentos e/ou estratégias metodológicas</w:t>
      </w:r>
    </w:p>
    <w:p w14:paraId="27DBCA26" w14:textId="4557438D" w:rsidR="00AB398B" w:rsidRDefault="001F2FAF" w:rsidP="001F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2F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metodologia adotada pautou-se na leitura integral da obra, visando a assimilação crítica sobre a construção do projeto de pesquisa de Suely Ferreira Deslandes (2002). A organização da turma em grupos para a exposição dos conteúdos estimulou a compreensão do projeto como uma "cartografia de escolhas" indispe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nsável para abordar a realidade</w:t>
      </w:r>
      <w:r w:rsidRPr="001F2F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A participação ativa dos estudantes propiciou o aprofundamento de conceitos fundamentais, como as dimensões técnica, ideológica e científica, alé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 dos elementos constitutivos:</w:t>
      </w:r>
      <w:r w:rsidRPr="001F2F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problema, objetivos e base teórica que sustentam o rigor e a viabili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dade de uma investigação social</w:t>
      </w:r>
      <w:r w:rsidRPr="001F2F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FC74121" w14:textId="77777777" w:rsidR="001F2FAF" w:rsidRPr="001F2FAF" w:rsidRDefault="001F2FAF" w:rsidP="001F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78D716B" w14:textId="77777777" w:rsidR="00A0432B" w:rsidRDefault="00982A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sustentou/sustenta a prática desenvolvida</w:t>
      </w:r>
    </w:p>
    <w:p w14:paraId="6F59EC0C" w14:textId="62450DE5" w:rsidR="001F2FAF" w:rsidRDefault="001F2FAF" w:rsidP="001F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2F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 base teórica desta prática e do presente relato fundamenta-se na obra organizada por Minayo (2002), especificamente no capítulo de Suely Ferreira Deslandes, "A Con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strução do Projeto de Pesquisa"</w:t>
      </w:r>
      <w:r w:rsidRPr="001F2F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A autora define o projeto como uma "cartografia de escolhas" para a abordagem da realidade, funcionando como um guia sistemático para a reconst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rução do objeto de conhecimento</w:t>
      </w:r>
      <w:r w:rsidRPr="001F2F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Segundo Deslandes, o planejamento científico é um instrumento que integra as dimensões 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écnica, ideológica e científica</w:t>
      </w:r>
      <w:r w:rsidRPr="001F2F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Enquanto a dimensão técnica trata das normas e instrumentos, a ideológica reconhece o compromisso político do pesquisador, e a científica realiza a síntese entre teoria e empiria, garantindo o rigor 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ecessário à investigação social</w:t>
      </w:r>
      <w:r w:rsidRPr="001F2F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E330800" w14:textId="77777777" w:rsidR="001F2FAF" w:rsidRPr="00DB5853" w:rsidRDefault="001F2FAF" w:rsidP="001F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B16C38C" w14:textId="77777777" w:rsidR="00A0432B" w:rsidRDefault="00982A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Resultados da prática </w:t>
      </w:r>
    </w:p>
    <w:p w14:paraId="1358BF68" w14:textId="3B34B03D" w:rsidR="00A0432B" w:rsidRDefault="001F2FAF" w:rsidP="001F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FAF">
        <w:rPr>
          <w:rFonts w:ascii="Times New Roman" w:eastAsia="Times New Roman" w:hAnsi="Times New Roman" w:cs="Times New Roman"/>
          <w:sz w:val="24"/>
          <w:szCs w:val="24"/>
        </w:rPr>
        <w:t>A leitura e os debates em sala aprofundaram a compreensão sobre o rigor exigido no planejamento científico em educação. A vivência acadêmica transcendeu a teoria, favorecendo a aplicação prática na estruturação do projeto de pesquisa em andamento. Ao reconhecer o projeto como uma "cartografia de escolhas" (Deslandes, 2002), a experiência estimulou uma postura crítica sobre o papel do pesquisador como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guia do processo investigativo</w:t>
      </w:r>
      <w:r w:rsidRPr="001F2FAF">
        <w:rPr>
          <w:rFonts w:ascii="Times New Roman" w:eastAsia="Times New Roman" w:hAnsi="Times New Roman" w:cs="Times New Roman"/>
          <w:sz w:val="24"/>
          <w:szCs w:val="24"/>
        </w:rPr>
        <w:t>. Deste modo, valorizou-se a importância da fase exploratória e a necessária articulação entre as dimensões técnica, ideológica e científica para garantir a consistência e o rigor de u</w:t>
      </w:r>
      <w:r>
        <w:rPr>
          <w:rFonts w:ascii="Times New Roman" w:eastAsia="Times New Roman" w:hAnsi="Times New Roman" w:cs="Times New Roman"/>
          <w:sz w:val="24"/>
          <w:szCs w:val="24"/>
        </w:rPr>
        <w:t>ma investigação social</w:t>
      </w:r>
      <w:r w:rsidRPr="001F2FA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C18B08" w14:textId="77777777" w:rsidR="001F2FAF" w:rsidRDefault="001F2FAF" w:rsidP="001F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DC5670" w14:textId="1CECC914" w:rsidR="00DD4D91" w:rsidRDefault="00982A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Relevância social da experiência para o contexto/público destinado e para a educação e relações com o eixo temático do COPED</w:t>
      </w:r>
    </w:p>
    <w:p w14:paraId="56F5285B" w14:textId="21690D59" w:rsidR="001F2FAF" w:rsidRDefault="001F2FAF" w:rsidP="001F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2FAF">
        <w:rPr>
          <w:rFonts w:ascii="Times New Roman" w:eastAsia="Times New Roman" w:hAnsi="Times New Roman" w:cs="Times New Roman"/>
          <w:sz w:val="24"/>
          <w:szCs w:val="24"/>
        </w:rPr>
        <w:t xml:space="preserve">A relevância deste relato reside na discussão sobre a intencionalidade ética no planejamento científico, tema essencial para pesquisadores da educação. Segundo Deslandes (2002), o projeto possui uma dimensão ideológica fundamental, na qual o pesquisador assume suas escolhas e posição social, superando o </w:t>
      </w:r>
      <w:r>
        <w:rPr>
          <w:rFonts w:ascii="Times New Roman" w:eastAsia="Times New Roman" w:hAnsi="Times New Roman" w:cs="Times New Roman"/>
          <w:sz w:val="24"/>
          <w:szCs w:val="24"/>
        </w:rPr>
        <w:t>mito da neutralidade científica</w:t>
      </w:r>
      <w:r w:rsidRPr="001F2FAF">
        <w:rPr>
          <w:rFonts w:ascii="Times New Roman" w:eastAsia="Times New Roman" w:hAnsi="Times New Roman" w:cs="Times New Roman"/>
          <w:sz w:val="24"/>
          <w:szCs w:val="24"/>
        </w:rPr>
        <w:t>. Tal perspectiva converge com os ideais do XVII COPED (2026) ao valorizar o afeto e a escuta como essência da prática investigativa. Assim, compreender o projeto como uma "cartografia de escolhas" transparente e respeitosa permite articular o rigor técnico ao compromisso humano, resultando em um conhecimento crítico, ético e voltado às transformações educacionais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FFA9B8" w14:textId="77777777" w:rsidR="001F2FAF" w:rsidRPr="001F2FAF" w:rsidRDefault="001F2FAF" w:rsidP="001F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FBD36C" w14:textId="015724EB" w:rsidR="00A0432B" w:rsidRDefault="00982AF8" w:rsidP="001F2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Considerações finais</w:t>
      </w:r>
    </w:p>
    <w:p w14:paraId="43FDC3F4" w14:textId="1988BB44" w:rsidR="001F2FAF" w:rsidRPr="001F2FAF" w:rsidRDefault="001F2FAF" w:rsidP="001F2F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F2F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 síntese, o relato reafirma a construção do projeto como uma "cartografia de escolhas" (Deslandes, 2002), alicerce vital da fase exploratória. A vivência acadêmica reforçou a necessidade de integrar as dimensões técnica, ideológica e cie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ntífica na pesquisa educacional</w:t>
      </w:r>
      <w:r w:rsidRPr="001F2F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O trabalho contribui para o aprofundamento do planejamento científico e para a consolidação de uma postura ética e crítica, que reconhece a intencionalidade do pesquisador e o rigor no diálogo com a realidade, valorizando a humanização na produção de conhecimento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03B5D31" w14:textId="07B697DF" w:rsidR="00987547" w:rsidRDefault="00987547" w:rsidP="001F2F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31A1C" w14:textId="77777777" w:rsidR="00A0432B" w:rsidRDefault="00982A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5E1F710C" w14:textId="77777777" w:rsidR="00355F43" w:rsidRDefault="00355F43" w:rsidP="00355F43">
      <w:pPr>
        <w:pStyle w:val="Rodap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B17CD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DESLANDES, Suely Ferreira. A construção do projeto de pesquisa. In: MINAYO, Maria Cecília de Souza (org.). </w:t>
      </w:r>
      <w:r w:rsidRPr="00B17CD0">
        <w:rPr>
          <w:rFonts w:ascii="Times New Roman" w:hAnsi="Times New Roman" w:cs="Times New Roman"/>
          <w:b/>
          <w:color w:val="0A0A0A"/>
          <w:sz w:val="24"/>
          <w:szCs w:val="24"/>
          <w:shd w:val="clear" w:color="auto" w:fill="FFFFFF"/>
        </w:rPr>
        <w:t>Pesquisa social</w:t>
      </w:r>
      <w:r w:rsidRPr="00B17CD0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: teoria, método e criatividade. 21. ed. Petrópolis: Vozes, 2002. p. 31-50.</w:t>
      </w:r>
    </w:p>
    <w:p w14:paraId="6ED006CF" w14:textId="77777777" w:rsidR="00A0432B" w:rsidRPr="00987547" w:rsidRDefault="00A0432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A0432B" w:rsidRPr="00987547">
      <w:headerReference w:type="default" r:id="rId11"/>
      <w:pgSz w:w="11906" w:h="16838"/>
      <w:pgMar w:top="1701" w:right="1134" w:bottom="1134" w:left="1701" w:header="708" w:footer="709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uario" w:date="2026-05-05T07:34:00Z" w:initials="U">
    <w:p w14:paraId="1388EE77" w14:textId="006C0E62" w:rsidR="00B17BAF" w:rsidRDefault="00B17BAF">
      <w:pPr>
        <w:pStyle w:val="Textodecomentrio"/>
      </w:pPr>
      <w:r>
        <w:rPr>
          <w:rStyle w:val="Refdecomentrio"/>
        </w:rPr>
        <w:annotationRef/>
      </w:r>
      <w:r>
        <w:t>ATENÇÃO!!!!!!</w:t>
      </w:r>
      <w:r w:rsidRPr="00B17BAF">
        <w:t>O trabalho ultrapassa o número de caracteres exigidos. No caso de relato de experiência é exigido para esse evento de 2000 a 5000 caracteres com espaços. O trabalho está com 8021 caracteres com espaços. Sugere-se que seja realizado revisão do texto, enquadrando o trabalho dentro das exigências do edital. O relato está claro e bem redigido, mas pode ser realizado cortes no texto sem perda de conteúdo.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88EE7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A41C07" w16cex:dateUtc="2026-05-05T10:34:00Z"/>
  <w16cex:commentExtensible w16cex:durableId="2DA4177B" w16cex:dateUtc="2026-05-05T10:15:00Z"/>
  <w16cex:commentExtensible w16cex:durableId="2DA4182A" w16cex:dateUtc="2026-05-05T10:18:00Z"/>
  <w16cex:commentExtensible w16cex:durableId="2DA41CE0" w16cex:dateUtc="2026-05-05T10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388EE77" w16cid:durableId="2DA41C07"/>
  <w16cid:commentId w16cid:paraId="4D004298" w16cid:durableId="2DA4177B"/>
  <w16cid:commentId w16cid:paraId="0613EF38" w16cid:durableId="2DA4182A"/>
  <w16cid:commentId w16cid:paraId="2FCDA371" w16cid:durableId="2DA41CE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0BFFD9" w14:textId="77777777" w:rsidR="00BF12F5" w:rsidRDefault="00BF12F5">
      <w:pPr>
        <w:spacing w:after="0" w:line="240" w:lineRule="auto"/>
      </w:pPr>
      <w:r>
        <w:separator/>
      </w:r>
    </w:p>
  </w:endnote>
  <w:endnote w:type="continuationSeparator" w:id="0">
    <w:p w14:paraId="0876D96F" w14:textId="77777777" w:rsidR="00BF12F5" w:rsidRDefault="00BF1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6601408-7279-4C3A-AC0E-854B33698190}"/>
    <w:embedBold r:id="rId2" w:fontKey="{A54B6DB0-0111-4182-96E6-455A73AD0C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2698D5D-A9E7-4DE3-B0DD-A6F63E49CD9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A19886C-B488-4805-BD05-E6C184794C84}"/>
    <w:embedBold r:id="rId5" w:fontKey="{A356BC73-DF00-46AE-B841-E3E14A8FC9F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0270F682-380C-4308-929F-2BD9B70C360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C63018" w14:textId="77777777" w:rsidR="00BF12F5" w:rsidRDefault="00BF12F5">
      <w:pPr>
        <w:spacing w:after="0" w:line="240" w:lineRule="auto"/>
      </w:pPr>
      <w:r>
        <w:separator/>
      </w:r>
    </w:p>
  </w:footnote>
  <w:footnote w:type="continuationSeparator" w:id="0">
    <w:p w14:paraId="25D0631F" w14:textId="77777777" w:rsidR="00BF12F5" w:rsidRDefault="00BF1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D80C6" w14:textId="77777777" w:rsidR="00A0432B" w:rsidRDefault="00982A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0E2464FD" wp14:editId="2542F2A9">
          <wp:extent cx="5756910" cy="134429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uario">
    <w15:presenceInfo w15:providerId="None" w15:userId="Usuari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32B"/>
    <w:rsid w:val="000368FD"/>
    <w:rsid w:val="00047683"/>
    <w:rsid w:val="000A4C78"/>
    <w:rsid w:val="00110B1E"/>
    <w:rsid w:val="0016082B"/>
    <w:rsid w:val="00171DB9"/>
    <w:rsid w:val="001F2FAF"/>
    <w:rsid w:val="002E63A1"/>
    <w:rsid w:val="00355F43"/>
    <w:rsid w:val="003B2D34"/>
    <w:rsid w:val="004245B8"/>
    <w:rsid w:val="005F6925"/>
    <w:rsid w:val="00661712"/>
    <w:rsid w:val="007C6E6B"/>
    <w:rsid w:val="008460DB"/>
    <w:rsid w:val="008636E2"/>
    <w:rsid w:val="00881971"/>
    <w:rsid w:val="008D3E68"/>
    <w:rsid w:val="008F4A5C"/>
    <w:rsid w:val="009442FA"/>
    <w:rsid w:val="00982AF8"/>
    <w:rsid w:val="00987547"/>
    <w:rsid w:val="00A0432B"/>
    <w:rsid w:val="00AB398B"/>
    <w:rsid w:val="00AF2AE8"/>
    <w:rsid w:val="00B17BAF"/>
    <w:rsid w:val="00BB0233"/>
    <w:rsid w:val="00BF12F5"/>
    <w:rsid w:val="00C96339"/>
    <w:rsid w:val="00D646CD"/>
    <w:rsid w:val="00DB5853"/>
    <w:rsid w:val="00DD4D91"/>
    <w:rsid w:val="00EA42D3"/>
    <w:rsid w:val="00F4235D"/>
    <w:rsid w:val="00F94AE6"/>
    <w:rsid w:val="00FB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32BE"/>
  <w15:docId w15:val="{10CED687-3816-4BE4-AF19-C2C298F1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Fontepargpadro"/>
    <w:uiPriority w:val="99"/>
    <w:semiHidden/>
    <w:unhideWhenUsed/>
    <w:qFormat/>
    <w:rsid w:val="008F4A5C"/>
    <w:rPr>
      <w:color w:val="0000FF"/>
      <w:u w:val="single"/>
    </w:rPr>
  </w:style>
  <w:style w:type="character" w:customStyle="1" w:styleId="ng-star-inserted">
    <w:name w:val="ng-star-inserted"/>
    <w:basedOn w:val="Fontepargpadro"/>
    <w:rsid w:val="00DD4D91"/>
  </w:style>
  <w:style w:type="paragraph" w:styleId="Rodap">
    <w:name w:val="footer"/>
    <w:basedOn w:val="Normal"/>
    <w:link w:val="RodapChar"/>
    <w:uiPriority w:val="99"/>
    <w:unhideWhenUsed/>
    <w:qFormat/>
    <w:rsid w:val="00355F43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55F43"/>
    <w:rPr>
      <w:rFonts w:asciiTheme="minorHAnsi" w:eastAsiaTheme="minorHAnsi" w:hAnsiTheme="minorHAnsi" w:cstheme="minorBidi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AF2AE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F2A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F2AE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2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2AE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2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23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7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hyperlink" Target="mailto:francely.santos@unimontes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rgelluca@hotmail.com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76BCB-2047-44BD-B421-6B75B03FA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1036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Francely Aparecida dos Santos</dc:creator>
  <cp:lastModifiedBy>Lucas</cp:lastModifiedBy>
  <cp:revision>6</cp:revision>
  <dcterms:created xsi:type="dcterms:W3CDTF">2026-05-05T10:24:00Z</dcterms:created>
  <dcterms:modified xsi:type="dcterms:W3CDTF">2026-06-01T13:48:00Z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