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8021" w14:textId="56642F8C" w:rsidR="00E82FD7" w:rsidRDefault="00E82FD7" w:rsidP="00E82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DE UM DESCRITOR COM BAIXA ASSERTIVIDADE NAS AVAL</w:t>
      </w:r>
      <w:r w:rsidR="00266F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AÇÕES DO PROEB REFERENTE À RESOLUÇÃO DE PROBLEMAS ENVOLVENDO NOÇÃO DE VOLUME</w:t>
      </w:r>
    </w:p>
    <w:p w14:paraId="07BC4949" w14:textId="77777777" w:rsidR="00E82FD7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D543116" w14:textId="77777777" w:rsidR="00E82FD7" w:rsidRPr="003268DE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326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José Carlos Rodrigues Junior</w:t>
      </w:r>
    </w:p>
    <w:p w14:paraId="01EC0258" w14:textId="77777777" w:rsidR="00E82FD7" w:rsidRPr="00E964A7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26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Secretaria de Estado de Educação de Minas Gerais</w:t>
      </w:r>
    </w:p>
    <w:p w14:paraId="5622AC47" w14:textId="77777777" w:rsidR="00E82FD7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8" w:history="1">
        <w:r w:rsidRPr="0093679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josecarlosfacic@gmail.com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01C352BD" w14:textId="77777777" w:rsidR="00E82FD7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49DF46" w14:textId="77777777" w:rsidR="00E82FD7" w:rsidRPr="007500FC" w:rsidRDefault="00E82FD7" w:rsidP="00E82FD7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pt-BR"/>
        </w:rPr>
      </w:pPr>
      <w:r w:rsidRPr="007500FC">
        <w:rPr>
          <w:rFonts w:asciiTheme="majorBidi" w:eastAsia="Times New Roman" w:hAnsiTheme="majorBidi" w:cstheme="majorBidi"/>
          <w:bCs/>
          <w:sz w:val="24"/>
          <w:szCs w:val="24"/>
          <w:lang w:eastAsia="pt-BR"/>
        </w:rPr>
        <w:t xml:space="preserve">Gilberto </w:t>
      </w:r>
      <w:proofErr w:type="spellStart"/>
      <w:r w:rsidRPr="007500FC">
        <w:rPr>
          <w:rFonts w:asciiTheme="majorBidi" w:eastAsia="Times New Roman" w:hAnsiTheme="majorBidi" w:cstheme="majorBidi"/>
          <w:bCs/>
          <w:sz w:val="24"/>
          <w:szCs w:val="24"/>
          <w:lang w:eastAsia="pt-BR"/>
        </w:rPr>
        <w:t>Januario</w:t>
      </w:r>
      <w:proofErr w:type="spellEnd"/>
    </w:p>
    <w:p w14:paraId="56074644" w14:textId="77777777" w:rsidR="00E82FD7" w:rsidRPr="007500FC" w:rsidRDefault="00E82FD7" w:rsidP="00E82FD7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pt-BR"/>
        </w:rPr>
      </w:pPr>
      <w:r w:rsidRPr="007500FC">
        <w:rPr>
          <w:rFonts w:asciiTheme="majorBidi" w:eastAsia="Times New Roman" w:hAnsiTheme="majorBidi" w:cstheme="majorBidi"/>
          <w:sz w:val="24"/>
          <w:szCs w:val="24"/>
          <w:lang w:eastAsia="pt-BR"/>
        </w:rPr>
        <w:t>Universidade Estadual de Montes Claros</w:t>
      </w:r>
    </w:p>
    <w:p w14:paraId="3187466F" w14:textId="606CD454" w:rsidR="003D4B94" w:rsidRDefault="003D4B94" w:rsidP="00E82FD7">
      <w:pPr>
        <w:spacing w:after="0" w:line="240" w:lineRule="auto"/>
        <w:jc w:val="right"/>
      </w:pPr>
      <w:hyperlink r:id="rId9" w:history="1">
        <w:r w:rsidRPr="00F23088">
          <w:rPr>
            <w:rStyle w:val="Hyperlink"/>
          </w:rPr>
          <w:t>januario@ufop.edu.br</w:t>
        </w:r>
      </w:hyperlink>
      <w:r>
        <w:t xml:space="preserve"> </w:t>
      </w:r>
      <w:r w:rsidRPr="003D4B94">
        <w:t xml:space="preserve"> </w:t>
      </w:r>
    </w:p>
    <w:p w14:paraId="33903D52" w14:textId="77777777" w:rsidR="00E82FD7" w:rsidRDefault="00E82FD7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F8D32A1" w14:textId="6533D226" w:rsidR="00E82FD7" w:rsidRDefault="006D35A3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="00E82FD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Matemática</w:t>
      </w:r>
    </w:p>
    <w:p w14:paraId="7548DFEF" w14:textId="2262EEB9" w:rsidR="001902A5" w:rsidRPr="00B7481E" w:rsidRDefault="001902A5" w:rsidP="001902A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pt-BR"/>
        </w:rPr>
      </w:pPr>
      <w:r w:rsidRPr="00B7481E"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  <w:t>Palavras-chave</w:t>
      </w:r>
      <w:r w:rsidRPr="00B7481E">
        <w:rPr>
          <w:rFonts w:asciiTheme="majorBidi" w:eastAsia="Times New Roman" w:hAnsiTheme="majorBidi" w:cstheme="majorBidi"/>
          <w:i/>
          <w:iCs/>
          <w:sz w:val="24"/>
          <w:szCs w:val="24"/>
          <w:lang w:eastAsia="pt-BR"/>
        </w:rPr>
        <w:t>: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Avaliação Externa. Geometria. Medida de Volume.</w:t>
      </w:r>
    </w:p>
    <w:p w14:paraId="69D396B0" w14:textId="77777777" w:rsidR="001902A5" w:rsidRDefault="001902A5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1D4AC7" w14:textId="77777777" w:rsidR="000C74F2" w:rsidRDefault="000C74F2" w:rsidP="000C7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B7142D1" w14:textId="77777777" w:rsidR="000C74F2" w:rsidRDefault="000C74F2" w:rsidP="00E82F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280C8D1" w14:textId="198DE835" w:rsidR="00E82FD7" w:rsidRDefault="00E82FD7" w:rsidP="00E82FD7">
      <w:pPr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pt-BR"/>
        </w:rPr>
      </w:pP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No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trabalho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discutimos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uma das dificuldades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de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estudantes do 9º ano do Ensino Fundamental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em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resolver problema</w:t>
      </w:r>
      <w:r w:rsidR="008645FF">
        <w:rPr>
          <w:rFonts w:asciiTheme="majorBidi" w:eastAsia="Times New Roman" w:hAnsiTheme="majorBidi" w:cstheme="majorBidi"/>
          <w:sz w:val="24"/>
          <w:szCs w:val="24"/>
          <w:lang w:eastAsia="pt-BR"/>
        </w:rPr>
        <w:t>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envolvendo noções de volume, conforme revelado nas avaliações externas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edições de 2016 a 2022, no contexto do Programa de Avaliação da Rede Pública de Educação Básica (</w:t>
      </w:r>
      <w:proofErr w:type="spellStart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Proeb</w:t>
      </w:r>
      <w:proofErr w:type="spellEnd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), que integra o Sistema Mineiro de Avaliação e Equidade da Educação Pública (Simave).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Trata-se de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recorte de uma pesquisa de mestrado desenvolvida no Grupo de Pesquisa Currículos em Educação Matemática (GPCEEM)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. O recorte é orientado pelo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propósito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de refletir sobre o conhecimento do currículo, em especial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G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eometria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spacial, considerando a relação dos professores e os resultados das avaliações. Para isso, via Sistema Eletrônico do Serviço de Informação ao Cidadão (</w:t>
      </w:r>
      <w:proofErr w:type="spellStart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e-SIC</w:t>
      </w:r>
      <w:proofErr w:type="spellEnd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), foi conseguid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a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 liberação de aproximadamente 4.442 dados das edições do </w:t>
      </w:r>
      <w:proofErr w:type="spellStart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Proeb</w:t>
      </w:r>
      <w:proofErr w:type="spellEnd"/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, desde os percentuais de acerto dos descritores avaliados até os resultados de proficiência. Em seguida, foram organizados os dados,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elaboradas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tabelas e gráficos para análise de cada descritor.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Da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análise, foi identificado que o descritor D32</w:t>
      </w:r>
      <w:r w:rsidRPr="00B7481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—</w:t>
      </w:r>
      <w:r w:rsidRPr="00B7481E">
        <w:rPr>
          <w:rFonts w:asciiTheme="majorBidi" w:hAnsiTheme="majorBidi" w:cstheme="majorBidi"/>
          <w:sz w:val="24"/>
          <w:szCs w:val="24"/>
        </w:rPr>
        <w:t xml:space="preserve"> </w:t>
      </w:r>
      <w:r w:rsidRPr="00B7481E">
        <w:rPr>
          <w:rFonts w:asciiTheme="majorBidi" w:eastAsia="Times New Roman" w:hAnsiTheme="majorBidi" w:cstheme="majorBidi"/>
          <w:i/>
          <w:iCs/>
          <w:sz w:val="24"/>
          <w:szCs w:val="24"/>
          <w:lang w:eastAsia="pt-BR"/>
        </w:rPr>
        <w:t>Utilizar o cálculo da medida de volume/capacidade na resolução de problema</w:t>
      </w:r>
      <w:r w:rsidR="003268D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, 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foi um dos que apresentou assertividade abaixo de 40% de acerto em todos as edições consultadas. Neste sentido, ao ampliar o olha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r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no contexto da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P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rova Brasil em 2011, dos resultados válidos de 2.553.350 estudantes, apenas 12% resolveram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itens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envolvendo noções de volume. Da mesma forma, os resultado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do sistema de avaliação da Paraíba (IDEPB)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 de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2015 e 2016, também revelam percentuais de acerto abaixo de 20%. Neste entendimento, o Simave apresenta sugestões quanto à esta habilidade, chamando a atenção que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ao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tratar de volume de prismas retangulares, fique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evidente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para o estudante a relação existe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nte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entre altura, largura e comprimento,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e 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que tenham o entendimento do significado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do termo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 w:rsidRPr="00B7481E">
        <w:rPr>
          <w:rFonts w:asciiTheme="majorBidi" w:eastAsia="Times New Roman" w:hAnsiTheme="majorBidi" w:cstheme="majorBidi"/>
          <w:i/>
          <w:iCs/>
          <w:sz w:val="24"/>
          <w:szCs w:val="24"/>
          <w:lang w:eastAsia="pt-BR"/>
        </w:rPr>
        <w:t>capacidade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 partir de experiências com materiais concretos e manipuláveis. Alguns professores que participaram de uma formação continuada, relataram ainda que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ao observar o cenário mineiro do país a partir da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P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rova Brasil, e dos resultados da Paraíba, os resultados com baixa assertividade foi predominante para aquelas habilidades que exigem do estudante a memorização, principalmente de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expressões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. Neste sentido, o Currículo Referência de Minas Gerais — CRMG orienta que os estudantes possam construir suas aprendizagens de Matemática a partir do pensamento lógico, da criatividade e da intuição, e que desta forma, fica mais fácil de entender os conceitos e conseguir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empregá-los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na resolução de um 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lastRenderedPageBreak/>
        <w:t xml:space="preserve">determinado problema ou situação,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no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caso 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do recorte apresentado,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discuti</w:t>
      </w:r>
      <w:r>
        <w:rPr>
          <w:rFonts w:asciiTheme="majorBidi" w:eastAsia="Times New Roman" w:hAnsiTheme="majorBidi" w:cstheme="majorBidi"/>
          <w:sz w:val="24"/>
          <w:szCs w:val="24"/>
          <w:lang w:eastAsia="pt-BR"/>
        </w:rPr>
        <w:t>mos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a resolução de problemas envolvendo volume</w:t>
      </w:r>
      <w:r w:rsidR="00AC59ED">
        <w:rPr>
          <w:rFonts w:asciiTheme="majorBidi" w:eastAsia="Times New Roman" w:hAnsiTheme="majorBidi" w:cstheme="majorBidi"/>
          <w:sz w:val="24"/>
          <w:szCs w:val="24"/>
          <w:lang w:eastAsia="pt-BR"/>
        </w:rPr>
        <w:t xml:space="preserve"> </w:t>
      </w:r>
      <w:r w:rsidR="00AC59ED" w:rsidRPr="00A41451">
        <w:rPr>
          <w:rFonts w:asciiTheme="majorBidi" w:hAnsiTheme="majorBidi" w:cstheme="majorBidi"/>
        </w:rPr>
        <w:t>(Minas</w:t>
      </w:r>
      <w:r w:rsidR="00AC59ED">
        <w:rPr>
          <w:rFonts w:asciiTheme="majorBidi" w:hAnsiTheme="majorBidi" w:cstheme="majorBidi"/>
        </w:rPr>
        <w:t xml:space="preserve"> </w:t>
      </w:r>
      <w:r w:rsidR="00AC59ED" w:rsidRPr="00A41451">
        <w:rPr>
          <w:rFonts w:asciiTheme="majorBidi" w:hAnsiTheme="majorBidi" w:cstheme="majorBidi"/>
        </w:rPr>
        <w:t>Gerais,</w:t>
      </w:r>
      <w:r w:rsidR="00AC59ED">
        <w:rPr>
          <w:rFonts w:asciiTheme="majorBidi" w:hAnsiTheme="majorBidi" w:cstheme="majorBidi"/>
        </w:rPr>
        <w:t xml:space="preserve"> </w:t>
      </w:r>
      <w:r w:rsidR="00AC59ED">
        <w:rPr>
          <w:rFonts w:asciiTheme="majorBidi" w:hAnsiTheme="majorBidi" w:cstheme="majorBidi"/>
        </w:rPr>
        <w:t xml:space="preserve">2019, </w:t>
      </w:r>
      <w:r w:rsidR="00AC59ED" w:rsidRPr="00A41451">
        <w:rPr>
          <w:rFonts w:asciiTheme="majorBidi" w:hAnsiTheme="majorBidi" w:cstheme="majorBidi"/>
        </w:rPr>
        <w:t>2021)</w:t>
      </w:r>
      <w:r w:rsidRPr="00B7481E">
        <w:rPr>
          <w:rFonts w:asciiTheme="majorBidi" w:eastAsia="Times New Roman" w:hAnsiTheme="majorBidi" w:cstheme="majorBidi"/>
          <w:sz w:val="24"/>
          <w:szCs w:val="24"/>
          <w:lang w:eastAsia="pt-BR"/>
        </w:rPr>
        <w:t>.</w:t>
      </w:r>
    </w:p>
    <w:p w14:paraId="1E903092" w14:textId="77777777" w:rsidR="00AC59ED" w:rsidRDefault="00AC59ED" w:rsidP="00AC5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E90D39D" w14:textId="77777777" w:rsidR="00AC59ED" w:rsidRDefault="00AC59ED" w:rsidP="00AC59ED">
      <w:pPr>
        <w:pStyle w:val="Textodenotaderodap"/>
        <w:widowControl w:val="0"/>
        <w:spacing w:after="24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F9A6C7" w14:textId="5C2E12B7" w:rsidR="00AC59ED" w:rsidRDefault="00AC59ED" w:rsidP="00AC59ED">
      <w:pPr>
        <w:pStyle w:val="Textodenotaderodap"/>
        <w:widowControl w:val="0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MINAS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GERAIS.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Secretaria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Estado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Educação.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10" w:history="1">
        <w:r w:rsidRPr="00A41451"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>Currículo</w:t>
        </w:r>
        <w:r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>Referência</w:t>
        </w:r>
        <w:r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>de</w:t>
        </w:r>
        <w:r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>Minas</w:t>
        </w:r>
        <w:r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i/>
            <w:iCs/>
            <w:sz w:val="24"/>
            <w:szCs w:val="24"/>
            <w:u w:val="none"/>
          </w:rPr>
          <w:t>Gerais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: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Educação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Infantil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e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Ensino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Fundamental</w:t>
        </w:r>
      </w:hyperlink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Belo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Horizonte: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SEE,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2019.</w:t>
      </w:r>
    </w:p>
    <w:p w14:paraId="7A5F5276" w14:textId="23D5CD34" w:rsidR="00AC59ED" w:rsidRPr="00A41451" w:rsidRDefault="00AC59ED" w:rsidP="00AC59ED">
      <w:pPr>
        <w:pStyle w:val="Textodenotaderodap"/>
        <w:widowControl w:val="0"/>
        <w:spacing w:after="240"/>
        <w:jc w:val="both"/>
        <w:rPr>
          <w:rFonts w:asciiTheme="majorBidi" w:hAnsiTheme="majorBidi" w:cstheme="majorBidi"/>
          <w:color w:val="C00000"/>
          <w:sz w:val="24"/>
          <w:szCs w:val="24"/>
        </w:rPr>
      </w:pP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MINAS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GERAIS.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Secretaria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Estado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Educação.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Conselho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Estadual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Educação.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11" w:history="1"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Resolução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n.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481,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de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1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de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agosto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de</w:t>
        </w:r>
        <w:r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 xml:space="preserve"> </w:t>
        </w:r>
        <w:r w:rsidRPr="00A41451">
          <w:rPr>
            <w:rStyle w:val="Hyperlink"/>
            <w:rFonts w:asciiTheme="majorBidi" w:hAnsiTheme="majorBidi" w:cstheme="majorBidi"/>
            <w:sz w:val="24"/>
            <w:szCs w:val="24"/>
            <w:u w:val="none"/>
          </w:rPr>
          <w:t>2021</w:t>
        </w:r>
      </w:hyperlink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Institui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orienta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implementação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Currículo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Referência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Minas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Gerais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nas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escolas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Educação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Básica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do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color w:val="000000" w:themeColor="text1"/>
          <w:sz w:val="24"/>
          <w:szCs w:val="24"/>
        </w:rPr>
        <w:t>Sist</w:t>
      </w:r>
      <w:r w:rsidRPr="00A41451">
        <w:rPr>
          <w:rFonts w:asciiTheme="majorBidi" w:hAnsiTheme="majorBidi" w:cstheme="majorBidi"/>
          <w:sz w:val="24"/>
          <w:szCs w:val="24"/>
        </w:rPr>
        <w:t>ema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Ensino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do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Estado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Minas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Gerais.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Belo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Horizonte.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Diário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do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Executivo,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ago.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51">
        <w:rPr>
          <w:rFonts w:asciiTheme="majorBidi" w:hAnsiTheme="majorBidi" w:cstheme="majorBidi"/>
          <w:sz w:val="24"/>
          <w:szCs w:val="24"/>
        </w:rPr>
        <w:t>2021.</w:t>
      </w:r>
    </w:p>
    <w:p w14:paraId="7F26462E" w14:textId="77777777" w:rsidR="00AC59ED" w:rsidRPr="00A41451" w:rsidRDefault="00AC59ED" w:rsidP="00AC59ED">
      <w:pPr>
        <w:pStyle w:val="Textodenotaderodap"/>
        <w:widowControl w:val="0"/>
        <w:spacing w:after="24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5C2AB3" w14:textId="77777777" w:rsidR="00AC59ED" w:rsidRDefault="00AC59ED" w:rsidP="00E82FD7">
      <w:pPr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pt-BR"/>
        </w:rPr>
      </w:pPr>
    </w:p>
    <w:sectPr w:rsidR="00AC59ED">
      <w:headerReference w:type="default" r:id="rId12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6233" w14:textId="77777777" w:rsidR="002A1AB8" w:rsidRDefault="002A1AB8">
      <w:pPr>
        <w:spacing w:line="240" w:lineRule="auto"/>
      </w:pPr>
      <w:r>
        <w:separator/>
      </w:r>
    </w:p>
  </w:endnote>
  <w:endnote w:type="continuationSeparator" w:id="0">
    <w:p w14:paraId="39D4B8D2" w14:textId="77777777" w:rsidR="002A1AB8" w:rsidRDefault="002A1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FCE5" w14:textId="77777777" w:rsidR="002A1AB8" w:rsidRDefault="002A1AB8">
      <w:pPr>
        <w:spacing w:after="0"/>
      </w:pPr>
      <w:r>
        <w:separator/>
      </w:r>
    </w:p>
  </w:footnote>
  <w:footnote w:type="continuationSeparator" w:id="0">
    <w:p w14:paraId="40E65D61" w14:textId="77777777" w:rsidR="002A1AB8" w:rsidRDefault="002A1A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D10C50">
    <w:pPr>
      <w:pStyle w:val="Cabealho"/>
    </w:pPr>
    <w:r>
      <w:rPr>
        <w:noProof/>
        <w:lang w:eastAsia="pt-BR"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C74F2"/>
    <w:rsid w:val="00172A27"/>
    <w:rsid w:val="001902A5"/>
    <w:rsid w:val="001C4774"/>
    <w:rsid w:val="001E12C0"/>
    <w:rsid w:val="00211E57"/>
    <w:rsid w:val="00266F55"/>
    <w:rsid w:val="002A1AB8"/>
    <w:rsid w:val="003268DE"/>
    <w:rsid w:val="003D4B94"/>
    <w:rsid w:val="003E092E"/>
    <w:rsid w:val="004003BA"/>
    <w:rsid w:val="00411FE1"/>
    <w:rsid w:val="004C17BC"/>
    <w:rsid w:val="004F7FCE"/>
    <w:rsid w:val="00647021"/>
    <w:rsid w:val="00677F30"/>
    <w:rsid w:val="006D35A3"/>
    <w:rsid w:val="00726493"/>
    <w:rsid w:val="00741E2B"/>
    <w:rsid w:val="007F3284"/>
    <w:rsid w:val="008645FF"/>
    <w:rsid w:val="00885005"/>
    <w:rsid w:val="008B45A1"/>
    <w:rsid w:val="008F7BA1"/>
    <w:rsid w:val="00903BA4"/>
    <w:rsid w:val="00A07FD0"/>
    <w:rsid w:val="00A45515"/>
    <w:rsid w:val="00AC59ED"/>
    <w:rsid w:val="00B51256"/>
    <w:rsid w:val="00B82A8F"/>
    <w:rsid w:val="00C536DB"/>
    <w:rsid w:val="00C75474"/>
    <w:rsid w:val="00D10C50"/>
    <w:rsid w:val="00D1472C"/>
    <w:rsid w:val="00E229DF"/>
    <w:rsid w:val="00E622A0"/>
    <w:rsid w:val="00E82FD7"/>
    <w:rsid w:val="00EB71C3"/>
    <w:rsid w:val="00F14A93"/>
    <w:rsid w:val="00F35383"/>
    <w:rsid w:val="00F80E19"/>
    <w:rsid w:val="00FA7DFC"/>
    <w:rsid w:val="00FF649C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7BBC49DE-63D9-4860-A454-D5DF4E54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FD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0E1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F80E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0E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0E1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0E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0E19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notaderodap">
    <w:name w:val="footnote text"/>
    <w:basedOn w:val="Normal"/>
    <w:link w:val="TextodenotaderodapChar"/>
    <w:uiPriority w:val="99"/>
    <w:rsid w:val="00AC59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C59E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carlosfaci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squisalegislativa.mg.gov.br/LegislacaoCompleta.aspx?cod=1966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ac2_Bg9oDsYet5WhxzMIreNtzy719UMz/vie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uario@ufop.edu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302F-6407-4AFC-8020-CAB4EABD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610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José Carlos Rodrigues Junior</cp:lastModifiedBy>
  <cp:revision>21</cp:revision>
  <dcterms:created xsi:type="dcterms:W3CDTF">2026-05-13T01:01:00Z</dcterms:created>
  <dcterms:modified xsi:type="dcterms:W3CDTF">2026-06-01T01:59:00Z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