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8B7" w:rsidRPr="00441E6C" w:rsidRDefault="003B78B7" w:rsidP="00441E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07A1D" w:rsidRPr="00441E6C" w:rsidRDefault="006C2CF1" w:rsidP="00D8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FINANCIAMENTO DA EDUCAÇÃO BÁSICA, VIA NOVO FUNDEB NA EDUCAÇÃO ESPECIAL INCLUSIVA: SUAS IMPLICAÇÕES DE INVESTIMENTOS EM INFRAESTRUTURA DE SALAS DE RECURSOS MULTIFUNCIONAIS E NO ATENDIMENTO EDUCACIONAL ESPECIALIZADO EM ESCOLAS PÚBLICAS DE MONTES CLAROS-MG.</w:t>
      </w:r>
    </w:p>
    <w:p w:rsidR="001A3449" w:rsidRPr="00441E6C" w:rsidRDefault="001A3449" w:rsidP="00441E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E07A1D" w:rsidRPr="00441E6C" w:rsidRDefault="00CA74DA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Consuelo Fonseca Soares Gonçalves </w:t>
      </w:r>
    </w:p>
    <w:p w:rsidR="00E07A1D" w:rsidRPr="00441E6C" w:rsidRDefault="00922F41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CA74DA" w:rsidRPr="00441E6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:rsidR="00E07A1D" w:rsidRPr="00441E6C" w:rsidRDefault="00AD5451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CA74DA" w:rsidRPr="00441E6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consuelosoares4@gmail.com</w:t>
        </w:r>
      </w:hyperlink>
      <w:r w:rsidR="00D24A24"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74DA" w:rsidRPr="00441E6C" w:rsidRDefault="00CA74DA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74DA" w:rsidRPr="00441E6C" w:rsidRDefault="00ED2565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Dr. </w:t>
      </w:r>
      <w:r w:rsidR="00CA74DA" w:rsidRPr="00441E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José França Neto</w:t>
      </w:r>
    </w:p>
    <w:p w:rsidR="00E07A1D" w:rsidRPr="00441E6C" w:rsidRDefault="004A7169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r w:rsidR="00CA74DA" w:rsidRPr="00441E6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:rsidR="00E07A1D" w:rsidRPr="00441E6C" w:rsidRDefault="00AD5451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CA74DA" w:rsidRPr="00441E6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francaneto@gmail.com</w:t>
        </w:r>
      </w:hyperlink>
    </w:p>
    <w:p w:rsidR="00CA74DA" w:rsidRPr="00441E6C" w:rsidRDefault="00CA74DA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D2565" w:rsidRPr="00441E6C" w:rsidRDefault="00CA74DA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>Joyce Cristina de Moura</w:t>
      </w:r>
    </w:p>
    <w:p w:rsidR="00ED2565" w:rsidRPr="00441E6C" w:rsidRDefault="00266352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ED2565" w:rsidRPr="00441E6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:rsidR="00CA74DA" w:rsidRPr="00441E6C" w:rsidRDefault="00CA74DA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joycinha</w:t>
      </w:r>
      <w:hyperlink r:id="rId8" w:history="1">
        <w:r w:rsidR="00D10AB4" w:rsidRPr="00441E6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moura@gmail.com</w:t>
        </w:r>
      </w:hyperlink>
    </w:p>
    <w:p w:rsidR="00CA74DA" w:rsidRPr="00441E6C" w:rsidRDefault="00CA74DA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07A1D" w:rsidRPr="00441E6C" w:rsidRDefault="00D24A24" w:rsidP="00441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1E6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D10AB4" w:rsidRPr="00441E6C">
        <w:rPr>
          <w:rFonts w:ascii="Times New Roman" w:hAnsi="Times New Roman" w:cs="Times New Roman"/>
          <w:sz w:val="24"/>
          <w:szCs w:val="24"/>
        </w:rPr>
        <w:t xml:space="preserve"> 6- Políticas Públicas e Gestão da Educação</w:t>
      </w:r>
    </w:p>
    <w:p w:rsidR="00BE3A0C" w:rsidRPr="00441E6C" w:rsidRDefault="00BE3A0C" w:rsidP="00441E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07A1D" w:rsidRPr="00441E6C" w:rsidRDefault="00D24A24" w:rsidP="00441E6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CA74DA"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Inclusão </w:t>
      </w:r>
      <w:r w:rsidR="006C2CF1"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escolar, Novo F</w:t>
      </w:r>
      <w:r w:rsidR="004A7169"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>undeb</w:t>
      </w:r>
      <w:r w:rsidR="006C2CF1"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>, Financiamento</w:t>
      </w:r>
    </w:p>
    <w:p w:rsidR="00E07A1D" w:rsidRPr="00441E6C" w:rsidRDefault="00D24A24" w:rsidP="00441E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1E6C">
        <w:rPr>
          <w:rFonts w:ascii="Times New Roman" w:hAnsi="Times New Roman" w:cs="Times New Roman"/>
          <w:b/>
          <w:sz w:val="24"/>
          <w:szCs w:val="24"/>
        </w:rPr>
        <w:t>Resumo Simples</w:t>
      </w:r>
    </w:p>
    <w:p w:rsidR="006C2CF1" w:rsidRPr="00441E6C" w:rsidRDefault="006C2CF1" w:rsidP="00441E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1D07" w:rsidRPr="00441E6C" w:rsidRDefault="006C2CF1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E6C">
        <w:rPr>
          <w:rFonts w:ascii="Times New Roman" w:hAnsi="Times New Roman" w:cs="Times New Roman"/>
          <w:sz w:val="24"/>
          <w:szCs w:val="24"/>
        </w:rPr>
        <w:t xml:space="preserve">O projeto nasceu das inquietações dentro das escolas públicas </w:t>
      </w:r>
      <w:r w:rsidR="00ED2565" w:rsidRPr="00441E6C">
        <w:rPr>
          <w:rFonts w:ascii="Times New Roman" w:hAnsi="Times New Roman" w:cs="Times New Roman"/>
          <w:sz w:val="24"/>
          <w:szCs w:val="24"/>
        </w:rPr>
        <w:t>Municipais, atuando</w:t>
      </w:r>
      <w:r w:rsidRPr="00441E6C">
        <w:rPr>
          <w:rFonts w:ascii="Times New Roman" w:hAnsi="Times New Roman" w:cs="Times New Roman"/>
          <w:sz w:val="24"/>
          <w:szCs w:val="24"/>
        </w:rPr>
        <w:t xml:space="preserve"> como professora regente em diversas modalidades de </w:t>
      </w:r>
      <w:r w:rsidR="00ED2565" w:rsidRPr="00441E6C">
        <w:rPr>
          <w:rFonts w:ascii="Times New Roman" w:hAnsi="Times New Roman" w:cs="Times New Roman"/>
          <w:sz w:val="24"/>
          <w:szCs w:val="24"/>
        </w:rPr>
        <w:t>ensino, querendo</w:t>
      </w:r>
      <w:r w:rsidR="00BE3A0C" w:rsidRPr="00441E6C">
        <w:rPr>
          <w:rFonts w:ascii="Times New Roman" w:hAnsi="Times New Roman" w:cs="Times New Roman"/>
          <w:sz w:val="24"/>
          <w:szCs w:val="24"/>
        </w:rPr>
        <w:t xml:space="preserve"> entender como </w:t>
      </w:r>
      <w:r w:rsidR="006E1EF1" w:rsidRPr="00441E6C">
        <w:rPr>
          <w:rFonts w:ascii="Times New Roman" w:hAnsi="Times New Roman" w:cs="Times New Roman"/>
          <w:sz w:val="24"/>
          <w:szCs w:val="24"/>
        </w:rPr>
        <w:t>são</w:t>
      </w:r>
      <w:r w:rsidR="00BE3A0C" w:rsidRPr="00441E6C">
        <w:rPr>
          <w:rFonts w:ascii="Times New Roman" w:hAnsi="Times New Roman" w:cs="Times New Roman"/>
          <w:sz w:val="24"/>
          <w:szCs w:val="24"/>
        </w:rPr>
        <w:t xml:space="preserve"> aplicado</w:t>
      </w:r>
      <w:r w:rsidR="006E1EF1" w:rsidRPr="00441E6C">
        <w:rPr>
          <w:rFonts w:ascii="Times New Roman" w:hAnsi="Times New Roman" w:cs="Times New Roman"/>
          <w:sz w:val="24"/>
          <w:szCs w:val="24"/>
        </w:rPr>
        <w:t>s</w:t>
      </w:r>
      <w:r w:rsidR="00BE3A0C" w:rsidRPr="00441E6C">
        <w:rPr>
          <w:rFonts w:ascii="Times New Roman" w:hAnsi="Times New Roman" w:cs="Times New Roman"/>
          <w:sz w:val="24"/>
          <w:szCs w:val="24"/>
        </w:rPr>
        <w:t xml:space="preserve"> os recursos do novo Fundeb e o que mudou para as salas de A</w:t>
      </w:r>
      <w:r w:rsidR="00A12B50" w:rsidRPr="00441E6C">
        <w:rPr>
          <w:rFonts w:ascii="Times New Roman" w:hAnsi="Times New Roman" w:cs="Times New Roman"/>
          <w:sz w:val="24"/>
          <w:szCs w:val="24"/>
        </w:rPr>
        <w:t>tendimento Educacional Especializado (AEE)</w:t>
      </w:r>
      <w:r w:rsidR="006E1EF1" w:rsidRPr="00441E6C">
        <w:rPr>
          <w:rFonts w:ascii="Times New Roman" w:hAnsi="Times New Roman" w:cs="Times New Roman"/>
          <w:sz w:val="24"/>
          <w:szCs w:val="24"/>
        </w:rPr>
        <w:t>,</w:t>
      </w:r>
      <w:r w:rsidR="00E36960" w:rsidRPr="00441E6C">
        <w:rPr>
          <w:rFonts w:ascii="Times New Roman" w:hAnsi="Times New Roman" w:cs="Times New Roman"/>
          <w:sz w:val="24"/>
          <w:szCs w:val="24"/>
        </w:rPr>
        <w:t xml:space="preserve"> tendo como objetivo geral a</w:t>
      </w:r>
      <w:r w:rsidRPr="00441E6C">
        <w:rPr>
          <w:rFonts w:ascii="Times New Roman" w:hAnsi="Times New Roman" w:cs="Times New Roman"/>
          <w:sz w:val="24"/>
          <w:szCs w:val="24"/>
        </w:rPr>
        <w:t>nalisar de que forma a política pública permanente de financiamento da educação básica, por meio do Novo Fundeb tem influenciado em seus investimentos na aplicação de recursos em infraestrutura para viabilizar o desenvolvimento de Salas de Recursos Multifuncionais (SRM), no sentido de promover o A</w:t>
      </w:r>
      <w:r w:rsidR="00A12B50" w:rsidRPr="00441E6C">
        <w:rPr>
          <w:rFonts w:ascii="Times New Roman" w:hAnsi="Times New Roman" w:cs="Times New Roman"/>
          <w:sz w:val="24"/>
          <w:szCs w:val="24"/>
        </w:rPr>
        <w:t>EE</w:t>
      </w:r>
      <w:r w:rsidR="006E1EF1" w:rsidRPr="00441E6C">
        <w:rPr>
          <w:rFonts w:ascii="Times New Roman" w:hAnsi="Times New Roman" w:cs="Times New Roman"/>
          <w:sz w:val="24"/>
          <w:szCs w:val="24"/>
        </w:rPr>
        <w:t>,</w:t>
      </w:r>
      <w:r w:rsidRPr="00441E6C">
        <w:rPr>
          <w:rFonts w:ascii="Times New Roman" w:hAnsi="Times New Roman" w:cs="Times New Roman"/>
          <w:sz w:val="24"/>
          <w:szCs w:val="24"/>
        </w:rPr>
        <w:t xml:space="preserve"> quanto medida na perspectiva da educação inclusiva para garantir as condições de oferta e práticas pedagógicas da educação especial, analisando, para isso, o período de 2021 </w:t>
      </w:r>
      <w:r w:rsidR="006E1EF1" w:rsidRPr="00441E6C">
        <w:rPr>
          <w:rFonts w:ascii="Times New Roman" w:hAnsi="Times New Roman" w:cs="Times New Roman"/>
          <w:sz w:val="24"/>
          <w:szCs w:val="24"/>
        </w:rPr>
        <w:t>a</w:t>
      </w:r>
      <w:r w:rsidRPr="00441E6C">
        <w:rPr>
          <w:rFonts w:ascii="Times New Roman" w:hAnsi="Times New Roman" w:cs="Times New Roman"/>
          <w:sz w:val="24"/>
          <w:szCs w:val="24"/>
        </w:rPr>
        <w:t xml:space="preserve"> 2025 nas escolas públicas de Montes Claros (MG)</w:t>
      </w:r>
      <w:r w:rsidR="006E1EF1" w:rsidRPr="00441E6C">
        <w:rPr>
          <w:rFonts w:ascii="Times New Roman" w:hAnsi="Times New Roman" w:cs="Times New Roman"/>
          <w:sz w:val="24"/>
          <w:szCs w:val="24"/>
        </w:rPr>
        <w:t>. Ainda,</w:t>
      </w:r>
      <w:r w:rsidR="00E36960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ED2565" w:rsidRPr="00441E6C">
        <w:rPr>
          <w:rFonts w:ascii="Times New Roman" w:hAnsi="Times New Roman" w:cs="Times New Roman"/>
          <w:sz w:val="24"/>
          <w:szCs w:val="24"/>
        </w:rPr>
        <w:t>tem como o</w:t>
      </w:r>
      <w:r w:rsidRPr="00441E6C">
        <w:rPr>
          <w:rFonts w:ascii="Times New Roman" w:hAnsi="Times New Roman" w:cs="Times New Roman"/>
          <w:sz w:val="24"/>
          <w:szCs w:val="24"/>
        </w:rPr>
        <w:t xml:space="preserve">bjetivos específicos </w:t>
      </w:r>
      <w:r w:rsidR="00E36960" w:rsidRPr="00441E6C">
        <w:rPr>
          <w:rFonts w:ascii="Times New Roman" w:hAnsi="Times New Roman" w:cs="Times New Roman"/>
          <w:sz w:val="24"/>
          <w:szCs w:val="24"/>
        </w:rPr>
        <w:t>i</w:t>
      </w:r>
      <w:r w:rsidRPr="00441E6C">
        <w:rPr>
          <w:rFonts w:ascii="Times New Roman" w:hAnsi="Times New Roman" w:cs="Times New Roman"/>
          <w:sz w:val="24"/>
          <w:szCs w:val="24"/>
        </w:rPr>
        <w:t>dentificar</w:t>
      </w:r>
      <w:r w:rsidR="006E1EF1" w:rsidRPr="00441E6C">
        <w:rPr>
          <w:rFonts w:ascii="Times New Roman" w:hAnsi="Times New Roman" w:cs="Times New Roman"/>
          <w:sz w:val="24"/>
          <w:szCs w:val="24"/>
        </w:rPr>
        <w:t>,</w:t>
      </w:r>
      <w:r w:rsidRPr="00441E6C">
        <w:rPr>
          <w:rFonts w:ascii="Times New Roman" w:hAnsi="Times New Roman" w:cs="Times New Roman"/>
          <w:sz w:val="24"/>
          <w:szCs w:val="24"/>
        </w:rPr>
        <w:t xml:space="preserve"> a partir de prospecção em base de dados oficiais</w:t>
      </w:r>
      <w:r w:rsidR="006E1EF1" w:rsidRPr="00441E6C">
        <w:rPr>
          <w:rFonts w:ascii="Times New Roman" w:hAnsi="Times New Roman" w:cs="Times New Roman"/>
          <w:sz w:val="24"/>
          <w:szCs w:val="24"/>
        </w:rPr>
        <w:t xml:space="preserve">, </w:t>
      </w:r>
      <w:r w:rsidRPr="00441E6C">
        <w:rPr>
          <w:rFonts w:ascii="Times New Roman" w:hAnsi="Times New Roman" w:cs="Times New Roman"/>
          <w:sz w:val="24"/>
          <w:szCs w:val="24"/>
        </w:rPr>
        <w:t>o mapeamento de informações relativas às escolas públicas, tanto na rede de ensino municipal quanto na estadual do município de Montes Claros, que realizaram</w:t>
      </w:r>
      <w:r w:rsidR="006E1EF1" w:rsidRPr="00441E6C">
        <w:rPr>
          <w:rFonts w:ascii="Times New Roman" w:hAnsi="Times New Roman" w:cs="Times New Roman"/>
          <w:sz w:val="24"/>
          <w:szCs w:val="24"/>
        </w:rPr>
        <w:t>,</w:t>
      </w:r>
      <w:r w:rsidRPr="00441E6C">
        <w:rPr>
          <w:rFonts w:ascii="Times New Roman" w:hAnsi="Times New Roman" w:cs="Times New Roman"/>
          <w:sz w:val="24"/>
          <w:szCs w:val="24"/>
        </w:rPr>
        <w:t xml:space="preserve"> nesse período</w:t>
      </w:r>
      <w:r w:rsidR="006E1EF1" w:rsidRPr="00441E6C">
        <w:rPr>
          <w:rFonts w:ascii="Times New Roman" w:hAnsi="Times New Roman" w:cs="Times New Roman"/>
          <w:sz w:val="24"/>
          <w:szCs w:val="24"/>
        </w:rPr>
        <w:t>,</w:t>
      </w:r>
      <w:r w:rsidR="009E4DB3" w:rsidRPr="00441E6C">
        <w:rPr>
          <w:rFonts w:ascii="Times New Roman" w:hAnsi="Times New Roman" w:cs="Times New Roman"/>
          <w:sz w:val="24"/>
          <w:szCs w:val="24"/>
        </w:rPr>
        <w:t xml:space="preserve"> o</w:t>
      </w:r>
      <w:r w:rsidRPr="00441E6C">
        <w:rPr>
          <w:rFonts w:ascii="Times New Roman" w:hAnsi="Times New Roman" w:cs="Times New Roman"/>
          <w:sz w:val="24"/>
          <w:szCs w:val="24"/>
        </w:rPr>
        <w:t xml:space="preserve"> financiamento do Novo Fundeb, seus investimentos para a construção, reforma e/ou ampliação de salas </w:t>
      </w:r>
      <w:r w:rsidR="006E1EF1" w:rsidRPr="00441E6C">
        <w:rPr>
          <w:rFonts w:ascii="Times New Roman" w:hAnsi="Times New Roman" w:cs="Times New Roman"/>
          <w:sz w:val="24"/>
          <w:szCs w:val="24"/>
        </w:rPr>
        <w:t>S</w:t>
      </w:r>
      <w:r w:rsidR="00A12B50" w:rsidRPr="00441E6C">
        <w:rPr>
          <w:rFonts w:ascii="Times New Roman" w:hAnsi="Times New Roman" w:cs="Times New Roman"/>
          <w:sz w:val="24"/>
          <w:szCs w:val="24"/>
        </w:rPr>
        <w:t>RM</w:t>
      </w:r>
      <w:r w:rsidR="006E1EF1" w:rsidRPr="00441E6C">
        <w:rPr>
          <w:rFonts w:ascii="Times New Roman" w:hAnsi="Times New Roman" w:cs="Times New Roman"/>
          <w:sz w:val="24"/>
          <w:szCs w:val="24"/>
        </w:rPr>
        <w:t>,</w:t>
      </w:r>
      <w:r w:rsidRPr="00441E6C">
        <w:rPr>
          <w:rFonts w:ascii="Times New Roman" w:hAnsi="Times New Roman" w:cs="Times New Roman"/>
          <w:sz w:val="24"/>
          <w:szCs w:val="24"/>
        </w:rPr>
        <w:t xml:space="preserve"> para atender através do serviço de AEE</w:t>
      </w:r>
      <w:r w:rsidR="001D1D07" w:rsidRPr="00441E6C">
        <w:rPr>
          <w:rFonts w:ascii="Times New Roman" w:hAnsi="Times New Roman" w:cs="Times New Roman"/>
          <w:sz w:val="24"/>
          <w:szCs w:val="24"/>
        </w:rPr>
        <w:t xml:space="preserve">. </w:t>
      </w:r>
      <w:r w:rsidR="006E1EF1" w:rsidRPr="00441E6C">
        <w:rPr>
          <w:rFonts w:ascii="Times New Roman" w:hAnsi="Times New Roman" w:cs="Times New Roman"/>
          <w:sz w:val="24"/>
          <w:szCs w:val="24"/>
        </w:rPr>
        <w:t>Também, a</w:t>
      </w:r>
      <w:r w:rsidR="001D1D07" w:rsidRPr="00441E6C">
        <w:rPr>
          <w:rFonts w:ascii="Times New Roman" w:hAnsi="Times New Roman" w:cs="Times New Roman"/>
          <w:sz w:val="24"/>
          <w:szCs w:val="24"/>
        </w:rPr>
        <w:t>veriguar</w:t>
      </w:r>
      <w:r w:rsidRPr="00441E6C">
        <w:rPr>
          <w:rFonts w:ascii="Times New Roman" w:hAnsi="Times New Roman" w:cs="Times New Roman"/>
          <w:sz w:val="24"/>
          <w:szCs w:val="24"/>
        </w:rPr>
        <w:t xml:space="preserve"> as implicações de investimento de recursos financeiros na infraestrutura da Educação Básica, tendo em vista a articulação de políticas educacionais por meio das metas 15 e 16 do Plano Nacional de Educação (PNE 2014-2024</w:t>
      </w:r>
      <w:r w:rsidR="00E36960" w:rsidRPr="00441E6C">
        <w:rPr>
          <w:rFonts w:ascii="Times New Roman" w:hAnsi="Times New Roman" w:cs="Times New Roman"/>
          <w:sz w:val="24"/>
          <w:szCs w:val="24"/>
        </w:rPr>
        <w:t>)</w:t>
      </w:r>
      <w:r w:rsidR="006E1EF1" w:rsidRPr="00441E6C">
        <w:rPr>
          <w:rFonts w:ascii="Times New Roman" w:hAnsi="Times New Roman" w:cs="Times New Roman"/>
          <w:sz w:val="24"/>
          <w:szCs w:val="24"/>
        </w:rPr>
        <w:t>,</w:t>
      </w:r>
      <w:r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1D1D07" w:rsidRPr="00441E6C">
        <w:rPr>
          <w:rFonts w:ascii="Times New Roman" w:hAnsi="Times New Roman" w:cs="Times New Roman"/>
          <w:sz w:val="24"/>
          <w:szCs w:val="24"/>
        </w:rPr>
        <w:t xml:space="preserve">que visam </w:t>
      </w:r>
      <w:r w:rsidRPr="00441E6C">
        <w:rPr>
          <w:rFonts w:ascii="Times New Roman" w:hAnsi="Times New Roman" w:cs="Times New Roman"/>
          <w:sz w:val="24"/>
          <w:szCs w:val="24"/>
        </w:rPr>
        <w:t>desenvolver a política nacional de formação de professores da educação básica</w:t>
      </w:r>
      <w:r w:rsidR="006E1EF1" w:rsidRPr="00441E6C">
        <w:rPr>
          <w:rFonts w:ascii="Times New Roman" w:hAnsi="Times New Roman" w:cs="Times New Roman"/>
          <w:sz w:val="24"/>
          <w:szCs w:val="24"/>
        </w:rPr>
        <w:t xml:space="preserve">. </w:t>
      </w:r>
      <w:r w:rsidR="00BE3A0C" w:rsidRPr="00441E6C">
        <w:rPr>
          <w:rFonts w:ascii="Times New Roman" w:hAnsi="Times New Roman" w:cs="Times New Roman"/>
          <w:sz w:val="24"/>
          <w:szCs w:val="24"/>
        </w:rPr>
        <w:t>Utilizaremos como referencial o novo PNE, as diretrizes do Novo Fundeb</w:t>
      </w:r>
      <w:r w:rsidR="006E1EF1" w:rsidRPr="00441E6C">
        <w:rPr>
          <w:rFonts w:ascii="Times New Roman" w:hAnsi="Times New Roman" w:cs="Times New Roman"/>
          <w:sz w:val="24"/>
          <w:szCs w:val="24"/>
        </w:rPr>
        <w:t xml:space="preserve">. Nossa pesquisa será subsidiada por </w:t>
      </w:r>
      <w:r w:rsidR="00BE3A0C" w:rsidRPr="00441E6C">
        <w:rPr>
          <w:rFonts w:ascii="Times New Roman" w:hAnsi="Times New Roman" w:cs="Times New Roman"/>
          <w:sz w:val="24"/>
          <w:szCs w:val="24"/>
        </w:rPr>
        <w:t>autores</w:t>
      </w:r>
      <w:r w:rsidR="00ED2565" w:rsidRPr="00441E6C">
        <w:rPr>
          <w:rFonts w:ascii="Times New Roman" w:hAnsi="Times New Roman" w:cs="Times New Roman"/>
          <w:sz w:val="24"/>
          <w:szCs w:val="24"/>
        </w:rPr>
        <w:t xml:space="preserve"> como</w:t>
      </w:r>
      <w:r w:rsidR="00BE3A0C" w:rsidRPr="00441E6C">
        <w:rPr>
          <w:rFonts w:ascii="Times New Roman" w:hAnsi="Times New Roman" w:cs="Times New Roman"/>
          <w:sz w:val="24"/>
          <w:szCs w:val="24"/>
        </w:rPr>
        <w:t xml:space="preserve"> SAVIANI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6E1EF1" w:rsidRPr="00441E6C">
        <w:rPr>
          <w:rFonts w:ascii="Times New Roman" w:hAnsi="Times New Roman" w:cs="Times New Roman"/>
          <w:sz w:val="24"/>
          <w:szCs w:val="24"/>
        </w:rPr>
        <w:t>(2021)</w:t>
      </w:r>
      <w:r w:rsidR="00BE3A0C" w:rsidRPr="00441E6C">
        <w:rPr>
          <w:rFonts w:ascii="Times New Roman" w:hAnsi="Times New Roman" w:cs="Times New Roman"/>
          <w:sz w:val="24"/>
          <w:szCs w:val="24"/>
        </w:rPr>
        <w:t>,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BE3A0C" w:rsidRPr="00441E6C">
        <w:rPr>
          <w:rFonts w:ascii="Times New Roman" w:hAnsi="Times New Roman" w:cs="Times New Roman"/>
          <w:sz w:val="24"/>
          <w:szCs w:val="24"/>
        </w:rPr>
        <w:t>LIBANEO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0F5BB5" w:rsidRPr="00441E6C">
        <w:rPr>
          <w:rFonts w:ascii="Times New Roman" w:hAnsi="Times New Roman" w:cs="Times New Roman"/>
          <w:sz w:val="24"/>
          <w:szCs w:val="24"/>
        </w:rPr>
        <w:t>(2017)</w:t>
      </w:r>
      <w:r w:rsidR="00BE3A0C" w:rsidRPr="00441E6C">
        <w:rPr>
          <w:rFonts w:ascii="Times New Roman" w:hAnsi="Times New Roman" w:cs="Times New Roman"/>
          <w:sz w:val="24"/>
          <w:szCs w:val="24"/>
        </w:rPr>
        <w:t>,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BE3A0C" w:rsidRPr="00441E6C">
        <w:rPr>
          <w:rFonts w:ascii="Times New Roman" w:hAnsi="Times New Roman" w:cs="Times New Roman"/>
          <w:sz w:val="24"/>
          <w:szCs w:val="24"/>
        </w:rPr>
        <w:t>MANTOAN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0F5BB5" w:rsidRPr="00441E6C">
        <w:rPr>
          <w:rFonts w:ascii="Times New Roman" w:hAnsi="Times New Roman" w:cs="Times New Roman"/>
          <w:sz w:val="24"/>
          <w:szCs w:val="24"/>
        </w:rPr>
        <w:t>(2015)</w:t>
      </w:r>
      <w:r w:rsidR="00BE3A0C" w:rsidRPr="00441E6C">
        <w:rPr>
          <w:rFonts w:ascii="Times New Roman" w:hAnsi="Times New Roman" w:cs="Times New Roman"/>
          <w:sz w:val="24"/>
          <w:szCs w:val="24"/>
        </w:rPr>
        <w:t>,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BE3A0C" w:rsidRPr="00441E6C">
        <w:rPr>
          <w:rFonts w:ascii="Times New Roman" w:hAnsi="Times New Roman" w:cs="Times New Roman"/>
          <w:sz w:val="24"/>
          <w:szCs w:val="24"/>
        </w:rPr>
        <w:t>NEGRINI</w:t>
      </w:r>
      <w:r w:rsidR="000F5BB5" w:rsidRPr="00441E6C">
        <w:rPr>
          <w:rFonts w:ascii="Times New Roman" w:hAnsi="Times New Roman" w:cs="Times New Roman"/>
          <w:sz w:val="24"/>
          <w:szCs w:val="24"/>
        </w:rPr>
        <w:t xml:space="preserve"> (2008)</w:t>
      </w:r>
      <w:r w:rsidR="00BE3A0C" w:rsidRPr="00441E6C">
        <w:rPr>
          <w:rFonts w:ascii="Times New Roman" w:hAnsi="Times New Roman" w:cs="Times New Roman"/>
          <w:sz w:val="24"/>
          <w:szCs w:val="24"/>
        </w:rPr>
        <w:t>,</w:t>
      </w:r>
      <w:r w:rsidR="000F5BB5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BE3A0C" w:rsidRPr="00441E6C">
        <w:rPr>
          <w:rFonts w:ascii="Times New Roman" w:hAnsi="Times New Roman" w:cs="Times New Roman"/>
          <w:sz w:val="24"/>
          <w:szCs w:val="24"/>
        </w:rPr>
        <w:t xml:space="preserve">PINTO </w:t>
      </w:r>
      <w:r w:rsidR="000F5BB5" w:rsidRPr="00441E6C">
        <w:rPr>
          <w:rFonts w:ascii="Times New Roman" w:hAnsi="Times New Roman" w:cs="Times New Roman"/>
          <w:sz w:val="24"/>
          <w:szCs w:val="24"/>
        </w:rPr>
        <w:t>(</w:t>
      </w:r>
      <w:r w:rsidR="00BE3A0C" w:rsidRPr="00441E6C">
        <w:rPr>
          <w:rFonts w:ascii="Times New Roman" w:hAnsi="Times New Roman" w:cs="Times New Roman"/>
          <w:sz w:val="24"/>
          <w:szCs w:val="24"/>
        </w:rPr>
        <w:t>2019</w:t>
      </w:r>
      <w:r w:rsidR="000F5BB5" w:rsidRPr="00441E6C">
        <w:rPr>
          <w:rFonts w:ascii="Times New Roman" w:hAnsi="Times New Roman" w:cs="Times New Roman"/>
          <w:sz w:val="24"/>
          <w:szCs w:val="24"/>
        </w:rPr>
        <w:t>)</w:t>
      </w:r>
      <w:r w:rsidR="001A3449" w:rsidRPr="00441E6C">
        <w:rPr>
          <w:rFonts w:ascii="Times New Roman" w:hAnsi="Times New Roman" w:cs="Times New Roman"/>
          <w:sz w:val="24"/>
          <w:szCs w:val="24"/>
        </w:rPr>
        <w:t>.</w:t>
      </w:r>
      <w:r w:rsidR="00BE3A0C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1A3449" w:rsidRPr="00441E6C">
        <w:rPr>
          <w:rFonts w:ascii="Times New Roman" w:hAnsi="Times New Roman" w:cs="Times New Roman"/>
          <w:sz w:val="24"/>
          <w:szCs w:val="24"/>
        </w:rPr>
        <w:t>C</w:t>
      </w:r>
      <w:r w:rsidR="001E2366" w:rsidRPr="00441E6C">
        <w:rPr>
          <w:rFonts w:ascii="Times New Roman" w:hAnsi="Times New Roman" w:cs="Times New Roman"/>
          <w:sz w:val="24"/>
          <w:szCs w:val="24"/>
        </w:rPr>
        <w:t xml:space="preserve">omo procedimentos metodológicos a pesquisa será de cunho </w:t>
      </w:r>
      <w:r w:rsidR="004A7169" w:rsidRPr="00441E6C">
        <w:rPr>
          <w:rFonts w:ascii="Times New Roman" w:hAnsi="Times New Roman" w:cs="Times New Roman"/>
          <w:sz w:val="24"/>
          <w:szCs w:val="24"/>
        </w:rPr>
        <w:t>descritiva</w:t>
      </w:r>
      <w:r w:rsidR="00C46434">
        <w:rPr>
          <w:rFonts w:ascii="Times New Roman" w:hAnsi="Times New Roman" w:cs="Times New Roman"/>
          <w:sz w:val="24"/>
          <w:szCs w:val="24"/>
        </w:rPr>
        <w:t>. c</w:t>
      </w:r>
      <w:r w:rsidR="004A7169" w:rsidRPr="00441E6C">
        <w:rPr>
          <w:rFonts w:ascii="Times New Roman" w:hAnsi="Times New Roman" w:cs="Times New Roman"/>
          <w:sz w:val="24"/>
          <w:szCs w:val="24"/>
        </w:rPr>
        <w:t>om</w:t>
      </w:r>
      <w:r w:rsidR="001E2366" w:rsidRPr="00441E6C">
        <w:rPr>
          <w:rFonts w:ascii="Times New Roman" w:hAnsi="Times New Roman" w:cs="Times New Roman"/>
          <w:sz w:val="24"/>
          <w:szCs w:val="24"/>
        </w:rPr>
        <w:t xml:space="preserve"> abordagem qualitativa</w:t>
      </w:r>
      <w:r w:rsidR="001A3449" w:rsidRPr="00441E6C">
        <w:rPr>
          <w:rFonts w:ascii="Times New Roman" w:hAnsi="Times New Roman" w:cs="Times New Roman"/>
          <w:sz w:val="24"/>
          <w:szCs w:val="24"/>
        </w:rPr>
        <w:t>,</w:t>
      </w:r>
      <w:r w:rsidR="001E2366" w:rsidRPr="00441E6C">
        <w:rPr>
          <w:rFonts w:ascii="Times New Roman" w:hAnsi="Times New Roman" w:cs="Times New Roman"/>
          <w:sz w:val="24"/>
          <w:szCs w:val="24"/>
        </w:rPr>
        <w:t xml:space="preserve"> usaremos como instrumento de coleta de informações questionário</w:t>
      </w:r>
      <w:r w:rsidR="00922F41">
        <w:rPr>
          <w:rFonts w:ascii="Times New Roman" w:hAnsi="Times New Roman" w:cs="Times New Roman"/>
          <w:sz w:val="24"/>
          <w:szCs w:val="24"/>
        </w:rPr>
        <w:t xml:space="preserve">s 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por </w:t>
      </w:r>
      <w:r w:rsidR="001A3449" w:rsidRPr="00441E6C">
        <w:rPr>
          <w:rFonts w:ascii="Times New Roman" w:hAnsi="Times New Roman" w:cs="Times New Roman"/>
          <w:sz w:val="24"/>
          <w:szCs w:val="24"/>
        </w:rPr>
        <w:lastRenderedPageBreak/>
        <w:t>meio do qual</w:t>
      </w:r>
      <w:r w:rsidR="001E2366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Pr="00441E6C">
        <w:rPr>
          <w:rFonts w:ascii="Times New Roman" w:hAnsi="Times New Roman" w:cs="Times New Roman"/>
          <w:sz w:val="24"/>
          <w:szCs w:val="24"/>
        </w:rPr>
        <w:t>observa</w:t>
      </w:r>
      <w:r w:rsidR="001E2366" w:rsidRPr="00441E6C">
        <w:rPr>
          <w:rFonts w:ascii="Times New Roman" w:hAnsi="Times New Roman" w:cs="Times New Roman"/>
          <w:sz w:val="24"/>
          <w:szCs w:val="24"/>
        </w:rPr>
        <w:t>remos</w:t>
      </w:r>
      <w:r w:rsidRPr="00441E6C">
        <w:rPr>
          <w:rFonts w:ascii="Times New Roman" w:hAnsi="Times New Roman" w:cs="Times New Roman"/>
          <w:sz w:val="24"/>
          <w:szCs w:val="24"/>
        </w:rPr>
        <w:t xml:space="preserve"> a identidade profissional de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441E6C">
        <w:rPr>
          <w:rFonts w:ascii="Times New Roman" w:hAnsi="Times New Roman" w:cs="Times New Roman"/>
          <w:sz w:val="24"/>
          <w:szCs w:val="24"/>
        </w:rPr>
        <w:t>seis</w:t>
      </w:r>
      <w:r w:rsidR="00922F41">
        <w:rPr>
          <w:rFonts w:ascii="Times New Roman" w:hAnsi="Times New Roman" w:cs="Times New Roman"/>
          <w:sz w:val="24"/>
          <w:szCs w:val="24"/>
        </w:rPr>
        <w:t xml:space="preserve"> (06)</w:t>
      </w:r>
      <w:r w:rsidRPr="00441E6C">
        <w:rPr>
          <w:rFonts w:ascii="Times New Roman" w:hAnsi="Times New Roman" w:cs="Times New Roman"/>
          <w:sz w:val="24"/>
          <w:szCs w:val="24"/>
        </w:rPr>
        <w:t xml:space="preserve"> professores</w:t>
      </w:r>
      <w:r w:rsidR="001A3449" w:rsidRPr="00441E6C">
        <w:rPr>
          <w:rFonts w:ascii="Times New Roman" w:hAnsi="Times New Roman" w:cs="Times New Roman"/>
          <w:sz w:val="24"/>
          <w:szCs w:val="24"/>
        </w:rPr>
        <w:t>,</w:t>
      </w:r>
      <w:r w:rsidRPr="00441E6C">
        <w:rPr>
          <w:rFonts w:ascii="Times New Roman" w:hAnsi="Times New Roman" w:cs="Times New Roman"/>
          <w:sz w:val="24"/>
          <w:szCs w:val="24"/>
        </w:rPr>
        <w:t xml:space="preserve"> para atuar com alunos com</w:t>
      </w:r>
      <w:r w:rsidR="00441E6C">
        <w:rPr>
          <w:rFonts w:ascii="Times New Roman" w:hAnsi="Times New Roman" w:cs="Times New Roman"/>
          <w:sz w:val="24"/>
          <w:szCs w:val="24"/>
        </w:rPr>
        <w:t xml:space="preserve"> Necessidades Educacionais Especiais</w:t>
      </w:r>
      <w:r w:rsidR="00922F41">
        <w:rPr>
          <w:rFonts w:ascii="Times New Roman" w:hAnsi="Times New Roman" w:cs="Times New Roman"/>
          <w:sz w:val="24"/>
          <w:szCs w:val="24"/>
        </w:rPr>
        <w:t>(NEE’s)</w:t>
      </w:r>
      <w:r w:rsidR="001A3449" w:rsidRPr="00441E6C">
        <w:rPr>
          <w:rFonts w:ascii="Times New Roman" w:hAnsi="Times New Roman" w:cs="Times New Roman"/>
          <w:sz w:val="24"/>
          <w:szCs w:val="24"/>
        </w:rPr>
        <w:t>,</w:t>
      </w:r>
      <w:r w:rsid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de escolas </w:t>
      </w:r>
      <w:r w:rsidRPr="00441E6C">
        <w:rPr>
          <w:rFonts w:ascii="Times New Roman" w:hAnsi="Times New Roman" w:cs="Times New Roman"/>
          <w:sz w:val="24"/>
          <w:szCs w:val="24"/>
        </w:rPr>
        <w:t>sob jurisdição da Superintendência Regional de Ensino de Montes Claros (SRE),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 </w:t>
      </w:r>
      <w:r w:rsidR="001D1D07" w:rsidRPr="00441E6C">
        <w:rPr>
          <w:rFonts w:ascii="Times New Roman" w:hAnsi="Times New Roman" w:cs="Times New Roman"/>
          <w:sz w:val="24"/>
          <w:szCs w:val="24"/>
        </w:rPr>
        <w:t>e da Secretaria Municipal de educação</w:t>
      </w:r>
      <w:r w:rsidR="001A3449" w:rsidRPr="00441E6C">
        <w:rPr>
          <w:rFonts w:ascii="Times New Roman" w:hAnsi="Times New Roman" w:cs="Times New Roman"/>
          <w:sz w:val="24"/>
          <w:szCs w:val="24"/>
        </w:rPr>
        <w:t xml:space="preserve">, </w:t>
      </w:r>
      <w:r w:rsidRPr="00441E6C">
        <w:rPr>
          <w:rFonts w:ascii="Times New Roman" w:hAnsi="Times New Roman" w:cs="Times New Roman"/>
          <w:sz w:val="24"/>
          <w:szCs w:val="24"/>
        </w:rPr>
        <w:t>localizadas no perímetro urbano da cidade</w:t>
      </w:r>
      <w:r w:rsidR="001D1D07" w:rsidRPr="00441E6C">
        <w:rPr>
          <w:rFonts w:ascii="Times New Roman" w:hAnsi="Times New Roman" w:cs="Times New Roman"/>
          <w:sz w:val="24"/>
          <w:szCs w:val="24"/>
        </w:rPr>
        <w:t xml:space="preserve">. O </w:t>
      </w:r>
      <w:r w:rsidR="00C46434"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="001D1D07" w:rsidRPr="00441E6C">
        <w:rPr>
          <w:rFonts w:ascii="Times New Roman" w:hAnsi="Times New Roman" w:cs="Times New Roman"/>
          <w:sz w:val="24"/>
          <w:szCs w:val="24"/>
        </w:rPr>
        <w:t>rojeto de pesquisa está em andamento</w:t>
      </w:r>
      <w:r w:rsidR="001A3449" w:rsidRPr="00441E6C">
        <w:rPr>
          <w:rFonts w:ascii="Times New Roman" w:hAnsi="Times New Roman" w:cs="Times New Roman"/>
          <w:sz w:val="24"/>
          <w:szCs w:val="24"/>
        </w:rPr>
        <w:t>,</w:t>
      </w:r>
      <w:r w:rsidR="001D1D07" w:rsidRPr="00441E6C">
        <w:rPr>
          <w:rFonts w:ascii="Times New Roman" w:hAnsi="Times New Roman" w:cs="Times New Roman"/>
          <w:sz w:val="24"/>
          <w:szCs w:val="24"/>
        </w:rPr>
        <w:t xml:space="preserve"> sendo de grande relevância para </w:t>
      </w:r>
      <w:r w:rsidR="009C2F07" w:rsidRPr="00441E6C">
        <w:rPr>
          <w:rFonts w:ascii="Times New Roman" w:hAnsi="Times New Roman" w:cs="Times New Roman"/>
          <w:sz w:val="24"/>
          <w:szCs w:val="24"/>
        </w:rPr>
        <w:t>a sociedade</w:t>
      </w:r>
      <w:r w:rsidR="001A3449" w:rsidRPr="00441E6C">
        <w:rPr>
          <w:rFonts w:ascii="Times New Roman" w:hAnsi="Times New Roman" w:cs="Times New Roman"/>
          <w:sz w:val="24"/>
          <w:szCs w:val="24"/>
        </w:rPr>
        <w:t>,</w:t>
      </w:r>
      <w:r w:rsidR="009C2F07" w:rsidRPr="00441E6C">
        <w:rPr>
          <w:rFonts w:ascii="Times New Roman" w:hAnsi="Times New Roman" w:cs="Times New Roman"/>
          <w:sz w:val="24"/>
          <w:szCs w:val="24"/>
        </w:rPr>
        <w:t xml:space="preserve"> pois poderá ser estudado para </w:t>
      </w:r>
      <w:r w:rsidR="00ED2565" w:rsidRPr="00441E6C">
        <w:rPr>
          <w:rFonts w:ascii="Times New Roman" w:hAnsi="Times New Roman" w:cs="Times New Roman"/>
          <w:sz w:val="24"/>
          <w:szCs w:val="24"/>
        </w:rPr>
        <w:t>novos conhecimentos e investimentos em políticas públicas.</w:t>
      </w:r>
    </w:p>
    <w:p w:rsidR="001D1D07" w:rsidRPr="00441E6C" w:rsidRDefault="001D1D07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A1D" w:rsidRPr="00441E6C" w:rsidRDefault="00D24A24" w:rsidP="0044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9C2F07" w:rsidRPr="00441E6C" w:rsidRDefault="009C2F07" w:rsidP="0044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C2F07" w:rsidRPr="00441E6C" w:rsidRDefault="009C2F07" w:rsidP="00441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1E6C">
        <w:rPr>
          <w:rFonts w:ascii="Times New Roman" w:eastAsia="Times New Roman" w:hAnsi="Times New Roman" w:cs="Times New Roman"/>
          <w:sz w:val="24"/>
          <w:szCs w:val="24"/>
          <w:lang w:eastAsia="pt-BR"/>
        </w:rPr>
        <w:t>Brasil. Instituto Nacional de Estudos e Pesquisas Educacionais Anísio Teixeira. Plano Nacional de Educação PNE 2014-2024: Linha de Base. – Brasília, DF: Inep, 2015.</w:t>
      </w:r>
    </w:p>
    <w:p w:rsidR="000F5BB5" w:rsidRPr="00441E6C" w:rsidRDefault="000F5BB5" w:rsidP="0044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E3A0C" w:rsidRPr="00441E6C" w:rsidRDefault="000F5BB5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E6C">
        <w:rPr>
          <w:rStyle w:val="Forte"/>
          <w:rFonts w:ascii="Times New Roman" w:hAnsi="Times New Roman" w:cs="Times New Roman"/>
          <w:b w:val="0"/>
          <w:sz w:val="24"/>
          <w:szCs w:val="24"/>
        </w:rPr>
        <w:t>LIBÂNEO, José Carlos; OLIVEIRA, João Ferreira de; TOSCHI, Mirza Seabra. Educação escolar: políticas, estrutura e organização. 1. ed. São Paulo: Cortez, 2017</w:t>
      </w:r>
      <w:r w:rsidRPr="00441E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5BB5" w:rsidRPr="00441E6C" w:rsidRDefault="000F5BB5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A0C" w:rsidRPr="00441E6C" w:rsidRDefault="00BE3A0C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E6C">
        <w:rPr>
          <w:rFonts w:ascii="Times New Roman" w:hAnsi="Times New Roman" w:cs="Times New Roman"/>
          <w:sz w:val="24"/>
          <w:szCs w:val="24"/>
        </w:rPr>
        <w:t xml:space="preserve">MANTOAN, Maria Teresa Eglér. </w:t>
      </w:r>
      <w:r w:rsidRPr="00441E6C">
        <w:rPr>
          <w:rFonts w:ascii="Times New Roman" w:hAnsi="Times New Roman" w:cs="Times New Roman"/>
          <w:i/>
          <w:sz w:val="24"/>
          <w:szCs w:val="24"/>
        </w:rPr>
        <w:t>Inclusão escolar</w:t>
      </w:r>
      <w:r w:rsidRPr="00441E6C">
        <w:rPr>
          <w:rFonts w:ascii="Times New Roman" w:hAnsi="Times New Roman" w:cs="Times New Roman"/>
          <w:sz w:val="24"/>
          <w:szCs w:val="24"/>
        </w:rPr>
        <w:t>: o que é? Por quê? Como fazer? São Paulo: Summus Editorial, 2015.</w:t>
      </w:r>
    </w:p>
    <w:p w:rsidR="000F5BB5" w:rsidRPr="00441E6C" w:rsidRDefault="000F5BB5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BB5" w:rsidRPr="00441E6C" w:rsidRDefault="000F5BB5" w:rsidP="00441E6C">
      <w:pPr>
        <w:pStyle w:val="Default"/>
        <w:jc w:val="both"/>
        <w:rPr>
          <w:color w:val="auto"/>
        </w:rPr>
      </w:pPr>
      <w:r w:rsidRPr="00441E6C">
        <w:rPr>
          <w:color w:val="auto"/>
        </w:rPr>
        <w:t>NEGRINI, Tatiane; FREITAS, Soraia Napoleão. A identificação e a inclusão de alunos com características de altas habilidades/superdotação: discussões pertinentes. Revista Educação Especial, Santa Maria, v. 21, n. 32, 2008, p. 273- 284.</w:t>
      </w:r>
    </w:p>
    <w:p w:rsidR="000F5BB5" w:rsidRPr="00441E6C" w:rsidRDefault="000F5BB5" w:rsidP="00441E6C">
      <w:pPr>
        <w:pStyle w:val="Default"/>
        <w:jc w:val="both"/>
        <w:rPr>
          <w:color w:val="auto"/>
        </w:rPr>
      </w:pPr>
    </w:p>
    <w:p w:rsidR="00BE3A0C" w:rsidRPr="00441E6C" w:rsidRDefault="00BE3A0C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E6C">
        <w:rPr>
          <w:rFonts w:ascii="Times New Roman" w:hAnsi="Times New Roman" w:cs="Times New Roman"/>
          <w:sz w:val="24"/>
          <w:szCs w:val="24"/>
        </w:rPr>
        <w:t xml:space="preserve">PINTO, José Marcelino de Rezende. A política de fundos no Brasil para o financiamento da educação e os desafios da equidade e qualidade. </w:t>
      </w:r>
      <w:r w:rsidRPr="00441E6C">
        <w:rPr>
          <w:rFonts w:ascii="Times New Roman" w:hAnsi="Times New Roman" w:cs="Times New Roman"/>
          <w:i/>
          <w:sz w:val="24"/>
          <w:szCs w:val="24"/>
        </w:rPr>
        <w:t>Propuesta Educativa</w:t>
      </w:r>
      <w:r w:rsidRPr="00441E6C">
        <w:rPr>
          <w:rFonts w:ascii="Times New Roman" w:hAnsi="Times New Roman" w:cs="Times New Roman"/>
          <w:sz w:val="24"/>
          <w:szCs w:val="24"/>
        </w:rPr>
        <w:t>, ano 28, v. 2, n. 52, p. 24-40, 2019.</w:t>
      </w:r>
    </w:p>
    <w:p w:rsidR="009C2F07" w:rsidRPr="00441E6C" w:rsidRDefault="009C2F07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F07" w:rsidRPr="00441E6C" w:rsidRDefault="009C2F07" w:rsidP="00441E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41E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SAVIANI, Dermeval. </w:t>
      </w:r>
      <w:r w:rsidRPr="00441E6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>Pedagogia histórico-crítica</w:t>
      </w:r>
      <w:r w:rsidRPr="00441E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primeiras aproximações. Campinas: Autores associados, 2021.</w:t>
      </w:r>
    </w:p>
    <w:p w:rsidR="00BE3A0C" w:rsidRPr="00441E6C" w:rsidRDefault="00BE3A0C" w:rsidP="00441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D07" w:rsidRPr="00441E6C" w:rsidRDefault="001D1D07" w:rsidP="00441E6C">
      <w:pPr>
        <w:pStyle w:val="Default"/>
      </w:pPr>
    </w:p>
    <w:p w:rsidR="00E07A1D" w:rsidRPr="00441E6C" w:rsidRDefault="00E07A1D" w:rsidP="00441E6C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A1D" w:rsidRPr="00441E6C" w:rsidRDefault="00E07A1D" w:rsidP="00441E6C">
      <w:pPr>
        <w:pStyle w:val="NormalWeb"/>
        <w:spacing w:before="0" w:beforeAutospacing="0" w:after="0" w:afterAutospacing="0"/>
      </w:pPr>
    </w:p>
    <w:p w:rsidR="00E07A1D" w:rsidRPr="00441E6C" w:rsidRDefault="00E07A1D" w:rsidP="00441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7A1D" w:rsidRPr="00441E6C" w:rsidSect="00441E6C">
      <w:headerReference w:type="default" r:id="rId9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451" w:rsidRDefault="00AD5451">
      <w:pPr>
        <w:spacing w:line="240" w:lineRule="auto"/>
      </w:pPr>
      <w:r>
        <w:separator/>
      </w:r>
    </w:p>
  </w:endnote>
  <w:endnote w:type="continuationSeparator" w:id="0">
    <w:p w:rsidR="00AD5451" w:rsidRDefault="00AD5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451" w:rsidRDefault="00AD5451">
      <w:pPr>
        <w:spacing w:after="0"/>
      </w:pPr>
      <w:r>
        <w:separator/>
      </w:r>
    </w:p>
  </w:footnote>
  <w:footnote w:type="continuationSeparator" w:id="0">
    <w:p w:rsidR="00AD5451" w:rsidRDefault="00AD54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A1D" w:rsidRDefault="00D24A24">
    <w:pPr>
      <w:pStyle w:val="Cabealho"/>
    </w:pPr>
    <w:r>
      <w:rPr>
        <w:noProof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219"/>
    <w:rsid w:val="000B16D9"/>
    <w:rsid w:val="000F5BB5"/>
    <w:rsid w:val="00172A27"/>
    <w:rsid w:val="001A3449"/>
    <w:rsid w:val="001D1D07"/>
    <w:rsid w:val="001E2366"/>
    <w:rsid w:val="001E3867"/>
    <w:rsid w:val="00266352"/>
    <w:rsid w:val="003B78B7"/>
    <w:rsid w:val="00441E6C"/>
    <w:rsid w:val="004A7169"/>
    <w:rsid w:val="004F5D42"/>
    <w:rsid w:val="00537349"/>
    <w:rsid w:val="00677F30"/>
    <w:rsid w:val="006C2CF1"/>
    <w:rsid w:val="006E1EF1"/>
    <w:rsid w:val="00741E2B"/>
    <w:rsid w:val="00922F41"/>
    <w:rsid w:val="009C2F07"/>
    <w:rsid w:val="009E4DB3"/>
    <w:rsid w:val="00A12B50"/>
    <w:rsid w:val="00AD5451"/>
    <w:rsid w:val="00B82A8F"/>
    <w:rsid w:val="00BE3A0C"/>
    <w:rsid w:val="00BF436F"/>
    <w:rsid w:val="00C46434"/>
    <w:rsid w:val="00CA74DA"/>
    <w:rsid w:val="00D10AB4"/>
    <w:rsid w:val="00D24A24"/>
    <w:rsid w:val="00D84360"/>
    <w:rsid w:val="00E07A1D"/>
    <w:rsid w:val="00E36960"/>
    <w:rsid w:val="00ED2565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DF9F"/>
  <w15:docId w15:val="{925C9527-7C4E-4CFA-BCEE-F60CBD59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A74DA"/>
    <w:rPr>
      <w:color w:val="808080"/>
      <w:shd w:val="clear" w:color="auto" w:fill="E6E6E6"/>
    </w:rPr>
  </w:style>
  <w:style w:type="paragraph" w:customStyle="1" w:styleId="Default">
    <w:name w:val="Default"/>
    <w:rsid w:val="001D1D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0F5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r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rancanet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suelosoares4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3562</Characters>
  <Application>Microsoft Office Word</Application>
  <DocSecurity>0</DocSecurity>
  <Lines>82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dc:description/>
  <cp:lastModifiedBy>user</cp:lastModifiedBy>
  <cp:revision>3</cp:revision>
  <dcterms:created xsi:type="dcterms:W3CDTF">2026-06-01T01:16:00Z</dcterms:created>
  <dcterms:modified xsi:type="dcterms:W3CDTF">2026-06-01T01:22:00Z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