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3B989" w14:textId="51DACCB7" w:rsidR="00D761F4" w:rsidRDefault="000C7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C78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CÍRCULO DE CULTURA </w:t>
      </w:r>
      <w:proofErr w:type="spellStart"/>
      <w:r w:rsidRPr="000C78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HEIBERLE</w:t>
      </w:r>
      <w:proofErr w:type="spellEnd"/>
      <w:r w:rsidRPr="000C78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HORÁCIO: EDUCAÇÃO NECESSÁRIA À TRANSFORMAÇÃO CIVILIZATÓRIA</w:t>
      </w:r>
    </w:p>
    <w:p w14:paraId="61618DB1" w14:textId="77777777" w:rsidR="00D761F4" w:rsidRDefault="00D761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69CFB63" w14:textId="77777777" w:rsidR="009F2799" w:rsidRDefault="009F279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6859FBB" w14:textId="078B88DF" w:rsidR="00D761F4" w:rsidRDefault="000C781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Cecilia Duarte Cordeiro</w:t>
      </w:r>
    </w:p>
    <w:p w14:paraId="7F4DC05E" w14:textId="35A5DBE6" w:rsidR="00D761F4" w:rsidRDefault="000C78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 - Unimontes</w:t>
      </w:r>
    </w:p>
    <w:p w14:paraId="64D9C4AA" w14:textId="19FC424F" w:rsidR="00D761F4" w:rsidRDefault="000C78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duarteana992@gmail.com</w:t>
      </w:r>
    </w:p>
    <w:p w14:paraId="7314C603" w14:textId="77777777" w:rsidR="000C7813" w:rsidRDefault="000C781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AB0494B" w14:textId="5BCEC090" w:rsidR="00D761F4" w:rsidRDefault="009F2799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DD51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DD51DD" w:rsidRPr="00DD51D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Educação</w:t>
      </w:r>
      <w:proofErr w:type="spellEnd"/>
      <w:r w:rsidR="00DD51DD" w:rsidRPr="00DD51D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 </w:t>
      </w:r>
      <w:proofErr w:type="spellStart"/>
      <w:r w:rsidR="00DD51DD" w:rsidRPr="00DD51DD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Diversidade</w:t>
      </w:r>
      <w:proofErr w:type="spellEnd"/>
    </w:p>
    <w:p w14:paraId="76992BA9" w14:textId="77777777" w:rsidR="00DD51DD" w:rsidRDefault="00DD51DD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07F8A7C7" w14:textId="382D95A6" w:rsidR="00D761F4" w:rsidRDefault="009F27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DD51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D51DD"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Popular, Movimentos Sociais e Transformação Social</w:t>
      </w:r>
    </w:p>
    <w:p w14:paraId="6949357D" w14:textId="6EE90845" w:rsidR="00D761F4" w:rsidRDefault="00D76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95DF17" w14:textId="77777777" w:rsidR="00D761F4" w:rsidRDefault="009F27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89C57A9" w14:textId="77777777" w:rsidR="00D761F4" w:rsidRDefault="00D761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BD439" w14:textId="77777777" w:rsidR="00D761F4" w:rsidRDefault="00D761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6962C7" w14:textId="77777777" w:rsidR="00D761F4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08C9C57" w14:textId="375E8930" w:rsidR="00DD51DD" w:rsidRPr="00DD51DD" w:rsidRDefault="00DD51DD" w:rsidP="00DD5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Círculo de Cultura </w:t>
      </w:r>
      <w:proofErr w:type="spellStart"/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Heiberle</w:t>
      </w:r>
      <w:proofErr w:type="spellEnd"/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Horácio: Da Educação Necessária à Transformação Civilizatória foi realizado pelo LabEdoCampo Semiárido Mineiro durante o II CIED 2025/UNIMONTES. Inspirado na perspectiva </w:t>
      </w:r>
      <w:proofErr w:type="spellStart"/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freireana</w:t>
      </w:r>
      <w:proofErr w:type="spellEnd"/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o círculo constituiu-se como um espaço horizontal, participativo e dialógico, promovendo reflexões acerca da Educação Indígena, Educação Quilombola e Educação do Campo, das Águas e das Florestas. A atividade possibilitou a socialização de experiências históricas e coletivas, fortalecendo o reconhecimento das identidades, das lutas sociais e da importância da educação popular na construção de uma sociedade mais justa e humanizadora.</w:t>
      </w:r>
    </w:p>
    <w:p w14:paraId="3CA70967" w14:textId="77777777" w:rsidR="00DD51DD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F60145" w14:textId="3E1B6964" w:rsidR="00DD51DD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0B617DC" w14:textId="627F5A11" w:rsidR="00DD51DD" w:rsidRPr="00DD51DD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atividade partiu da necessidade de refletir sobre as contradições presentes no modelo educacional capitalista e seus impactos sobre os povos historicamente marginalizados. O objetivo foi promover um espaço de escuta, diálogo e construção coletiva de conhecimentos, evidenciando a educação como prática de liberdade, resistência e transformação social.</w:t>
      </w:r>
    </w:p>
    <w:p w14:paraId="7B5986B8" w14:textId="77777777" w:rsidR="00D761F4" w:rsidRDefault="00D76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923595" w14:textId="77777777" w:rsidR="00D761F4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A222429" w14:textId="05D3D2D3" w:rsidR="00DD51DD" w:rsidRPr="00DD51DD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metodologia utilizada baseou-se na dinâmica dos círculos de cultura, fundamentada na dialogicidade, na participação coletiva e na valorização das experiências dos sujeitos envolvidos. Os participantes compartilharam vivências, memórias e perspectivas sobre os desafios enfrentados pelas populações do campo, das águas, das florestas e das periferias urbanas, estabelecendo uma troca de saberes marcada pelo respeito e pela construção coletiva do conhecimento.</w:t>
      </w:r>
    </w:p>
    <w:p w14:paraId="681E6EF7" w14:textId="77777777" w:rsidR="00D761F4" w:rsidRDefault="00D76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93F1C3" w14:textId="77777777" w:rsidR="00D761F4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2F6CC9C9" w14:textId="5B646B0D" w:rsidR="00DD51DD" w:rsidRPr="00DD51DD" w:rsidRDefault="00DD51DD" w:rsidP="00DD5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foi sustentada pelos princípios da Educação Popular de Paulo Freire, especialmente no que se refere à educação libertadora, crítica e humanizadora. O círculo reafirmou a necessidade de uma formação comprometida com a emancipação dos sujeitos e com a transformação das estruturas sociais excludentes presentes na sociedade contemporânea.</w:t>
      </w:r>
    </w:p>
    <w:p w14:paraId="30AEC598" w14:textId="77777777" w:rsidR="00D761F4" w:rsidRDefault="00D76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DF2685" w14:textId="77777777" w:rsidR="00D761F4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5C9CC749" w14:textId="7FA34464" w:rsidR="00DD51DD" w:rsidRPr="00DD51DD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círculo proporcionou momentos significativos de reflexão, fortalecimento identitário e consciência crítica. As discussões ampliaram o entendimento sobre os desafios educacionais enfrentados pelos povos tradicionais e periféricos, além de reafirmarem a importância da escola pública popular como espaço de resistência, pertencimento e transformação social.</w:t>
      </w:r>
    </w:p>
    <w:p w14:paraId="7AD58F09" w14:textId="77777777" w:rsidR="00D761F4" w:rsidRDefault="00D76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DD3A7D" w14:textId="77777777" w:rsidR="00D761F4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5DD4EBA3" w14:textId="392510D9" w:rsidR="00DD51DD" w:rsidRPr="00DD51DD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experiência destacou a urgência de práticas educativas comprometidas com a justiça social, a valorização das diversidades e a construção de territórios educativos democráticos. A frase “A gente só tem a gente, mas a vida presta” sintetizou o sentimento de coletividade, esperança e resistência presente no encontro, reafirmando a memória e a presença de </w:t>
      </w:r>
      <w:proofErr w:type="spellStart"/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Heiberle</w:t>
      </w:r>
      <w:proofErr w:type="spellEnd"/>
      <w:r w:rsidRPr="00DD51D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Horácio como inspiração para a luta por uma educação emancipadora.</w:t>
      </w:r>
    </w:p>
    <w:p w14:paraId="5B19AEBE" w14:textId="77777777" w:rsidR="00D761F4" w:rsidRDefault="00D76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518711" w14:textId="77777777" w:rsidR="00D761F4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9B75B0F" w14:textId="23EE4085" w:rsidR="00D761F4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51DD">
        <w:rPr>
          <w:rFonts w:ascii="Times New Roman" w:eastAsia="Times New Roman" w:hAnsi="Times New Roman" w:cs="Times New Roman"/>
          <w:sz w:val="24"/>
          <w:szCs w:val="24"/>
          <w:lang w:eastAsia="pt-BR"/>
        </w:rPr>
        <w:t>O Círculo de Cultura evidenciou que a educação crítica e popular permanece essencial para a transformação civilizatória e para a construção de uma sociedade mais humana, democrática e inclusiva.</w:t>
      </w:r>
    </w:p>
    <w:p w14:paraId="2E801DC4" w14:textId="77777777" w:rsidR="00DD51DD" w:rsidRDefault="00DD5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2D3E05" w14:textId="77777777" w:rsidR="00D761F4" w:rsidRPr="00E32BCB" w:rsidRDefault="009F27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32B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ADD870D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BCB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E32BCB">
        <w:rPr>
          <w:rFonts w:ascii="Times New Roman" w:hAnsi="Times New Roman" w:cs="Times New Roman"/>
          <w:b/>
          <w:bCs/>
          <w:sz w:val="24"/>
          <w:szCs w:val="24"/>
        </w:rPr>
        <w:t>Pedagogia do Oprimido.</w:t>
      </w:r>
      <w:r w:rsidRPr="00E32BCB">
        <w:rPr>
          <w:rFonts w:ascii="Times New Roman" w:hAnsi="Times New Roman" w:cs="Times New Roman"/>
          <w:sz w:val="24"/>
          <w:szCs w:val="24"/>
        </w:rPr>
        <w:t xml:space="preserve"> 17. ed. Rio de Janeiro: Paz e Terra, 1987.</w:t>
      </w:r>
    </w:p>
    <w:p w14:paraId="433395C8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60EA" w14:textId="3A5753B8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BCB">
        <w:rPr>
          <w:rFonts w:ascii="Times New Roman" w:hAnsi="Times New Roman" w:cs="Times New Roman"/>
          <w:sz w:val="24"/>
          <w:szCs w:val="24"/>
        </w:rPr>
        <w:t xml:space="preserve">FREIRE, Paulo. </w:t>
      </w:r>
      <w:r w:rsidRPr="00E32BCB">
        <w:rPr>
          <w:rFonts w:ascii="Times New Roman" w:hAnsi="Times New Roman" w:cs="Times New Roman"/>
          <w:b/>
          <w:bCs/>
          <w:sz w:val="24"/>
          <w:szCs w:val="24"/>
        </w:rPr>
        <w:t>Educação como Prática da Liberdade.</w:t>
      </w:r>
      <w:r w:rsidRPr="00E32BCB">
        <w:rPr>
          <w:rFonts w:ascii="Times New Roman" w:hAnsi="Times New Roman" w:cs="Times New Roman"/>
          <w:sz w:val="24"/>
          <w:szCs w:val="24"/>
        </w:rPr>
        <w:t xml:space="preserve"> Rio de Janeiro: Paz e Terra, 1967.</w:t>
      </w:r>
    </w:p>
    <w:p w14:paraId="11EBB1D3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1A3B4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BCB">
        <w:rPr>
          <w:rFonts w:ascii="Times New Roman" w:hAnsi="Times New Roman" w:cs="Times New Roman"/>
          <w:sz w:val="24"/>
          <w:szCs w:val="24"/>
        </w:rPr>
        <w:t xml:space="preserve">ARROYO, Miguel Gonzáles. </w:t>
      </w:r>
      <w:r w:rsidRPr="00E32BCB">
        <w:rPr>
          <w:rFonts w:ascii="Times New Roman" w:hAnsi="Times New Roman" w:cs="Times New Roman"/>
          <w:b/>
          <w:bCs/>
          <w:sz w:val="24"/>
          <w:szCs w:val="24"/>
        </w:rPr>
        <w:t>Ofício de Mestre: imagens e autoimagens.</w:t>
      </w:r>
      <w:r w:rsidRPr="00E32BCB">
        <w:rPr>
          <w:rFonts w:ascii="Times New Roman" w:hAnsi="Times New Roman" w:cs="Times New Roman"/>
          <w:sz w:val="24"/>
          <w:szCs w:val="24"/>
        </w:rPr>
        <w:t xml:space="preserve"> 15. ed. Petrópolis: Vozes, 2013.</w:t>
      </w:r>
    </w:p>
    <w:p w14:paraId="31C1DEC6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C161D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BCB">
        <w:rPr>
          <w:rFonts w:ascii="Times New Roman" w:hAnsi="Times New Roman" w:cs="Times New Roman"/>
          <w:sz w:val="24"/>
          <w:szCs w:val="24"/>
        </w:rPr>
        <w:t xml:space="preserve">CALDART, Roseli Salete. </w:t>
      </w:r>
      <w:r w:rsidRPr="00E32BCB">
        <w:rPr>
          <w:rFonts w:ascii="Times New Roman" w:hAnsi="Times New Roman" w:cs="Times New Roman"/>
          <w:b/>
          <w:bCs/>
          <w:sz w:val="24"/>
          <w:szCs w:val="24"/>
        </w:rPr>
        <w:t>Pedagogia do Movimento Sem Terra.</w:t>
      </w:r>
      <w:r w:rsidRPr="00E32BCB">
        <w:rPr>
          <w:rFonts w:ascii="Times New Roman" w:hAnsi="Times New Roman" w:cs="Times New Roman"/>
          <w:sz w:val="24"/>
          <w:szCs w:val="24"/>
        </w:rPr>
        <w:t xml:space="preserve"> São Paulo: Expressão Popular, 2004.</w:t>
      </w:r>
    </w:p>
    <w:p w14:paraId="1A393B9E" w14:textId="77777777" w:rsidR="00DD51DD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1220D" w14:textId="20B0D13A" w:rsidR="00D761F4" w:rsidRPr="00E32BCB" w:rsidRDefault="00DD51DD" w:rsidP="00DD51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BCB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E32BCB">
        <w:rPr>
          <w:rFonts w:ascii="Times New Roman" w:hAnsi="Times New Roman" w:cs="Times New Roman"/>
          <w:b/>
          <w:bCs/>
          <w:sz w:val="24"/>
          <w:szCs w:val="24"/>
        </w:rPr>
        <w:t>Base Nacional Comum Curricular.</w:t>
      </w:r>
      <w:r w:rsidRPr="00E32BCB">
        <w:rPr>
          <w:rFonts w:ascii="Times New Roman" w:hAnsi="Times New Roman" w:cs="Times New Roman"/>
          <w:sz w:val="24"/>
          <w:szCs w:val="24"/>
        </w:rPr>
        <w:t xml:space="preserve"> Brasília: MEC, 2018.</w:t>
      </w:r>
    </w:p>
    <w:p w14:paraId="4A743D90" w14:textId="77777777" w:rsidR="00D761F4" w:rsidRPr="00E32BCB" w:rsidRDefault="00D761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761F4" w:rsidRPr="00E32BCB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9BBE1" w14:textId="77777777" w:rsidR="00F46915" w:rsidRDefault="00F46915">
      <w:pPr>
        <w:spacing w:line="240" w:lineRule="auto"/>
      </w:pPr>
      <w:r>
        <w:separator/>
      </w:r>
    </w:p>
  </w:endnote>
  <w:endnote w:type="continuationSeparator" w:id="0">
    <w:p w14:paraId="67D85C25" w14:textId="77777777" w:rsidR="00F46915" w:rsidRDefault="00F469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B670" w14:textId="77777777" w:rsidR="00F46915" w:rsidRDefault="00F46915">
      <w:pPr>
        <w:spacing w:after="0"/>
      </w:pPr>
      <w:r>
        <w:separator/>
      </w:r>
    </w:p>
  </w:footnote>
  <w:footnote w:type="continuationSeparator" w:id="0">
    <w:p w14:paraId="62941D86" w14:textId="77777777" w:rsidR="00F46915" w:rsidRDefault="00F469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21BC" w14:textId="77777777" w:rsidR="00D761F4" w:rsidRDefault="009F2799">
    <w:pPr>
      <w:pStyle w:val="Cabealho"/>
    </w:pPr>
    <w:r>
      <w:rPr>
        <w:noProof/>
      </w:rPr>
      <w:drawing>
        <wp:inline distT="0" distB="0" distL="114300" distR="114300" wp14:anchorId="5280F894" wp14:editId="38CD1CE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C7813"/>
    <w:rsid w:val="000F56F7"/>
    <w:rsid w:val="00172A27"/>
    <w:rsid w:val="002C288F"/>
    <w:rsid w:val="00404727"/>
    <w:rsid w:val="00677F30"/>
    <w:rsid w:val="0074172E"/>
    <w:rsid w:val="00741E2B"/>
    <w:rsid w:val="009F2799"/>
    <w:rsid w:val="00AD6926"/>
    <w:rsid w:val="00B82A8F"/>
    <w:rsid w:val="00C01180"/>
    <w:rsid w:val="00D761F4"/>
    <w:rsid w:val="00DD51DD"/>
    <w:rsid w:val="00E32BCB"/>
    <w:rsid w:val="00F46915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E882"/>
  <w15:docId w15:val="{13A80AA9-377E-4227-A5E2-70380CC8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duarteana992@gmail.com</cp:lastModifiedBy>
  <cp:revision>2</cp:revision>
  <dcterms:created xsi:type="dcterms:W3CDTF">2026-05-31T21:30:00Z</dcterms:created>
  <dcterms:modified xsi:type="dcterms:W3CDTF">2026-05-31T21:30:00Z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