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600" w:rsidRDefault="00C71600">
      <w:pPr>
        <w:pStyle w:val="NormalWeb"/>
        <w:spacing w:after="280"/>
        <w:rPr>
          <w:color w:val="000000"/>
        </w:rPr>
      </w:pPr>
    </w:p>
    <w:p w:rsidR="00C71600" w:rsidRDefault="003E5F4D">
      <w:pPr>
        <w:pStyle w:val="NormalWeb"/>
        <w:spacing w:before="280" w:after="280"/>
        <w:jc w:val="center"/>
      </w:pPr>
      <w:r>
        <w:rPr>
          <w:rStyle w:val="Forte"/>
          <w:color w:val="000000"/>
        </w:rPr>
        <w:t>MATEMÁTICA NA INFÂNCIA: DA PERCEPÇÃO À CONSTRUÇÃO DO PENSAMENTO MATEMÁTICO</w:t>
      </w:r>
    </w:p>
    <w:p w:rsidR="00C71600" w:rsidRDefault="00C716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C71600" w:rsidRDefault="003E5F4D">
      <w:pPr>
        <w:pStyle w:val="NormalWeb"/>
        <w:spacing w:before="280" w:after="280"/>
        <w:jc w:val="right"/>
        <w:rPr>
          <w:color w:val="000000"/>
        </w:rPr>
      </w:pPr>
      <w:r>
        <w:rPr>
          <w:color w:val="000000"/>
        </w:rPr>
        <w:t>João Victor Silva Teixeira</w:t>
      </w:r>
      <w:r>
        <w:rPr>
          <w:color w:val="000000"/>
        </w:rPr>
        <w:br/>
        <w:t>Curso de Pedagogia-Universidade Estadual de Montes Claros – Unimontes</w:t>
      </w:r>
      <w:r>
        <w:rPr>
          <w:color w:val="000000"/>
        </w:rPr>
        <w:br/>
        <w:t>joaovictor.1046@gmail.com</w:t>
      </w:r>
    </w:p>
    <w:p w:rsidR="00C71600" w:rsidRDefault="003E5F4D">
      <w:pPr>
        <w:pStyle w:val="NormalWeb"/>
        <w:spacing w:before="280" w:after="280"/>
        <w:jc w:val="right"/>
        <w:rPr>
          <w:color w:val="000000"/>
        </w:rPr>
      </w:pPr>
      <w:r>
        <w:rPr>
          <w:color w:val="000000"/>
        </w:rPr>
        <w:t>Ana Julia Rodrigues Nascimento</w:t>
      </w:r>
      <w:r>
        <w:rPr>
          <w:color w:val="000000"/>
        </w:rPr>
        <w:br/>
        <w:t>Curso de Pedagogia-</w:t>
      </w:r>
      <w:r>
        <w:rPr>
          <w:color w:val="000000"/>
        </w:rPr>
        <w:t>Universidade Estadual de Montes Claros – Unimontes</w:t>
      </w:r>
      <w:r>
        <w:rPr>
          <w:color w:val="000000"/>
        </w:rPr>
        <w:br/>
        <w:t>rodriiguesanajulia@gmail.com</w:t>
      </w:r>
    </w:p>
    <w:p w:rsidR="00C71600" w:rsidRDefault="003E5F4D">
      <w:pPr>
        <w:pStyle w:val="NormalWeb"/>
        <w:spacing w:before="280" w:after="280"/>
        <w:jc w:val="right"/>
        <w:rPr>
          <w:color w:val="000000"/>
        </w:rPr>
      </w:pPr>
      <w:r>
        <w:rPr>
          <w:color w:val="000000"/>
        </w:rPr>
        <w:t>Francely Aparecida dos Santos</w:t>
      </w:r>
      <w:r>
        <w:rPr>
          <w:color w:val="000000"/>
        </w:rPr>
        <w:br/>
        <w:t>Curso de Pedagogia-Universidade Estadual de Montes Claros – Unimontes</w:t>
      </w:r>
      <w:r>
        <w:rPr>
          <w:color w:val="000000"/>
        </w:rPr>
        <w:br/>
        <w:t>francely.santos@unimontes.br</w:t>
      </w:r>
    </w:p>
    <w:p w:rsidR="00C71600" w:rsidRDefault="00C71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Educação Matemática</w:t>
      </w:r>
    </w:p>
    <w:p w:rsidR="00C71600" w:rsidRDefault="003E5F4D">
      <w:pPr>
        <w:spacing w:after="0" w:line="240" w:lineRule="auto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Palavras-chave: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Educ</w:t>
      </w:r>
      <w:r>
        <w:rPr>
          <w:rFonts w:ascii="Times New Roman" w:hAnsi="Times New Roman" w:cs="Times New Roman"/>
          <w:color w:val="000000"/>
          <w:sz w:val="24"/>
          <w:szCs w:val="24"/>
        </w:rPr>
        <w:t>ação Infantil; Lógica Matemática; Entrevista Diagnóstica.</w:t>
      </w:r>
    </w:p>
    <w:p w:rsidR="00C71600" w:rsidRDefault="00C7160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1600" w:rsidRDefault="00C7160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1600" w:rsidRDefault="003E5F4D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Relato de Experiência</w:t>
      </w:r>
    </w:p>
    <w:p w:rsidR="00C71600" w:rsidRDefault="00C7160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Contextualização e justificativa da prática desenvolvida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presente relato de experiência apresenta uma prática desenvolvida na disciplina Fundamentos e Metodologia da Matemática I, do curso de Pedagogia da Universidade Estadual de Montes Claros (Unimontes), no segundo semestre de 2025. A atividade consistiu no </w:t>
      </w:r>
      <w:r>
        <w:rPr>
          <w:rFonts w:ascii="Times New Roman" w:hAnsi="Times New Roman" w:cs="Times New Roman"/>
          <w:color w:val="000000"/>
          <w:sz w:val="24"/>
          <w:szCs w:val="24"/>
        </w:rPr>
        <w:t>desenvolvimento de uma entrevista diagnóstica com crianças de 5 a 6 anos, com o objetivo de compreender o desenvolvimento das competências lógico-matemáticas. Justifica-se pela necessidade de articular teoria e prática na formação docente, especialmente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Educação Infantil, onde o ensino da Matemática precisa ser compreendido como construção ativa do conhecimento.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Problema norteador e objetivos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problema norteador consistiu em compreender como as crianças constroem noções lógico-matemáticas fundamentais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em situações concretas. O objetivo foi analisar as estratégias, justificativas e raciocínios utilizados pelas crianças durante a realização das atividades, identificando diferentes níveis de desenvolvimento cognitivo.</w:t>
      </w:r>
    </w:p>
    <w:p w:rsidR="00C71600" w:rsidRDefault="00C716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Procedimentos e/ou estratégias meto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dológicas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prática foi desenvolvida por meio de uma entrevista estruturada composta por dezoito questões organizadas em unidades temáticas. Foram utilizados materiais manipuláveis, como fichas, cordões, massinha e blocos lógicos, dentre outra organizada </w:t>
      </w:r>
      <w:r>
        <w:rPr>
          <w:rFonts w:ascii="Times New Roman" w:hAnsi="Times New Roman" w:cs="Times New Roman"/>
          <w:color w:val="000000"/>
          <w:sz w:val="24"/>
          <w:szCs w:val="24"/>
        </w:rPr>
        <w:t>em uma Caixa Pedagógica. A entrevista ocorreu em cinco turnos, contemplando doze crianças, em contextos escolar e domiciliar, seguindo rigorosamente o roteiro proposto pela professora da disciplina e orientadora da atividade.</w:t>
      </w:r>
    </w:p>
    <w:p w:rsidR="00C71600" w:rsidRDefault="00C716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Fundamentação teórica que su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stentou/sustenta a prática desenvolvida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prática fundamenta-se na epistemologia genética de Jean Piaget e nas contribuições de Constance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Kamii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(1990) que defendem que o conhecimento lógico-matemático é construído pela criança por meio de suas ações sobre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meio, sendo o erro parte essencial do processo de aprendizagem, e por isso se tornando observável.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Resultados da prática 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 reflexões desencadeadas por essa prática, evidenciaram que as crianças apresentam níveis distintos de desenvolvimento lógico-m</w:t>
      </w:r>
      <w:r>
        <w:rPr>
          <w:rFonts w:ascii="Times New Roman" w:hAnsi="Times New Roman" w:cs="Times New Roman"/>
          <w:color w:val="000000"/>
          <w:sz w:val="24"/>
          <w:szCs w:val="24"/>
        </w:rPr>
        <w:t>atemático. Algumas demonstraram compreensão de conceitos como conservação e equivalência, enquanto outras se basearam em aspectos perceptivos, como tamanho e disposição espacial. Observou-se também, que estratégias como contagem organizada, classificação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justificativas coerentes indicam maior desenvolvimento cognitivo.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experiência contribui para a formação de professores mais se</w:t>
      </w:r>
      <w:r>
        <w:rPr>
          <w:rFonts w:ascii="Times New Roman" w:hAnsi="Times New Roman" w:cs="Times New Roman"/>
          <w:color w:val="000000"/>
          <w:sz w:val="24"/>
          <w:szCs w:val="24"/>
        </w:rPr>
        <w:t>nsíveis ao desenvolvimento infantil, capazes de propor práticas pedagógicas significativas. No campo da Educação Infantil, reforça a importância de uma abordagem construtivista no ensino da matemática, valorizando o protagonismo da criança e promovendo prá</w:t>
      </w:r>
      <w:r>
        <w:rPr>
          <w:rFonts w:ascii="Times New Roman" w:hAnsi="Times New Roman" w:cs="Times New Roman"/>
          <w:color w:val="000000"/>
          <w:sz w:val="24"/>
          <w:szCs w:val="24"/>
        </w:rPr>
        <w:t>ticas alinhadas ao eixo temático proposto.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Considerações finais</w:t>
      </w: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Conclui-se que a entrevista diagnóstica foi uma experiência formativa essencial, permitindo a integração entre teoria e prática e ampliando a compreensão sobre o desenvolvimento lógico-matem</w:t>
      </w:r>
      <w:r>
        <w:rPr>
          <w:rFonts w:ascii="Times New Roman" w:hAnsi="Times New Roman" w:cs="Times New Roman"/>
          <w:color w:val="000000"/>
          <w:sz w:val="24"/>
          <w:szCs w:val="24"/>
        </w:rPr>
        <w:t>ático infantil. Evidenciou-se que o ensino da Matemática precisa ir além da transmissão de conteúdo, exigindo do professor, uma postura investigativa, reflexiva e comprometida com a construção do conhecimento.</w:t>
      </w:r>
    </w:p>
    <w:p w:rsidR="00C71600" w:rsidRDefault="00C716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1600" w:rsidRDefault="003E5F4D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Referências</w:t>
      </w:r>
    </w:p>
    <w:p w:rsidR="00C71600" w:rsidRDefault="00C716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1600" w:rsidRDefault="003E5F4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KAMII, Constance. </w:t>
      </w:r>
      <w:r>
        <w:rPr>
          <w:rStyle w:val="nfase"/>
          <w:rFonts w:ascii="Times New Roman" w:hAnsi="Times New Roman" w:cs="Times New Roman"/>
          <w:color w:val="000000"/>
          <w:sz w:val="24"/>
          <w:szCs w:val="24"/>
        </w:rPr>
        <w:t xml:space="preserve">A criança e o </w:t>
      </w:r>
      <w:r>
        <w:rPr>
          <w:rStyle w:val="nfase"/>
          <w:rFonts w:ascii="Times New Roman" w:hAnsi="Times New Roman" w:cs="Times New Roman"/>
          <w:color w:val="000000"/>
          <w:sz w:val="24"/>
          <w:szCs w:val="24"/>
        </w:rPr>
        <w:t>número</w:t>
      </w:r>
      <w:r>
        <w:rPr>
          <w:rFonts w:ascii="Times New Roman" w:hAnsi="Times New Roman" w:cs="Times New Roman"/>
          <w:color w:val="000000"/>
          <w:sz w:val="24"/>
          <w:szCs w:val="24"/>
        </w:rPr>
        <w:t>. Campinas: Papirus, 1990.</w:t>
      </w:r>
    </w:p>
    <w:p w:rsidR="00681366" w:rsidRPr="00681366" w:rsidRDefault="006813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1366">
        <w:rPr>
          <w:rFonts w:ascii="Times New Roman" w:hAnsi="Times New Roman" w:cs="Times New Roman"/>
          <w:sz w:val="24"/>
          <w:szCs w:val="24"/>
        </w:rPr>
        <w:t xml:space="preserve">PIAGET, Jean. </w:t>
      </w:r>
      <w:r w:rsidRPr="00681366">
        <w:rPr>
          <w:rStyle w:val="nfase"/>
          <w:rFonts w:ascii="Times New Roman" w:hAnsi="Times New Roman" w:cs="Times New Roman"/>
          <w:sz w:val="24"/>
          <w:szCs w:val="24"/>
        </w:rPr>
        <w:t>A epistemologia genét</w:t>
      </w:r>
      <w:bookmarkStart w:id="0" w:name="_GoBack"/>
      <w:bookmarkEnd w:id="0"/>
      <w:r w:rsidRPr="00681366">
        <w:rPr>
          <w:rStyle w:val="nfase"/>
          <w:rFonts w:ascii="Times New Roman" w:hAnsi="Times New Roman" w:cs="Times New Roman"/>
          <w:sz w:val="24"/>
          <w:szCs w:val="24"/>
        </w:rPr>
        <w:t>ica</w:t>
      </w:r>
      <w:r w:rsidRPr="00681366">
        <w:rPr>
          <w:rFonts w:ascii="Times New Roman" w:hAnsi="Times New Roman" w:cs="Times New Roman"/>
          <w:sz w:val="24"/>
          <w:szCs w:val="24"/>
        </w:rPr>
        <w:t>. 3. ed. São Paulo: Martins Fontes, 2007.</w:t>
      </w:r>
    </w:p>
    <w:sectPr w:rsidR="00681366" w:rsidRPr="00681366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F4D" w:rsidRDefault="003E5F4D">
      <w:pPr>
        <w:spacing w:after="0" w:line="240" w:lineRule="auto"/>
      </w:pPr>
      <w:r>
        <w:separator/>
      </w:r>
    </w:p>
  </w:endnote>
  <w:endnote w:type="continuationSeparator" w:id="0">
    <w:p w:rsidR="003E5F4D" w:rsidRDefault="003E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F4D" w:rsidRDefault="003E5F4D">
      <w:pPr>
        <w:spacing w:after="0" w:line="240" w:lineRule="auto"/>
      </w:pPr>
      <w:r>
        <w:separator/>
      </w:r>
    </w:p>
  </w:footnote>
  <w:footnote w:type="continuationSeparator" w:id="0">
    <w:p w:rsidR="003E5F4D" w:rsidRDefault="003E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600" w:rsidRDefault="00C7160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600" w:rsidRDefault="003E5F4D">
    <w:pPr>
      <w:pStyle w:val="Cabealho"/>
    </w:pPr>
    <w:r>
      <w:rPr>
        <w:noProof/>
        <w:lang w:eastAsia="pt-BR"/>
      </w:rPr>
      <w:drawing>
        <wp:inline distT="0" distB="0" distL="0" distR="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600" w:rsidRDefault="003E5F4D">
    <w:pPr>
      <w:pStyle w:val="Cabealho"/>
    </w:pPr>
    <w:r>
      <w:rPr>
        <w:noProof/>
        <w:lang w:eastAsia="pt-BR"/>
      </w:rPr>
      <w:drawing>
        <wp:inline distT="0" distB="0" distL="0" distR="0">
          <wp:extent cx="5756910" cy="1344295"/>
          <wp:effectExtent l="0" t="0" r="0" b="0"/>
          <wp:docPr id="2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00"/>
    <w:rsid w:val="003E5F4D"/>
    <w:rsid w:val="00681366"/>
    <w:rsid w:val="00C7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20AAB-843D-438E-B83A-8931AE0B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291369"/>
    <w:rPr>
      <w:i/>
      <w:iCs/>
    </w:rPr>
  </w:style>
  <w:style w:type="character" w:styleId="Forte">
    <w:name w:val="Strong"/>
    <w:basedOn w:val="Fontepargpadro"/>
    <w:uiPriority w:val="22"/>
    <w:qFormat/>
    <w:rsid w:val="00291369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FA7F31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dc:description/>
  <cp:lastModifiedBy>Administrador</cp:lastModifiedBy>
  <cp:revision>2</cp:revision>
  <dcterms:created xsi:type="dcterms:W3CDTF">2026-05-31T17:59:00Z</dcterms:created>
  <dcterms:modified xsi:type="dcterms:W3CDTF">2026-05-31T17:59:00Z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53FC246208EA42E987A751BCACD637E5_13</vt:lpwstr>
  </property>
  <property fmtid="{D5CDD505-2E9C-101B-9397-08002B2CF9AE}" pid="3" name="KSOProductBuildVer">
    <vt:lpwstr>1046-12.2.0.23196</vt:lpwstr>
  </property>
</Properties>
</file>