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1B5587" w14:textId="6D1631A4" w:rsidR="00B8586C" w:rsidRDefault="007742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EXPERIÊNCIA FORMATIVA NO PIBID: PRÁTICAS DE ENSINO DE MATEMÁTICA NO ENSINO MÉDIO</w:t>
      </w:r>
    </w:p>
    <w:p w14:paraId="74ACF55B" w14:textId="77777777" w:rsidR="00B8586C" w:rsidRDefault="00B8586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2A4D91AE" w14:textId="77777777" w:rsidR="00B8586C" w:rsidRDefault="007742A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Miguel Saraiva Moura </w:t>
      </w:r>
    </w:p>
    <w:p w14:paraId="7CDA9028" w14:textId="4A7F6E69" w:rsidR="00B8586C" w:rsidRDefault="007742A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Universidade Estadual de Montes Claros</w:t>
      </w:r>
    </w:p>
    <w:p w14:paraId="67D94777" w14:textId="77777777" w:rsidR="00B8586C" w:rsidRDefault="00B8586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hyperlink r:id="rId7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miguelsaraiivamoura511@gmail.com</w:t>
        </w:r>
      </w:hyperlink>
    </w:p>
    <w:p w14:paraId="15978084" w14:textId="77777777" w:rsidR="00B8586C" w:rsidRDefault="00B8586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702A0B16" w14:textId="77777777" w:rsidR="00B8586C" w:rsidRDefault="007742A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Kezia Evangelista Mendes</w:t>
      </w:r>
    </w:p>
    <w:p w14:paraId="17F8419B" w14:textId="5E462831" w:rsidR="00B8586C" w:rsidRDefault="007742A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Universidade Estadual de Montes Claros</w:t>
      </w:r>
    </w:p>
    <w:p w14:paraId="29F99F77" w14:textId="1206B6F9" w:rsidR="00B8586C" w:rsidRDefault="008B3A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</w:t>
      </w:r>
      <w:r w:rsidR="007742A5">
        <w:rPr>
          <w:rFonts w:ascii="Times New Roman" w:eastAsia="Times New Roman" w:hAnsi="Times New Roman" w:cs="Times New Roman"/>
          <w:sz w:val="24"/>
          <w:szCs w:val="24"/>
        </w:rPr>
        <w:t>ezia.mendes</w:t>
      </w:r>
      <w:proofErr w:type="spellEnd"/>
      <w:r w:rsidR="007742A5">
        <w:rPr>
          <w:rFonts w:ascii="Times New Roman" w:eastAsia="Times New Roman" w:hAnsi="Times New Roman" w:cs="Times New Roman"/>
          <w:sz w:val="24"/>
          <w:szCs w:val="24"/>
        </w:rPr>
        <w:t>@educacao.mg.gov.br</w:t>
      </w:r>
    </w:p>
    <w:p w14:paraId="68676EFF" w14:textId="77777777" w:rsidR="00B8586C" w:rsidRDefault="00B8586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631A1383" w14:textId="77777777" w:rsidR="00B8586C" w:rsidRDefault="007742A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Rieuse Lopes</w:t>
      </w:r>
    </w:p>
    <w:p w14:paraId="7A6B717C" w14:textId="57D82126" w:rsidR="00B8586C" w:rsidRDefault="007742A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Universidade Estadual de Montes Claros</w:t>
      </w:r>
    </w:p>
    <w:p w14:paraId="06EDADA4" w14:textId="1141932D" w:rsidR="00B8586C" w:rsidRPr="008A5EAE" w:rsidRDefault="008F637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</w:t>
      </w:r>
      <w:r w:rsidR="008A5EAE">
        <w:rPr>
          <w:rFonts w:ascii="Times New Roman" w:eastAsia="Times New Roman" w:hAnsi="Times New Roman" w:cs="Times New Roman"/>
          <w:sz w:val="24"/>
          <w:szCs w:val="24"/>
        </w:rPr>
        <w:t>ieuse</w:t>
      </w:r>
      <w:r>
        <w:rPr>
          <w:rFonts w:ascii="Times New Roman" w:eastAsia="Times New Roman" w:hAnsi="Times New Roman" w:cs="Times New Roman"/>
          <w:sz w:val="24"/>
          <w:szCs w:val="24"/>
        </w:rPr>
        <w:t>.lopes@unimontes.br</w:t>
      </w:r>
    </w:p>
    <w:p w14:paraId="672B2F56" w14:textId="77777777" w:rsidR="00B8586C" w:rsidRDefault="00B8586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7EC3F05F" w14:textId="77777777" w:rsidR="00B8586C" w:rsidRDefault="007742A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Eixo: Educação Matemática </w:t>
      </w:r>
    </w:p>
    <w:p w14:paraId="3DE96F90" w14:textId="4352A5C7" w:rsidR="00B8586C" w:rsidRDefault="007742A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Palavras-chave: P</w:t>
      </w:r>
      <w:r w:rsidR="00F1350C">
        <w:rPr>
          <w:rFonts w:ascii="Times New Roman" w:eastAsia="Times New Roman" w:hAnsi="Times New Roman" w:cs="Times New Roman"/>
          <w:b/>
          <w:bCs/>
          <w:sz w:val="24"/>
          <w:szCs w:val="24"/>
        </w:rPr>
        <w:t>ibid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; Formação </w:t>
      </w:r>
      <w:r w:rsidR="00D933EA"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ocente; Ensino de Matemática.</w:t>
      </w:r>
    </w:p>
    <w:p w14:paraId="3223676A" w14:textId="16C3FB96" w:rsidR="005260C1" w:rsidRDefault="005260C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779F4E1" w14:textId="77777777" w:rsidR="00E60445" w:rsidRDefault="00E6044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02FF953" w14:textId="6BE4A215" w:rsidR="00B8586C" w:rsidRDefault="007742A5" w:rsidP="008F016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Relato de Experiência</w:t>
      </w:r>
    </w:p>
    <w:p w14:paraId="3B7CC43D" w14:textId="77777777" w:rsidR="00B8586C" w:rsidRDefault="00B858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C8135E5" w14:textId="77777777" w:rsidR="00B8586C" w:rsidRDefault="007742A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Contextualização e justificativa da prática desenvolvida</w:t>
      </w:r>
    </w:p>
    <w:p w14:paraId="43FD74F2" w14:textId="77777777" w:rsidR="00B8586C" w:rsidRDefault="00B858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997DFE3" w14:textId="6FDB9213" w:rsidR="00B8586C" w:rsidRPr="00CF595D" w:rsidRDefault="004F15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154E">
        <w:rPr>
          <w:rFonts w:ascii="Times New Roman" w:eastAsia="Times New Roman" w:hAnsi="Times New Roman" w:cs="Times New Roman"/>
          <w:sz w:val="24"/>
          <w:szCs w:val="24"/>
        </w:rPr>
        <w:t>Este relato apresenta as experiências vividas no PIBID de Matemática da Unimontes, realizadas na Escola Estadual Eloy Pereira entre agosto e dezembro de 2025, com turmas do 1º e 3º anos do Ensino Médio. As atividades envolveram acompanhamento pedagógico, planejamento de aulas e intervenções em Matemática. A experiência possibilitou a aproximação entre teoria e prática, contribuindo para a formação docente e para a compreensão dos desafios e possibilidades da atuação profissional.</w:t>
      </w:r>
    </w:p>
    <w:p w14:paraId="22E57AD7" w14:textId="77777777" w:rsidR="00CF595D" w:rsidRDefault="00CF59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274D623" w14:textId="557FCCED" w:rsidR="00B8586C" w:rsidRDefault="007742A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Problema norteador e objetivos</w:t>
      </w:r>
    </w:p>
    <w:p w14:paraId="0747F248" w14:textId="77777777" w:rsidR="00B8586C" w:rsidRDefault="00B858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3AAD878" w14:textId="77777777" w:rsidR="000F5885" w:rsidRPr="000F5885" w:rsidRDefault="000F5885" w:rsidP="000F58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5885">
        <w:rPr>
          <w:rFonts w:ascii="Times New Roman" w:eastAsia="Times New Roman" w:hAnsi="Times New Roman" w:cs="Times New Roman"/>
          <w:sz w:val="24"/>
          <w:szCs w:val="24"/>
        </w:rPr>
        <w:t>Durante a vivência na escola, observou-se que estudantes tinham dificuldade em conteúdos básicos, como função do segundo grau, trigonometria, área e volume. Também havia insegurança ao resolver exercícios e pouca participação nas aulas.</w:t>
      </w:r>
    </w:p>
    <w:p w14:paraId="717C64A9" w14:textId="77777777" w:rsidR="000F5885" w:rsidRPr="000F5885" w:rsidRDefault="000F5885" w:rsidP="000F58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5885">
        <w:rPr>
          <w:rFonts w:ascii="Times New Roman" w:eastAsia="Times New Roman" w:hAnsi="Times New Roman" w:cs="Times New Roman"/>
          <w:sz w:val="24"/>
          <w:szCs w:val="24"/>
        </w:rPr>
        <w:t>Diante disso, buscou-se contribuir para tornar as aulas mais claras e participativas, acompanhando as turmas, propondo atividades diferenciadas e oferecendo apoio aos alunos com maior dificuldade, enquanto se desenvolvia a prática docente.</w:t>
      </w:r>
    </w:p>
    <w:p w14:paraId="16883E81" w14:textId="32D821AA" w:rsidR="00E60445" w:rsidRDefault="000F58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5885">
        <w:rPr>
          <w:rFonts w:ascii="Times New Roman" w:eastAsia="Times New Roman" w:hAnsi="Times New Roman" w:cs="Times New Roman"/>
          <w:sz w:val="24"/>
          <w:szCs w:val="24"/>
        </w:rPr>
        <w:t>Sendo assim, o objetivo do trabalho é relatar experiências formativas do Pibid/Matemática na Escola Estadual Eloy Pereira, analisando a articulação entre teoria acadêmica e prática docente no Ensino Médio.</w:t>
      </w:r>
    </w:p>
    <w:p w14:paraId="1E4A89B1" w14:textId="77777777" w:rsidR="002464F2" w:rsidRDefault="002464F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40BED20" w14:textId="77777777" w:rsidR="002464F2" w:rsidRDefault="002464F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D8C8AB5" w14:textId="77777777" w:rsidR="002464F2" w:rsidRDefault="002464F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E083F5F" w14:textId="77777777" w:rsidR="002464F2" w:rsidRDefault="002464F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59C1E95" w14:textId="77777777" w:rsidR="002464F2" w:rsidRDefault="002464F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C54583F" w14:textId="7D73FC1F" w:rsidR="00B8586C" w:rsidRPr="005A629B" w:rsidRDefault="007742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Procedimentos e/ou estratégias metodológicas</w:t>
      </w:r>
    </w:p>
    <w:p w14:paraId="1ACA26A1" w14:textId="77777777" w:rsidR="00B8586C" w:rsidRDefault="00B858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838BBBD" w14:textId="0F055C2A" w:rsidR="00B8586C" w:rsidRDefault="007742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As atividades desenvolvidas envolveram o acompanhamento das aulas, a correção de exercícios, a conferência de cadernos, a organização de notas e a participação em reuniões pedagógicas. Foram aplicadas propostas como o jogo “Dorminhoco”, voltado à revisão de trigonometria, bem como práticas relacionadas ao estudo de área e volume, com</w:t>
      </w:r>
      <w:r w:rsidR="00AE1F9D"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 construção de figuras geométricas. Realizaram-se ainda revisões para avaliações externas e atendimentos aos alunos em risco de reprovação, com ênfase na resolução comentada de questões e no esclarecimento de dúvidas.</w:t>
      </w:r>
    </w:p>
    <w:p w14:paraId="138725EB" w14:textId="77777777" w:rsidR="00B8586C" w:rsidRDefault="00B858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2C65D32" w14:textId="77777777" w:rsidR="00B8586C" w:rsidRDefault="007742A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Fundamentação teórica que sustentou/sustenta a prática desenvolvida</w:t>
      </w:r>
    </w:p>
    <w:p w14:paraId="4EF2232D" w14:textId="77777777" w:rsidR="00B8586C" w:rsidRDefault="00B858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8210D36" w14:textId="58B1A745" w:rsidR="00B8586C" w:rsidRDefault="00B416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1617">
        <w:rPr>
          <w:rFonts w:ascii="Times New Roman" w:eastAsia="Times New Roman" w:hAnsi="Times New Roman" w:cs="Times New Roman"/>
          <w:sz w:val="24"/>
          <w:szCs w:val="24"/>
        </w:rPr>
        <w:t>A prática desenvolvida baseou-se na concepção de que o professor atua como mediador da construção do conhecimento, valorizando o diálogo e a reflexão, conforme defendido por Freire (1996). Também considerou as contribuições de Pimenta e Lima (2012) sobre a importância da reflexão docente e da articulação entre teoria e prática. Na Educação Matemática, foram utilizadas metodologias ativas alinhadas à BNCC (Brasil, 2018), com o objetivo de tornar a aprendizagem mais significativa, estimulando o raciocínio lógico e a participação dos alunos.</w:t>
      </w:r>
    </w:p>
    <w:p w14:paraId="4A5D6F9D" w14:textId="77777777" w:rsidR="003F63F7" w:rsidRDefault="003F63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704D338" w14:textId="326AE845" w:rsidR="00B8586C" w:rsidRDefault="007742A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Resultados da prática </w:t>
      </w:r>
    </w:p>
    <w:p w14:paraId="7F27D5E5" w14:textId="77777777" w:rsidR="00B8586C" w:rsidRDefault="00B858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645A821" w14:textId="225BDEF3" w:rsidR="00B8586C" w:rsidRDefault="007742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Foi possível </w:t>
      </w:r>
      <w:r w:rsidR="00D82209">
        <w:rPr>
          <w:rFonts w:ascii="Times New Roman" w:eastAsia="Times New Roman" w:hAnsi="Times New Roman" w:cs="Times New Roman"/>
          <w:sz w:val="24"/>
          <w:szCs w:val="24"/>
        </w:rPr>
        <w:t>inferir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que os alunos participaram mais quando as atividades eram </w:t>
      </w:r>
      <w:r w:rsidR="00652076">
        <w:rPr>
          <w:rFonts w:ascii="Times New Roman" w:eastAsia="Times New Roman" w:hAnsi="Times New Roman" w:cs="Times New Roman"/>
          <w:sz w:val="24"/>
          <w:szCs w:val="24"/>
        </w:rPr>
        <w:t>diferenciadas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0507B4">
        <w:rPr>
          <w:rFonts w:ascii="Times New Roman" w:eastAsia="Times New Roman" w:hAnsi="Times New Roman" w:cs="Times New Roman"/>
          <w:sz w:val="24"/>
          <w:szCs w:val="24"/>
        </w:rPr>
        <w:t>o qual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ajudou na compreensão dos conteúdos que estavam sendo revisados. Durante as intervenções, </w:t>
      </w:r>
      <w:r w:rsidR="009133A0">
        <w:rPr>
          <w:rFonts w:ascii="Times New Roman" w:eastAsia="Times New Roman" w:hAnsi="Times New Roman" w:cs="Times New Roman"/>
          <w:sz w:val="24"/>
          <w:szCs w:val="24"/>
        </w:rPr>
        <w:t>as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dúvidas que apareciam com frequência foram esclarecidas, o que contribuiu para reforçar habilidades importantes, principalmente pensando nas avaliações externas.</w:t>
      </w:r>
    </w:p>
    <w:p w14:paraId="294FD015" w14:textId="77777777" w:rsidR="00B8586C" w:rsidRDefault="007742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experiência foi importante para desenvolver habilidades como planejar aulas, organizar melhor as atividades e manter uma postura mais profissional. Além disso, permitiu compreender melhor como funciona a dinâmica da escola e os desafios do dia a dia em sala de aula.</w:t>
      </w:r>
    </w:p>
    <w:p w14:paraId="75EE8427" w14:textId="77777777" w:rsidR="00B8586C" w:rsidRDefault="00B858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A50B3CB" w14:textId="77777777" w:rsidR="00B8586C" w:rsidRDefault="007742A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Relevância social da experiência para o contexto/público destinado e para a educação e relações com o eixo temático do COPED</w:t>
      </w:r>
    </w:p>
    <w:p w14:paraId="650E54AD" w14:textId="77777777" w:rsidR="00B8586C" w:rsidRDefault="00B858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1D35A32" w14:textId="7D10B400" w:rsidR="00B8586C" w:rsidRDefault="007742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experiência mostrou como o P</w:t>
      </w:r>
      <w:r w:rsidR="00075F46">
        <w:rPr>
          <w:rFonts w:ascii="Times New Roman" w:eastAsia="Times New Roman" w:hAnsi="Times New Roman" w:cs="Times New Roman"/>
          <w:sz w:val="24"/>
          <w:szCs w:val="24"/>
        </w:rPr>
        <w:t>ibid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é importante para a formação dos futuros professores. Ao colocar o acadêmico em contato direto com a realidade da escola, o </w:t>
      </w:r>
      <w:r w:rsidR="00075F46"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rograma ajuda a tornar a formação mais crítica e mais próxima do que realmente acontece na educação pública.</w:t>
      </w:r>
    </w:p>
    <w:p w14:paraId="0C6C0C35" w14:textId="77777777" w:rsidR="00544F42" w:rsidRDefault="007742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prática realizada se relaciona com o eixo de Formação de Professores, pois permitiu vivenciar situações reais da escola, o que contribui para a construção da identidade docente. Essas experiências ajudam o futuro professor a entender melhor seu papel e a se preparar para os desafios da profissão.</w:t>
      </w:r>
    </w:p>
    <w:p w14:paraId="42773113" w14:textId="77777777" w:rsidR="00E60445" w:rsidRDefault="00E604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10C442A" w14:textId="77777777" w:rsidR="00082114" w:rsidRDefault="000821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2A3A4EB" w14:textId="77777777" w:rsidR="00082114" w:rsidRDefault="000821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1AB8039" w14:textId="77777777" w:rsidR="00082114" w:rsidRDefault="000821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A7F50B2" w14:textId="77777777" w:rsidR="00082114" w:rsidRDefault="000821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4C9E8FE" w14:textId="77777777" w:rsidR="00082114" w:rsidRDefault="000821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0F9AF50" w14:textId="77777777" w:rsidR="00082114" w:rsidRDefault="000821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B6EEAE2" w14:textId="20FC0FDF" w:rsidR="00B8586C" w:rsidRPr="00544F42" w:rsidRDefault="007742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Considerações finais</w:t>
      </w:r>
    </w:p>
    <w:p w14:paraId="0935A7A9" w14:textId="77777777" w:rsidR="00B8586C" w:rsidRDefault="00B858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A6DC3C7" w14:textId="5EB7612F" w:rsidR="00B8586C" w:rsidRDefault="007742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participação no P</w:t>
      </w:r>
      <w:r w:rsidR="00E51F55">
        <w:rPr>
          <w:rFonts w:ascii="Times New Roman" w:eastAsia="Times New Roman" w:hAnsi="Times New Roman" w:cs="Times New Roman"/>
          <w:sz w:val="24"/>
          <w:szCs w:val="24"/>
        </w:rPr>
        <w:t xml:space="preserve">ibid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está sendo um momento muito importante na minha formação acadêmica, pois mostrou que ser professor vai além de </w:t>
      </w:r>
      <w:r w:rsidR="00A534CB">
        <w:rPr>
          <w:rFonts w:ascii="Times New Roman" w:eastAsia="Times New Roman" w:hAnsi="Times New Roman" w:cs="Times New Roman"/>
          <w:sz w:val="24"/>
          <w:szCs w:val="24"/>
        </w:rPr>
        <w:t xml:space="preserve">lecionar. </w:t>
      </w:r>
      <w:r>
        <w:rPr>
          <w:rFonts w:ascii="Times New Roman" w:eastAsia="Times New Roman" w:hAnsi="Times New Roman" w:cs="Times New Roman"/>
          <w:sz w:val="24"/>
          <w:szCs w:val="24"/>
        </w:rPr>
        <w:t>Envolve planejamento, responsabilidade e também um compromisso com a sociedade.</w:t>
      </w:r>
    </w:p>
    <w:p w14:paraId="0FFC8AC7" w14:textId="2DD6B672" w:rsidR="00B8586C" w:rsidRDefault="007742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Essa experiência reforçou a escolha pela profissão docente e deixou claro como é importante a parceria entre a universidade e a escola. Essa aproximação ajuda o futuro professor a se preparar melhor para a realidade da sala de aula.</w:t>
      </w:r>
    </w:p>
    <w:p w14:paraId="6664B3D5" w14:textId="77777777" w:rsidR="00B8586C" w:rsidRDefault="00B858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053CD6B" w14:textId="77777777" w:rsidR="00B8586C" w:rsidRDefault="007742A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Referências</w:t>
      </w:r>
    </w:p>
    <w:p w14:paraId="69FC4FF2" w14:textId="77777777" w:rsidR="00B8586C" w:rsidRDefault="00B8586C">
      <w:pPr>
        <w:spacing w:after="0" w:line="240" w:lineRule="auto"/>
      </w:pPr>
    </w:p>
    <w:p w14:paraId="0F93DB19" w14:textId="77777777" w:rsidR="00B8586C" w:rsidRDefault="007742A5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BRASIL. </w:t>
      </w:r>
      <w:r w:rsidRPr="00B35E98">
        <w:rPr>
          <w:rFonts w:ascii="Times New Roman" w:eastAsia="Times New Roman" w:hAnsi="Times New Roman" w:cs="Times New Roman"/>
          <w:b/>
          <w:bCs/>
          <w:sz w:val="24"/>
          <w:szCs w:val="24"/>
        </w:rPr>
        <w:t>Base Nacional Comum Curricular</w:t>
      </w:r>
      <w:r>
        <w:rPr>
          <w:rFonts w:ascii="Times New Roman" w:eastAsia="Times New Roman" w:hAnsi="Times New Roman" w:cs="Times New Roman"/>
          <w:sz w:val="24"/>
          <w:szCs w:val="24"/>
        </w:rPr>
        <w:t>. Brasília: MEC, 2018.</w:t>
      </w:r>
    </w:p>
    <w:p w14:paraId="3648FBF0" w14:textId="77777777" w:rsidR="00B8586C" w:rsidRDefault="007742A5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FREIRE, Paulo. </w:t>
      </w:r>
      <w:r w:rsidRPr="00B35E98">
        <w:rPr>
          <w:rFonts w:ascii="Times New Roman" w:eastAsia="Times New Roman" w:hAnsi="Times New Roman" w:cs="Times New Roman"/>
          <w:b/>
          <w:bCs/>
          <w:sz w:val="24"/>
          <w:szCs w:val="24"/>
        </w:rPr>
        <w:t>Pedagogia da autonomia</w:t>
      </w:r>
      <w:r>
        <w:rPr>
          <w:rFonts w:ascii="Times New Roman" w:eastAsia="Times New Roman" w:hAnsi="Times New Roman" w:cs="Times New Roman"/>
          <w:sz w:val="24"/>
          <w:szCs w:val="24"/>
        </w:rPr>
        <w:t>: saberes necessários à prática educativa. São Paulo: Paz e Terra, 1996.</w:t>
      </w:r>
    </w:p>
    <w:p w14:paraId="28F60652" w14:textId="77777777" w:rsidR="00B8586C" w:rsidRDefault="007742A5">
      <w:pPr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PIMENTA, Selma Garrido; LIMA, Maria Socorro Lucena. </w:t>
      </w:r>
      <w:r w:rsidRPr="00B35E98">
        <w:rPr>
          <w:rFonts w:ascii="Times New Roman" w:eastAsia="Times New Roman" w:hAnsi="Times New Roman" w:cs="Times New Roman"/>
          <w:b/>
          <w:bCs/>
          <w:sz w:val="24"/>
          <w:szCs w:val="24"/>
        </w:rPr>
        <w:t>Estágio e docência</w:t>
      </w:r>
      <w:r>
        <w:rPr>
          <w:rFonts w:ascii="Times New Roman" w:eastAsia="Times New Roman" w:hAnsi="Times New Roman" w:cs="Times New Roman"/>
          <w:sz w:val="24"/>
          <w:szCs w:val="24"/>
        </w:rPr>
        <w:t>. 7. ed. São Paulo: Cortez, 2012.</w:t>
      </w:r>
    </w:p>
    <w:sectPr w:rsidR="00B8586C">
      <w:headerReference w:type="default" r:id="rId8"/>
      <w:pgSz w:w="11906" w:h="16838"/>
      <w:pgMar w:top="1701" w:right="1134" w:bottom="1134" w:left="1701" w:header="708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3A52CD" w14:textId="77777777" w:rsidR="00EE44B0" w:rsidRDefault="00EE44B0">
      <w:pPr>
        <w:spacing w:after="0" w:line="240" w:lineRule="auto"/>
      </w:pPr>
      <w:r>
        <w:separator/>
      </w:r>
    </w:p>
  </w:endnote>
  <w:endnote w:type="continuationSeparator" w:id="0">
    <w:p w14:paraId="1AC8E17A" w14:textId="77777777" w:rsidR="00EE44B0" w:rsidRDefault="00EE44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E9AA92" w14:textId="77777777" w:rsidR="00EE44B0" w:rsidRDefault="00EE44B0">
      <w:pPr>
        <w:spacing w:after="0" w:line="240" w:lineRule="auto"/>
      </w:pPr>
      <w:r>
        <w:separator/>
      </w:r>
    </w:p>
  </w:footnote>
  <w:footnote w:type="continuationSeparator" w:id="0">
    <w:p w14:paraId="0E326BF9" w14:textId="77777777" w:rsidR="00EE44B0" w:rsidRDefault="00EE44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DC2A04" w14:textId="77777777" w:rsidR="00B8586C" w:rsidRDefault="007742A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noProof/>
        <w:color w:val="000000"/>
      </w:rPr>
      <w:drawing>
        <wp:inline distT="0" distB="0" distL="114300" distR="114300" wp14:anchorId="009D8AB2" wp14:editId="36DE78D9">
          <wp:extent cx="5756910" cy="1344295"/>
          <wp:effectExtent l="0" t="0" r="0" b="0"/>
          <wp:docPr id="2" name="image1.png" descr="Cabeçalho - fundo transpar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Cabeçalho - fundo transpar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56910" cy="13442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9"/>
  <w:embedTrueTypeFonts/>
  <w:proofState w:spelling="clean"/>
  <w:defaultTabStop w:val="720"/>
  <w:hyphenationZone w:val="425"/>
  <w:characterSpacingControl w:val="doNotCompress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86C"/>
    <w:rsid w:val="000507B4"/>
    <w:rsid w:val="00075F46"/>
    <w:rsid w:val="00082114"/>
    <w:rsid w:val="000F4692"/>
    <w:rsid w:val="000F5885"/>
    <w:rsid w:val="00175CCA"/>
    <w:rsid w:val="00176BA5"/>
    <w:rsid w:val="001E2ABA"/>
    <w:rsid w:val="001F66C9"/>
    <w:rsid w:val="002464F2"/>
    <w:rsid w:val="00316191"/>
    <w:rsid w:val="003C5BF8"/>
    <w:rsid w:val="003F63F7"/>
    <w:rsid w:val="0048481F"/>
    <w:rsid w:val="004B0B02"/>
    <w:rsid w:val="004F154E"/>
    <w:rsid w:val="005260C1"/>
    <w:rsid w:val="00544F42"/>
    <w:rsid w:val="005740F8"/>
    <w:rsid w:val="00597B58"/>
    <w:rsid w:val="005A629B"/>
    <w:rsid w:val="00652076"/>
    <w:rsid w:val="006E3BF3"/>
    <w:rsid w:val="00701DA7"/>
    <w:rsid w:val="00717229"/>
    <w:rsid w:val="007253FB"/>
    <w:rsid w:val="00734AD6"/>
    <w:rsid w:val="00757999"/>
    <w:rsid w:val="00772BC1"/>
    <w:rsid w:val="007742A5"/>
    <w:rsid w:val="008A5EAE"/>
    <w:rsid w:val="008B3A02"/>
    <w:rsid w:val="008F016D"/>
    <w:rsid w:val="008F6377"/>
    <w:rsid w:val="009133A0"/>
    <w:rsid w:val="00980292"/>
    <w:rsid w:val="009F4A30"/>
    <w:rsid w:val="00A21DD7"/>
    <w:rsid w:val="00A534CB"/>
    <w:rsid w:val="00AD2CCF"/>
    <w:rsid w:val="00AE1F9D"/>
    <w:rsid w:val="00B11084"/>
    <w:rsid w:val="00B26C44"/>
    <w:rsid w:val="00B35E98"/>
    <w:rsid w:val="00B41617"/>
    <w:rsid w:val="00B8586C"/>
    <w:rsid w:val="00C348F0"/>
    <w:rsid w:val="00CF595D"/>
    <w:rsid w:val="00D01B76"/>
    <w:rsid w:val="00D03B5D"/>
    <w:rsid w:val="00D82209"/>
    <w:rsid w:val="00D933EA"/>
    <w:rsid w:val="00E22B77"/>
    <w:rsid w:val="00E3501B"/>
    <w:rsid w:val="00E51F55"/>
    <w:rsid w:val="00E60445"/>
    <w:rsid w:val="00EC22EA"/>
    <w:rsid w:val="00ED1330"/>
    <w:rsid w:val="00EE44B0"/>
    <w:rsid w:val="00F1350C"/>
    <w:rsid w:val="00F23908"/>
    <w:rsid w:val="00F416D1"/>
    <w:rsid w:val="00FB0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35E102A"/>
  <w15:docId w15:val="{AE4C583D-074B-9D45-8EF2-E9EDC3904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character" w:styleId="Hyperlink">
    <w:name w:val="Hyperlink"/>
    <w:basedOn w:val="Fontepargpadro"/>
    <w:uiPriority w:val="99"/>
    <w:semiHidden/>
    <w:unhideWhenUsed/>
    <w:qFormat/>
    <w:rPr>
      <w:color w:val="0000FF"/>
      <w:u w:val="single"/>
    </w:rPr>
  </w:style>
  <w:style w:type="paragraph" w:styleId="Cabealho">
    <w:name w:val="header"/>
    <w:basedOn w:val="Normal"/>
    <w:uiPriority w:val="99"/>
    <w:unhideWhenUsed/>
    <w:qFormat/>
    <w:pPr>
      <w:tabs>
        <w:tab w:val="center" w:pos="4252"/>
        <w:tab w:val="right" w:pos="8504"/>
      </w:tabs>
    </w:pPr>
  </w:style>
  <w:style w:type="paragraph" w:styleId="Rodap">
    <w:name w:val="footer"/>
    <w:basedOn w:val="Normal"/>
    <w:uiPriority w:val="99"/>
    <w:unhideWhenUsed/>
    <w:qFormat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miguelsaraiivamoura511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p7kBBH/jwDSwEmuhR2ZKgh2LbdA==">CgMxLjA4AHIhMUVObTVYeUZSLVFmazBQem00Z1JlWk5kamZhX3ZWdkFI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717</Words>
  <Characters>4319</Characters>
  <Application>Microsoft Office Word</Application>
  <DocSecurity>0</DocSecurity>
  <Lines>109</Lines>
  <Paragraphs>36</Paragraphs>
  <ScaleCrop>false</ScaleCrop>
  <Company/>
  <LinksUpToDate>false</LinksUpToDate>
  <CharactersWithSpaces>5003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Ùrsula</dc:creator>
  <cp:lastModifiedBy>MIGUEL SARAIVA MOURA</cp:lastModifiedBy>
  <cp:revision>2</cp:revision>
  <dcterms:created xsi:type="dcterms:W3CDTF">2026-05-31T16:57:00Z</dcterms:created>
  <dcterms:modified xsi:type="dcterms:W3CDTF">2026-05-31T16:57:00Z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1046-12.2.0.23196</vt:lpwstr>
  </property>
  <property fmtid="{D5CDD505-2E9C-101B-9397-08002B2CF9AE}" pid="3" name="ICV">
    <vt:lpwstr>53FC246208EA42E987A751BCACD637E5_13</vt:lpwstr>
  </property>
</Properties>
</file>