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BC2B4" w14:textId="77777777" w:rsidR="00BA7D10" w:rsidRDefault="00BA7D10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81959BE" w14:textId="77777777" w:rsidR="00BA7D10" w:rsidRPr="004B2798" w:rsidRDefault="00867690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B27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EDUCAÇÃO AMBIENTAL E MUDANÇAS CLIMÁTICAS NA </w:t>
      </w:r>
      <w:r w:rsidRPr="004B2798">
        <w:rPr>
          <w:rFonts w:ascii="Times New Roman" w:eastAsia="Times New Roman" w:hAnsi="Times New Roman" w:cs="Times New Roman"/>
          <w:b/>
          <w:bCs/>
          <w:sz w:val="24"/>
          <w:szCs w:val="24"/>
        </w:rPr>
        <w:t>REALI</w:t>
      </w:r>
      <w:r w:rsidRPr="004B2798">
        <w:rPr>
          <w:rFonts w:ascii="Times New Roman" w:eastAsia="Times New Roman" w:hAnsi="Times New Roman" w:cs="Times New Roman"/>
          <w:b/>
          <w:bCs/>
          <w:sz w:val="24"/>
          <w:szCs w:val="24"/>
        </w:rPr>
        <w:t>DADE</w:t>
      </w:r>
      <w:r w:rsidRPr="004B27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DO CAMPO: UM ESTUDO SOBRE PERCEPÇÃO E DEMANDAS DE AGRICULTORES FAMILIARES DE ABAETETUBA, </w:t>
      </w:r>
    </w:p>
    <w:p w14:paraId="2F94AC82" w14:textId="77777777" w:rsidR="00BA7D10" w:rsidRPr="004B2798" w:rsidRDefault="00867690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B2798">
        <w:rPr>
          <w:rFonts w:ascii="Times New Roman" w:eastAsia="Times New Roman" w:hAnsi="Times New Roman" w:cs="Times New Roman"/>
          <w:b/>
          <w:bCs/>
          <w:sz w:val="24"/>
          <w:szCs w:val="24"/>
        </w:rPr>
        <w:t>PARÁ.</w:t>
      </w:r>
    </w:p>
    <w:p w14:paraId="75AAD2F0" w14:textId="77777777" w:rsidR="00BA7D10" w:rsidRPr="004B2798" w:rsidRDefault="00BA7D10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56B279E" w14:textId="77777777" w:rsidR="00BA7D10" w:rsidRPr="004B2798" w:rsidRDefault="00867690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B27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</w:t>
      </w:r>
    </w:p>
    <w:p w14:paraId="6ADB9790" w14:textId="77777777" w:rsidR="00BA7D10" w:rsidRPr="004B2798" w:rsidRDefault="00867690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B2798">
        <w:rPr>
          <w:rFonts w:ascii="Times New Roman" w:eastAsia="Times New Roman" w:hAnsi="Times New Roman" w:cs="Times New Roman"/>
          <w:b/>
          <w:bCs/>
          <w:sz w:val="24"/>
          <w:szCs w:val="24"/>
        </w:rPr>
        <w:t>ARAÚJO, Dandara Silva</w:t>
      </w:r>
      <w:r w:rsidRPr="004B2798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4B27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; CASTRO, </w:t>
      </w:r>
      <w:r w:rsidRPr="004B2798">
        <w:rPr>
          <w:rFonts w:ascii="Times New Roman" w:eastAsia="Times New Roman" w:hAnsi="Times New Roman" w:cs="Times New Roman"/>
          <w:b/>
          <w:bCs/>
        </w:rPr>
        <w:t>Sofia Franciosi</w:t>
      </w:r>
      <w:r w:rsidRPr="004B2798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t>2</w:t>
      </w:r>
      <w:r w:rsidRPr="004B2798">
        <w:rPr>
          <w:rFonts w:ascii="Times New Roman" w:eastAsia="Times New Roman" w:hAnsi="Times New Roman" w:cs="Times New Roman"/>
          <w:b/>
          <w:bCs/>
          <w:sz w:val="24"/>
          <w:szCs w:val="24"/>
        </w:rPr>
        <w:t>; FRANCO, Edma Maués</w:t>
      </w:r>
      <w:r w:rsidRPr="004B2798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t>3</w:t>
      </w:r>
      <w:r w:rsidRPr="004B2798">
        <w:rPr>
          <w:rFonts w:ascii="Times New Roman" w:eastAsia="Times New Roman" w:hAnsi="Times New Roman" w:cs="Times New Roman"/>
          <w:b/>
          <w:bCs/>
          <w:sz w:val="24"/>
          <w:szCs w:val="24"/>
        </w:rPr>
        <w:t>; BAÍA-JÚNIOR, Pedro Chaves</w:t>
      </w:r>
      <w:r w:rsidRPr="004B2798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t>4</w:t>
      </w:r>
      <w:r w:rsidRPr="004B27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</w:t>
      </w:r>
    </w:p>
    <w:p w14:paraId="05524DE0" w14:textId="77777777" w:rsidR="00BA7D10" w:rsidRPr="004B2798" w:rsidRDefault="0086769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279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</w:t>
      </w:r>
    </w:p>
    <w:p w14:paraId="418246D8" w14:textId="77777777" w:rsidR="00BA7D10" w:rsidRPr="004B2798" w:rsidRDefault="0086769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2798">
        <w:rPr>
          <w:rFonts w:ascii="Times New Roman" w:eastAsia="Times New Roman" w:hAnsi="Times New Roman" w:cs="Times New Roman"/>
          <w:b/>
          <w:bCs/>
          <w:sz w:val="24"/>
          <w:szCs w:val="24"/>
        </w:rPr>
        <w:t>RESUMO</w:t>
      </w:r>
    </w:p>
    <w:p w14:paraId="3DE49659" w14:textId="77777777" w:rsidR="00BA7D10" w:rsidRPr="004B2798" w:rsidRDefault="00867690">
      <w:pPr>
        <w:widowControl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2798">
        <w:rPr>
          <w:rFonts w:ascii="Times New Roman" w:eastAsia="Times New Roman" w:hAnsi="Times New Roman" w:cs="Times New Roman"/>
          <w:sz w:val="24"/>
          <w:szCs w:val="24"/>
        </w:rPr>
        <w:t xml:space="preserve">Este trabalho objetiva analisar as percepções e demandas de agricultores familiares de Abaetetuba em relação às mudanças climáticas a fim de gerar subsídios para o desenvolvimento de práticas de educação ambiental voltadas </w:t>
      </w:r>
      <w:r w:rsidRPr="004B2798">
        <w:rPr>
          <w:rFonts w:ascii="Times New Roman" w:eastAsia="Times New Roman" w:hAnsi="Times New Roman" w:cs="Times New Roman"/>
          <w:sz w:val="24"/>
          <w:szCs w:val="24"/>
        </w:rPr>
        <w:t>à realidade</w:t>
      </w:r>
      <w:r w:rsidRPr="004B2798">
        <w:rPr>
          <w:rFonts w:ascii="Times New Roman" w:eastAsia="Times New Roman" w:hAnsi="Times New Roman" w:cs="Times New Roman"/>
          <w:sz w:val="24"/>
          <w:szCs w:val="24"/>
        </w:rPr>
        <w:t xml:space="preserve"> do campo. </w:t>
      </w:r>
      <w:r w:rsidRPr="004B2798">
        <w:rPr>
          <w:rFonts w:ascii="Times New Roman" w:eastAsia="Times New Roman" w:hAnsi="Times New Roman" w:cs="Times New Roman"/>
          <w:sz w:val="24"/>
          <w:szCs w:val="24"/>
        </w:rPr>
        <w:t>Os sujeitos da pesquisa foram agricultores vinculados à Associação dos Agricultores Familiares de Abaetetuba (AFAFA).</w:t>
      </w:r>
      <w:r w:rsidRPr="004B27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B2798">
        <w:rPr>
          <w:rFonts w:ascii="Times New Roman" w:eastAsia="Times New Roman" w:hAnsi="Times New Roman" w:cs="Times New Roman"/>
          <w:sz w:val="24"/>
          <w:szCs w:val="24"/>
        </w:rPr>
        <w:t>Para tanto, visitamos as propriedades/posses rurais de cinco agricultores familiares, com os quais realizamos entrevista semiestruturada, a partir de um formulário contendo questões subjetivas, e aplicamos a técnica turnê guiada. Identificamos que os agricultores, dedicam-se, sobretudo, ao cultivo da mandioca e produção de seus derivados, como farinha, tapioca e tucupi, e a produção de hortaliças. Além disso, é comum realizarem o extrativismo de frutas nativas, incluindo açaí, pupunha e cupuaçu. Apenas um d</w:t>
      </w:r>
      <w:r w:rsidRPr="004B2798">
        <w:rPr>
          <w:rFonts w:ascii="Times New Roman" w:eastAsia="Times New Roman" w:hAnsi="Times New Roman" w:cs="Times New Roman"/>
          <w:sz w:val="24"/>
          <w:szCs w:val="24"/>
        </w:rPr>
        <w:t xml:space="preserve">eles desenvolve apicultura. </w:t>
      </w:r>
      <w:r w:rsidRPr="004B2798">
        <w:rPr>
          <w:rFonts w:ascii="Times New Roman" w:eastAsia="Times New Roman" w:hAnsi="Times New Roman" w:cs="Times New Roman"/>
          <w:sz w:val="24"/>
          <w:szCs w:val="24"/>
        </w:rPr>
        <w:t xml:space="preserve">Todos os entrevistados afirmaram que as mudanças climáticas atualmente observadas interferem de maneira negativa em suas práticas agrícolas. </w:t>
      </w:r>
      <w:r w:rsidRPr="004B2798">
        <w:rPr>
          <w:rFonts w:ascii="Times New Roman" w:eastAsia="Times New Roman" w:hAnsi="Times New Roman" w:cs="Times New Roman"/>
          <w:sz w:val="24"/>
          <w:szCs w:val="24"/>
        </w:rPr>
        <w:t>Segundo um dos participantes, “quando é verão, a gente não consegue produzir ao ar livre, porque o impacto do sol é muito grande; afeta a hortaliça, que é a nossa principal área de cultivo”.</w:t>
      </w:r>
      <w:r w:rsidRPr="004B27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B2798">
        <w:rPr>
          <w:rFonts w:ascii="Times New Roman" w:eastAsia="Times New Roman" w:hAnsi="Times New Roman" w:cs="Times New Roman"/>
          <w:sz w:val="24"/>
          <w:szCs w:val="24"/>
        </w:rPr>
        <w:t>Apesar disso, os entrevistados afirmam não receber, por parte do poder público local, assistência técnica nem orientações sistemáticas voltadas à mitiga</w:t>
      </w:r>
      <w:r w:rsidRPr="004B2798">
        <w:rPr>
          <w:rFonts w:ascii="Times New Roman" w:eastAsia="Times New Roman" w:hAnsi="Times New Roman" w:cs="Times New Roman"/>
          <w:sz w:val="24"/>
          <w:szCs w:val="24"/>
        </w:rPr>
        <w:t xml:space="preserve">ção dos impactos das </w:t>
      </w:r>
      <w:r w:rsidRPr="004B279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mudanças climáticas sobre suas atividades produtivas. Tal ausência de apoio institucional </w:t>
      </w:r>
      <w:proofErr w:type="gramStart"/>
      <w:r w:rsidRPr="004B2798">
        <w:rPr>
          <w:rFonts w:ascii="Times New Roman" w:eastAsia="Times New Roman" w:hAnsi="Times New Roman" w:cs="Times New Roman"/>
          <w:sz w:val="24"/>
          <w:szCs w:val="24"/>
        </w:rPr>
        <w:t>evidencia</w:t>
      </w:r>
      <w:proofErr w:type="gramEnd"/>
      <w:r w:rsidRPr="004B2798">
        <w:rPr>
          <w:rFonts w:ascii="Times New Roman" w:eastAsia="Times New Roman" w:hAnsi="Times New Roman" w:cs="Times New Roman"/>
          <w:sz w:val="24"/>
          <w:szCs w:val="24"/>
        </w:rPr>
        <w:t xml:space="preserve"> que as alterações climáticas têm provocado perdas significativas na produção agrícola, comprometendo a renda das famílias e contribuindo para o agravamento da pobreza rural e da insegurança alimentar. Nesse cenário, torna-se fundamental a implementação de práticas de educação ambiental que, articuladas às políticas públicas, possam orientar, fortalecer e mobilizar os agricultores diante d</w:t>
      </w:r>
      <w:r w:rsidRPr="004B2798">
        <w:rPr>
          <w:rFonts w:ascii="Times New Roman" w:eastAsia="Times New Roman" w:hAnsi="Times New Roman" w:cs="Times New Roman"/>
          <w:sz w:val="24"/>
          <w:szCs w:val="24"/>
        </w:rPr>
        <w:t>os desafios impostos pelas mudanças climáticas.</w:t>
      </w:r>
    </w:p>
    <w:p w14:paraId="0568B1EC" w14:textId="77777777" w:rsidR="00BA7D10" w:rsidRDefault="0086769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2798">
        <w:rPr>
          <w:rFonts w:ascii="Times New Roman" w:eastAsia="Times New Roman" w:hAnsi="Times New Roman" w:cs="Times New Roman"/>
          <w:b/>
          <w:bCs/>
          <w:sz w:val="24"/>
          <w:szCs w:val="24"/>
        </w:rPr>
        <w:t>Palavras-chave</w:t>
      </w:r>
      <w:r w:rsidRPr="004B2798">
        <w:rPr>
          <w:rFonts w:ascii="Times New Roman" w:eastAsia="Times New Roman" w:hAnsi="Times New Roman" w:cs="Times New Roman"/>
          <w:sz w:val="24"/>
          <w:szCs w:val="24"/>
        </w:rPr>
        <w:t>: Percepção ambiental; Emergência climática; Amazônia.</w:t>
      </w:r>
    </w:p>
    <w:sectPr w:rsidR="00BA7D10">
      <w:headerReference w:type="default" r:id="rId7"/>
      <w:footerReference w:type="default" r:id="rId8"/>
      <w:pgSz w:w="12240" w:h="15840"/>
      <w:pgMar w:top="2268" w:right="1701" w:bottom="1418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F93D2" w14:textId="77777777" w:rsidR="00867690" w:rsidRDefault="00867690">
      <w:r>
        <w:separator/>
      </w:r>
    </w:p>
  </w:endnote>
  <w:endnote w:type="continuationSeparator" w:id="0">
    <w:p w14:paraId="74F03E17" w14:textId="77777777" w:rsidR="00867690" w:rsidRDefault="00867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60ECE1B-0DFC-4572-8645-06DC071D7545}"/>
    <w:embedBold r:id="rId2" w:fontKey="{BD538C0C-8730-4A80-82F9-D1E044B0B72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5C844AED-18FE-4993-A45E-4840BCCCC43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78FF22F3-81BE-44AC-9FB6-140B0FFB76D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2BAE1" w14:textId="77777777" w:rsidR="00BA7D10" w:rsidRDefault="00867690">
    <w:pPr>
      <w:jc w:val="both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</w:rPr>
      <w:t>1- Bolsista do CNPq. Estudante do Curso de Licenciatura em Educação do Campo. Instituto Federal de Educação, Ciência e Tecnologia do Pará. E-mail: silvaaraujodandara@gmail.com</w:t>
    </w:r>
  </w:p>
  <w:p w14:paraId="20F845BF" w14:textId="77777777" w:rsidR="00BA7D10" w:rsidRDefault="00867690">
    <w:pPr>
      <w:jc w:val="both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</w:rPr>
      <w:t>2- Bolsista do CNPq. Estudando do Curso Técnico em Meio Ambiente. Instituto Federal de Educação, Ciência e Tecnologia do Pará. E-mail: franciosisofia840@gmail.com</w:t>
    </w:r>
  </w:p>
  <w:p w14:paraId="6F987B76" w14:textId="77777777" w:rsidR="00BA7D10" w:rsidRDefault="00867690">
    <w:pPr>
      <w:jc w:val="both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</w:rPr>
      <w:t>3- Mestre em Cidades, Territórios, Identidades e Educação. Docente da Rede Municipal de Ensino de Abaetetuba. E-mail: edmafranco12@hotmail.com</w:t>
    </w:r>
  </w:p>
  <w:p w14:paraId="47C55E38" w14:textId="77777777" w:rsidR="00BA7D10" w:rsidRDefault="00867690">
    <w:pPr>
      <w:jc w:val="both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</w:rPr>
      <w:t>4- Doutor em Ciências do Desenvolvimento Socioambiental. Docente do Instituto Federal de Educação, Ciência e Tecnologia do Pará. E-mail: pedro.baiajr@ifpa.edu.br</w:t>
    </w:r>
  </w:p>
  <w:p w14:paraId="79BC6A06" w14:textId="77777777" w:rsidR="00BA7D10" w:rsidRDefault="00BA7D10">
    <w:pPr>
      <w:rPr>
        <w:rFonts w:ascii="Times New Roman" w:eastAsia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C771C" w14:textId="77777777" w:rsidR="00867690" w:rsidRDefault="00867690">
      <w:r>
        <w:separator/>
      </w:r>
    </w:p>
  </w:footnote>
  <w:footnote w:type="continuationSeparator" w:id="0">
    <w:p w14:paraId="2422D193" w14:textId="77777777" w:rsidR="00867690" w:rsidRDefault="008676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14BAB" w14:textId="77777777" w:rsidR="00BA7D10" w:rsidRDefault="00867690">
    <w:pPr>
      <w:pBdr>
        <w:top w:val="nil"/>
        <w:left w:val="nil"/>
        <w:bottom w:val="nil"/>
        <w:right w:val="nil"/>
        <w:between w:val="nil"/>
      </w:pBdr>
      <w:shd w:val="clear" w:color="auto" w:fill="DAEEF3"/>
      <w:ind w:left="-1701" w:right="-1652"/>
      <w:jc w:val="center"/>
      <w:rPr>
        <w:color w:val="000000"/>
      </w:rPr>
    </w:pPr>
    <w:r>
      <w:rPr>
        <w:noProof/>
        <w:color w:val="000000"/>
      </w:rPr>
      <w:drawing>
        <wp:inline distT="0" distB="0" distL="114300" distR="114300" wp14:anchorId="2D1D5856" wp14:editId="59D2A0D9">
          <wp:extent cx="5288280" cy="1934845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88280" cy="19348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7D10"/>
    <w:rsid w:val="004B2798"/>
    <w:rsid w:val="00541F09"/>
    <w:rsid w:val="00867690"/>
    <w:rsid w:val="00BA7D10"/>
    <w:rsid w:val="00DE5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C8CE3"/>
  <w15:docId w15:val="{FDA827F7-6760-46D1-991E-7DADEE568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NdN+9sBXz6GqfQJSrhTk8ydlxw==">CgMxLjA4AHIhMVk0SWo2Y3lpVnpsZ1hJZWdOdHhWWlZVUXBRc0MyeTJR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385</Words>
  <Characters>2079</Characters>
  <Application>Microsoft Office Word</Application>
  <DocSecurity>0</DocSecurity>
  <Lines>17</Lines>
  <Paragraphs>4</Paragraphs>
  <ScaleCrop>false</ScaleCrop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Baía Júnior</dc:creator>
  <cp:lastModifiedBy>xxxx</cp:lastModifiedBy>
  <cp:revision>3</cp:revision>
  <dcterms:created xsi:type="dcterms:W3CDTF">2026-05-13T01:37:00Z</dcterms:created>
  <dcterms:modified xsi:type="dcterms:W3CDTF">2026-05-13T01:39:00Z</dcterms:modified>
</cp:coreProperties>
</file>