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627B" w14:textId="23208CCD" w:rsidR="0096788D" w:rsidRPr="00CC4A8B" w:rsidRDefault="0096788D" w:rsidP="008905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4A8B">
        <w:rPr>
          <w:rFonts w:ascii="Times New Roman" w:hAnsi="Times New Roman" w:cs="Times New Roman"/>
          <w:b/>
          <w:bCs/>
          <w:sz w:val="24"/>
          <w:szCs w:val="24"/>
        </w:rPr>
        <w:t>UTILIZAÇÃO DE TRÊS PLACAS BLOQUADAS NO TRATAMENTO CIRÚRGICO DE FRATURA DE ÚMERO EM CÃO APÓS REFRATURA SOBRE OS IMPLANTES: RELATO DE CASO</w:t>
      </w:r>
    </w:p>
    <w:p w14:paraId="76FECBAA" w14:textId="7899AEDB" w:rsidR="00890567" w:rsidRPr="00CC4A8B" w:rsidRDefault="00890567" w:rsidP="00CC4A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A8B">
        <w:rPr>
          <w:rFonts w:ascii="Times New Roman" w:hAnsi="Times New Roman" w:cs="Times New Roman"/>
          <w:sz w:val="24"/>
          <w:szCs w:val="24"/>
        </w:rPr>
        <w:t xml:space="preserve">Gustavo Lopes </w:t>
      </w:r>
      <w:r w:rsidR="00CC4A8B" w:rsidRPr="00CC4A8B">
        <w:rPr>
          <w:rFonts w:ascii="Times New Roman" w:hAnsi="Times New Roman" w:cs="Times New Roman"/>
          <w:b/>
          <w:bCs/>
          <w:sz w:val="24"/>
          <w:szCs w:val="24"/>
        </w:rPr>
        <w:t>PINHEIRO</w:t>
      </w:r>
      <w:r w:rsidRPr="00CC4A8B">
        <w:rPr>
          <w:rFonts w:ascii="Times New Roman" w:hAnsi="Times New Roman" w:cs="Times New Roman"/>
          <w:sz w:val="24"/>
          <w:szCs w:val="24"/>
        </w:rPr>
        <w:t xml:space="preserve">¹; Renato Otaviano </w:t>
      </w:r>
      <w:r w:rsidR="00CC4A8B" w:rsidRPr="00CC4A8B">
        <w:rPr>
          <w:rFonts w:ascii="Times New Roman" w:hAnsi="Times New Roman" w:cs="Times New Roman"/>
          <w:sz w:val="24"/>
          <w:szCs w:val="24"/>
        </w:rPr>
        <w:t xml:space="preserve">do </w:t>
      </w:r>
      <w:r w:rsidR="00CC4A8B" w:rsidRPr="00CC4A8B">
        <w:rPr>
          <w:rFonts w:ascii="Times New Roman" w:hAnsi="Times New Roman" w:cs="Times New Roman"/>
          <w:b/>
          <w:bCs/>
          <w:sz w:val="24"/>
          <w:szCs w:val="24"/>
        </w:rPr>
        <w:t>REGO</w:t>
      </w:r>
      <w:r w:rsidRPr="00CC4A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C4A8B">
        <w:rPr>
          <w:rFonts w:ascii="Times New Roman" w:hAnsi="Times New Roman" w:cs="Times New Roman"/>
          <w:sz w:val="24"/>
          <w:szCs w:val="24"/>
        </w:rPr>
        <w:t xml:space="preserve">; Lucas Lucena Medeiros da </w:t>
      </w:r>
      <w:r w:rsidR="00CC4A8B" w:rsidRPr="00CC4A8B">
        <w:rPr>
          <w:rFonts w:ascii="Times New Roman" w:hAnsi="Times New Roman" w:cs="Times New Roman"/>
          <w:b/>
          <w:bCs/>
          <w:sz w:val="24"/>
          <w:szCs w:val="24"/>
        </w:rPr>
        <w:t>SILVA</w:t>
      </w:r>
      <w:r w:rsidRPr="00CC4A8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C4A8B">
        <w:rPr>
          <w:rFonts w:ascii="Times New Roman" w:hAnsi="Times New Roman" w:cs="Times New Roman"/>
          <w:sz w:val="24"/>
          <w:szCs w:val="24"/>
        </w:rPr>
        <w:t xml:space="preserve">; Pablo Vinicius Carneiro de </w:t>
      </w:r>
      <w:r w:rsidR="00CC4A8B" w:rsidRPr="00CC4A8B">
        <w:rPr>
          <w:rFonts w:ascii="Times New Roman" w:hAnsi="Times New Roman" w:cs="Times New Roman"/>
          <w:b/>
          <w:bCs/>
          <w:sz w:val="24"/>
          <w:szCs w:val="24"/>
        </w:rPr>
        <w:t>LIMA</w:t>
      </w:r>
      <w:r w:rsidRPr="00CC4A8B">
        <w:rPr>
          <w:rFonts w:ascii="Times New Roman" w:hAnsi="Times New Roman" w:cs="Times New Roman"/>
          <w:sz w:val="24"/>
          <w:szCs w:val="24"/>
        </w:rPr>
        <w:t xml:space="preserve">³; </w:t>
      </w:r>
      <w:r w:rsidR="009231D6" w:rsidRPr="00CC4A8B">
        <w:rPr>
          <w:rFonts w:ascii="Times New Roman" w:hAnsi="Times New Roman" w:cs="Times New Roman"/>
          <w:sz w:val="24"/>
          <w:szCs w:val="24"/>
        </w:rPr>
        <w:t xml:space="preserve">Rony Deivid Soares </w:t>
      </w:r>
      <w:r w:rsidR="00CC4A8B" w:rsidRPr="00CC4A8B">
        <w:rPr>
          <w:rFonts w:ascii="Times New Roman" w:hAnsi="Times New Roman" w:cs="Times New Roman"/>
          <w:b/>
          <w:bCs/>
          <w:sz w:val="24"/>
          <w:szCs w:val="24"/>
        </w:rPr>
        <w:t>SANTOS</w:t>
      </w:r>
      <w:r w:rsidRPr="00CC4A8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C4A8B">
        <w:rPr>
          <w:rFonts w:ascii="Times New Roman" w:hAnsi="Times New Roman" w:cs="Times New Roman"/>
          <w:sz w:val="24"/>
          <w:szCs w:val="24"/>
        </w:rPr>
        <w:t xml:space="preserve">; Pedro Isidro da </w:t>
      </w:r>
      <w:r w:rsidR="00CC4A8B" w:rsidRPr="00CC4A8B">
        <w:rPr>
          <w:rFonts w:ascii="Times New Roman" w:hAnsi="Times New Roman" w:cs="Times New Roman"/>
          <w:b/>
          <w:bCs/>
          <w:sz w:val="24"/>
          <w:szCs w:val="24"/>
        </w:rPr>
        <w:t>NÓBREGA NETO</w:t>
      </w:r>
      <w:r w:rsidRPr="00CC4A8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C4A8B">
        <w:rPr>
          <w:rFonts w:ascii="Times New Roman" w:hAnsi="Times New Roman" w:cs="Times New Roman"/>
          <w:sz w:val="24"/>
          <w:szCs w:val="24"/>
        </w:rPr>
        <w:t xml:space="preserve">; Mariana de Souza </w:t>
      </w:r>
      <w:r w:rsidR="00CC4A8B" w:rsidRPr="00CC4A8B">
        <w:rPr>
          <w:rFonts w:ascii="Times New Roman" w:hAnsi="Times New Roman" w:cs="Times New Roman"/>
          <w:b/>
          <w:bCs/>
          <w:sz w:val="24"/>
          <w:szCs w:val="24"/>
        </w:rPr>
        <w:t>GOMES</w:t>
      </w:r>
      <w:r w:rsidRPr="00CC4A8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7D834D7" w14:textId="01371F73" w:rsidR="00890567" w:rsidRPr="00CC4A8B" w:rsidRDefault="00890567" w:rsidP="00CC4A8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C4A8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C4A8B">
        <w:rPr>
          <w:rFonts w:ascii="Times New Roman" w:hAnsi="Times New Roman" w:cs="Times New Roman"/>
          <w:sz w:val="20"/>
          <w:szCs w:val="20"/>
        </w:rPr>
        <w:t xml:space="preserve"> Discente do curso de Medicina Veterinária da UFCG – Patos/PB. E-mail: </w:t>
      </w:r>
      <w:hyperlink r:id="rId7" w:history="1">
        <w:r w:rsidRPr="00CC4A8B">
          <w:rPr>
            <w:rStyle w:val="Hyperlink"/>
            <w:rFonts w:ascii="Times New Roman" w:hAnsi="Times New Roman" w:cs="Times New Roman"/>
            <w:sz w:val="20"/>
            <w:szCs w:val="20"/>
          </w:rPr>
          <w:t>gustavodlp03@hotmail.com</w:t>
        </w:r>
      </w:hyperlink>
      <w:r w:rsidRPr="00CC4A8B">
        <w:rPr>
          <w:rFonts w:ascii="Times New Roman" w:hAnsi="Times New Roman" w:cs="Times New Roman"/>
          <w:sz w:val="20"/>
          <w:szCs w:val="20"/>
          <w:u w:val="single"/>
        </w:rPr>
        <w:t xml:space="preserve">; </w:t>
      </w:r>
      <w:r w:rsidRPr="00CC4A8B">
        <w:rPr>
          <w:rFonts w:ascii="Times New Roman" w:hAnsi="Times New Roman" w:cs="Times New Roman"/>
          <w:sz w:val="20"/>
          <w:szCs w:val="20"/>
        </w:rPr>
        <w:t>souza.gomes@estudante.ufcg.edu.br</w:t>
      </w:r>
    </w:p>
    <w:p w14:paraId="2C6FEE27" w14:textId="77777777" w:rsidR="00890567" w:rsidRPr="00CC4A8B" w:rsidRDefault="00890567" w:rsidP="00CC4A8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C4A8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C4A8B">
        <w:rPr>
          <w:rFonts w:ascii="Times New Roman" w:hAnsi="Times New Roman" w:cs="Times New Roman"/>
          <w:sz w:val="20"/>
          <w:szCs w:val="20"/>
        </w:rPr>
        <w:t xml:space="preserve"> Médico Veterinário Técnico do Hospital Veterinário HVU-UFCG. E-mail: renato_otaviano@yahoo.com.br</w:t>
      </w:r>
    </w:p>
    <w:p w14:paraId="5D102409" w14:textId="7103E064" w:rsidR="00890567" w:rsidRPr="00CC4A8B" w:rsidRDefault="00890567" w:rsidP="00CC4A8B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C4A8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C4A8B">
        <w:rPr>
          <w:rFonts w:ascii="Times New Roman" w:hAnsi="Times New Roman" w:cs="Times New Roman"/>
          <w:sz w:val="20"/>
          <w:szCs w:val="20"/>
        </w:rPr>
        <w:t xml:space="preserve"> Médico Veterinário Residente do Hospital Veterinário HVU-UFCG. E-mail: </w:t>
      </w:r>
      <w:r w:rsidR="00CC32B2" w:rsidRPr="00CC4A8B">
        <w:rPr>
          <w:rFonts w:ascii="Times New Roman" w:hAnsi="Times New Roman" w:cs="Times New Roman"/>
          <w:sz w:val="20"/>
          <w:szCs w:val="20"/>
        </w:rPr>
        <w:t>pablovinicius1811@gmail.com</w:t>
      </w:r>
      <w:r w:rsidR="00F456FB" w:rsidRPr="00CC4A8B">
        <w:rPr>
          <w:rFonts w:ascii="Times New Roman" w:hAnsi="Times New Roman" w:cs="Times New Roman"/>
          <w:sz w:val="20"/>
          <w:szCs w:val="20"/>
        </w:rPr>
        <w:t>;</w:t>
      </w:r>
      <w:r w:rsidR="00CC32B2" w:rsidRPr="00CC4A8B">
        <w:rPr>
          <w:rFonts w:ascii="Times New Roman" w:hAnsi="Times New Roman" w:cs="Times New Roman"/>
          <w:sz w:val="20"/>
          <w:szCs w:val="20"/>
        </w:rPr>
        <w:t xml:space="preserve"> lucaslucenamedvet@gmail.com; </w:t>
      </w:r>
    </w:p>
    <w:p w14:paraId="4F434D41" w14:textId="77777777" w:rsidR="00890567" w:rsidRPr="00CC4A8B" w:rsidRDefault="00890567" w:rsidP="00CC4A8B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C4A8B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CC4A8B">
        <w:rPr>
          <w:rFonts w:ascii="Times New Roman" w:hAnsi="Times New Roman" w:cs="Times New Roman"/>
          <w:sz w:val="20"/>
          <w:szCs w:val="20"/>
        </w:rPr>
        <w:t xml:space="preserve"> Docente do curso de Medicina Veterinária da UFCG – Patos/PB. E-mail: pedroisidro@ymail.com</w:t>
      </w:r>
    </w:p>
    <w:p w14:paraId="0C07BDDA" w14:textId="77777777" w:rsidR="00CC4A8B" w:rsidRDefault="00096391" w:rsidP="00CC4A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8B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C4A8B">
        <w:rPr>
          <w:rFonts w:ascii="Times New Roman" w:hAnsi="Times New Roman" w:cs="Times New Roman"/>
          <w:b/>
          <w:sz w:val="24"/>
          <w:szCs w:val="24"/>
        </w:rPr>
        <w:t>esumo</w:t>
      </w:r>
      <w:r w:rsidR="00CC32B2" w:rsidRPr="00CC4A8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7EFAE70" w14:textId="37F2C20D" w:rsidR="001837EB" w:rsidRPr="00CC4A8B" w:rsidRDefault="001837EB" w:rsidP="00CC4A8B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C4A8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Este trabalho relata a abordagem cirúrgica de uma fratura </w:t>
      </w:r>
      <w:proofErr w:type="spellStart"/>
      <w:r w:rsidRPr="00CC4A8B">
        <w:rPr>
          <w:rFonts w:ascii="Times New Roman" w:eastAsia="Times New Roman" w:hAnsi="Times New Roman" w:cs="Times New Roman"/>
          <w:color w:val="00000A"/>
          <w:sz w:val="24"/>
          <w:szCs w:val="24"/>
        </w:rPr>
        <w:t>intercondilar</w:t>
      </w:r>
      <w:proofErr w:type="spellEnd"/>
      <w:r w:rsidRPr="00CC4A8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de úmero em um cão, </w:t>
      </w:r>
      <w:r w:rsidR="009231D6" w:rsidRPr="00CC4A8B">
        <w:rPr>
          <w:rFonts w:ascii="Times New Roman" w:eastAsia="Times New Roman" w:hAnsi="Times New Roman" w:cs="Times New Roman"/>
          <w:color w:val="00000A"/>
          <w:sz w:val="24"/>
          <w:szCs w:val="24"/>
        </w:rPr>
        <w:t>e a intervenção cirúrgica</w:t>
      </w:r>
      <w:r w:rsidRPr="00CC4A8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após refratura proximal aos implantes. Foi atendido um cão macho, sem raça definida, 10 anos, 30 kg, com claudicação em membro torácico esquerdo após queda. O exame radiográfico evidenciou fratura </w:t>
      </w:r>
      <w:proofErr w:type="spellStart"/>
      <w:r w:rsidRPr="00CC4A8B">
        <w:rPr>
          <w:rFonts w:ascii="Times New Roman" w:eastAsia="Times New Roman" w:hAnsi="Times New Roman" w:cs="Times New Roman"/>
          <w:color w:val="00000A"/>
          <w:sz w:val="24"/>
          <w:szCs w:val="24"/>
        </w:rPr>
        <w:t>intercondilar</w:t>
      </w:r>
      <w:proofErr w:type="spellEnd"/>
      <w:r w:rsidRPr="00CC4A8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no úmero esquerdo. No primeiro procedimento, realizou-se osteossíntese com acessos medial e lateral, utilizando parafuso em função </w:t>
      </w:r>
      <w:proofErr w:type="spellStart"/>
      <w:r w:rsidRPr="00CC4A8B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</w:rPr>
        <w:t>lag</w:t>
      </w:r>
      <w:proofErr w:type="spellEnd"/>
      <w:r w:rsidRPr="00CC4A8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 duas placas bloqueadas. Após um mês, o paciente retornou com refratura óssea proximal aos implantes, sendo submetido a nova intervenção com instalação de terceira placa no plano cranial do úmero. O caso demonstrou que a estabilização bilateral inicial foi adequada, conforme a literatura, porém a refratura exigiu reforço biomecânico adicional. Conclui-se que a utilização de uma terceira placa foi eficaz para restabelecer a estabilidade </w:t>
      </w:r>
      <w:r w:rsidR="009231D6" w:rsidRPr="00CC4A8B">
        <w:rPr>
          <w:rFonts w:ascii="Times New Roman" w:eastAsia="Times New Roman" w:hAnsi="Times New Roman" w:cs="Times New Roman"/>
          <w:color w:val="00000A"/>
          <w:sz w:val="24"/>
          <w:szCs w:val="24"/>
        </w:rPr>
        <w:t>necessária.</w:t>
      </w:r>
    </w:p>
    <w:p w14:paraId="4E35F3AD" w14:textId="7823742A" w:rsidR="00C96F2D" w:rsidRPr="00CC4A8B" w:rsidRDefault="0081157E" w:rsidP="00CC4A8B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C4A8B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 w:rsidRPr="00CC4A8B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CC4A8B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have:</w:t>
      </w:r>
      <w:r w:rsidRPr="00CC4A8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890567" w:rsidRPr="00CC4A8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Cirurgia; Ortopedia; </w:t>
      </w:r>
      <w:r w:rsidR="008E0415">
        <w:rPr>
          <w:rFonts w:ascii="Times New Roman" w:eastAsia="Times New Roman" w:hAnsi="Times New Roman" w:cs="Times New Roman"/>
          <w:color w:val="00000A"/>
          <w:sz w:val="24"/>
          <w:szCs w:val="24"/>
        </w:rPr>
        <w:t>Osteossíntese</w:t>
      </w:r>
    </w:p>
    <w:p w14:paraId="7EA5CD1C" w14:textId="77777777" w:rsidR="0081157E" w:rsidRPr="00CC4A8B" w:rsidRDefault="0081157E" w:rsidP="00CC4A8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ind w:right="-1"/>
        <w:rPr>
          <w:rFonts w:eastAsia="Helvetica Neue"/>
          <w:color w:val="000000"/>
        </w:rPr>
      </w:pPr>
    </w:p>
    <w:p w14:paraId="35F61B1C" w14:textId="0D43A51F" w:rsidR="006C417E" w:rsidRPr="00CC4A8B" w:rsidRDefault="00BE61DE" w:rsidP="00CC4A8B">
      <w:pPr>
        <w:spacing w:after="0" w:line="360" w:lineRule="auto"/>
        <w:jc w:val="both"/>
        <w:rPr>
          <w:rFonts w:ascii="Times New Roman" w:eastAsia="Helvetica Neue" w:hAnsi="Times New Roman" w:cs="Times New Roman"/>
          <w:bCs/>
          <w:color w:val="000000"/>
          <w:sz w:val="24"/>
          <w:szCs w:val="24"/>
        </w:rPr>
      </w:pPr>
      <w:r w:rsidRPr="00CC4A8B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C4A8B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 w:rsidRPr="00CC4A8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CC4A8B" w:rsidRPr="00CC4A8B">
        <w:rPr>
          <w:rFonts w:ascii="Times New Roman" w:eastAsia="Arial" w:hAnsi="Times New Roman" w:cs="Times New Roman"/>
          <w:bCs/>
          <w:sz w:val="24"/>
          <w:szCs w:val="24"/>
        </w:rPr>
        <w:t>As fraturas de úmero têm</w:t>
      </w:r>
      <w:r w:rsidR="00727342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 menor </w:t>
      </w:r>
      <w:r w:rsidR="00F26095" w:rsidRPr="00CC4A8B">
        <w:rPr>
          <w:rFonts w:ascii="Times New Roman" w:eastAsia="Arial" w:hAnsi="Times New Roman" w:cs="Times New Roman"/>
          <w:bCs/>
          <w:sz w:val="24"/>
          <w:szCs w:val="24"/>
        </w:rPr>
        <w:t>casuística</w:t>
      </w:r>
      <w:r w:rsidR="00E34529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 quando comparada ao restante dos ossos longos, </w:t>
      </w:r>
      <w:r w:rsidR="00F26095" w:rsidRPr="00CC4A8B">
        <w:rPr>
          <w:rFonts w:ascii="Times New Roman" w:eastAsia="Arial" w:hAnsi="Times New Roman" w:cs="Times New Roman"/>
          <w:bCs/>
          <w:sz w:val="24"/>
          <w:szCs w:val="24"/>
        </w:rPr>
        <w:t>com</w:t>
      </w:r>
      <w:r w:rsidR="00E34529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 uma incidência entre 5 a 7% em cães, tendo suas causas relacionadas a acidentes automobilísticos e quedas</w:t>
      </w:r>
      <w:r w:rsidR="007900A1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. </w:t>
      </w:r>
      <w:r w:rsidR="003433C6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As fraturas são classificadas de acordo com a sua localização, podendo ser proximais, </w:t>
      </w:r>
      <w:proofErr w:type="spellStart"/>
      <w:r w:rsidR="003433C6" w:rsidRPr="00CC4A8B">
        <w:rPr>
          <w:rFonts w:ascii="Times New Roman" w:eastAsia="Arial" w:hAnsi="Times New Roman" w:cs="Times New Roman"/>
          <w:bCs/>
          <w:sz w:val="24"/>
          <w:szCs w:val="24"/>
        </w:rPr>
        <w:t>diafisárias</w:t>
      </w:r>
      <w:proofErr w:type="spellEnd"/>
      <w:r w:rsidR="003433C6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 ou distais. Quando envolve os aspectos medial e lateral do côndilo umeral, são classificadas como </w:t>
      </w:r>
      <w:proofErr w:type="spellStart"/>
      <w:r w:rsidR="003433C6" w:rsidRPr="00CC4A8B">
        <w:rPr>
          <w:rFonts w:ascii="Times New Roman" w:eastAsia="Arial" w:hAnsi="Times New Roman" w:cs="Times New Roman"/>
          <w:bCs/>
          <w:sz w:val="24"/>
          <w:szCs w:val="24"/>
        </w:rPr>
        <w:t>in</w:t>
      </w:r>
      <w:r w:rsidR="00E12C97" w:rsidRPr="00CC4A8B">
        <w:rPr>
          <w:rFonts w:ascii="Times New Roman" w:eastAsia="Arial" w:hAnsi="Times New Roman" w:cs="Times New Roman"/>
          <w:bCs/>
          <w:sz w:val="24"/>
          <w:szCs w:val="24"/>
        </w:rPr>
        <w:t>ter</w:t>
      </w:r>
      <w:r w:rsidR="003433C6" w:rsidRPr="00CC4A8B">
        <w:rPr>
          <w:rFonts w:ascii="Times New Roman" w:eastAsia="Arial" w:hAnsi="Times New Roman" w:cs="Times New Roman"/>
          <w:bCs/>
          <w:sz w:val="24"/>
          <w:szCs w:val="24"/>
        </w:rPr>
        <w:t>condilares</w:t>
      </w:r>
      <w:proofErr w:type="spellEnd"/>
      <w:r w:rsidR="003433C6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E34529" w:rsidRPr="00CC4A8B">
        <w:rPr>
          <w:rFonts w:ascii="Times New Roman" w:eastAsia="Arial" w:hAnsi="Times New Roman" w:cs="Times New Roman"/>
          <w:bCs/>
          <w:sz w:val="24"/>
          <w:szCs w:val="24"/>
        </w:rPr>
        <w:t>(Perry; Woods, 2017)</w:t>
      </w:r>
      <w:r w:rsidR="00D26C93" w:rsidRPr="00CC4A8B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009AF20B" w14:textId="37A9212E" w:rsidR="003C763B" w:rsidRPr="00CC4A8B" w:rsidRDefault="006C417E" w:rsidP="00CC4A8B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ab/>
      </w:r>
      <w:r w:rsidR="003433C6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De acordo com </w:t>
      </w:r>
      <w:proofErr w:type="spellStart"/>
      <w:r w:rsidR="003433C6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McKee</w:t>
      </w:r>
      <w:proofErr w:type="spellEnd"/>
      <w:r w:rsidR="003433C6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3433C6" w:rsidRPr="008826A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et al.</w:t>
      </w:r>
      <w:r w:rsidR="003433C6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(2005), as fraturas </w:t>
      </w:r>
      <w:proofErr w:type="spellStart"/>
      <w:r w:rsidR="003433C6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int</w:t>
      </w:r>
      <w:r w:rsidR="00E12C97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er</w:t>
      </w:r>
      <w:r w:rsidR="003433C6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condilares</w:t>
      </w:r>
      <w:proofErr w:type="spellEnd"/>
      <w:r w:rsidR="003433C6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devem ser estabilizadas através d</w:t>
      </w:r>
      <w:r w:rsidR="00F46338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a combinação de abordagens medial e lateral</w:t>
      </w:r>
      <w:r w:rsidR="003C763B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sendo a forma mais eficaz através de </w:t>
      </w:r>
      <w:r w:rsidR="003C763B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lastRenderedPageBreak/>
        <w:t xml:space="preserve">placas bilaterais aplicadas nas cristas </w:t>
      </w:r>
      <w:proofErr w:type="spellStart"/>
      <w:r w:rsidR="003C763B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supracondilares</w:t>
      </w:r>
      <w:proofErr w:type="spellEnd"/>
      <w:r w:rsidR="003C763B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medial e lateral, pois desta forma forças de torção e flexão são neutralizadas.</w:t>
      </w:r>
    </w:p>
    <w:p w14:paraId="01A01280" w14:textId="7E74200A" w:rsidR="007900A1" w:rsidRPr="00CC4A8B" w:rsidRDefault="00F82C46" w:rsidP="00CC4A8B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C4A8B"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 w:rsidRPr="00CC4A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Foi atendido no Hospital Veterinário da UFCG – Campus Patos/PB</w:t>
      </w:r>
      <w:r w:rsidR="003433C6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um cão</w:t>
      </w:r>
      <w:r w:rsidR="003433C6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, macho, sem raça definida, de 10 anos e pesando 30 kg,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com histórico de claudicação em membro torácico esquerdo</w:t>
      </w:r>
      <w:r w:rsidR="00ED3ED4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iniciada na madrugada do dia </w:t>
      </w:r>
      <w:r w:rsidR="003433C6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anterior</w:t>
      </w:r>
      <w:r w:rsidR="00ED3ED4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após queda de local elevado. O animal havia sido previamente atendido em clínica particular, onde foi </w:t>
      </w:r>
      <w:r w:rsidR="00DD2B5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prescrito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dipirona. Durante anamnese, </w:t>
      </w:r>
      <w:r w:rsidR="00C976C4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não 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fo</w:t>
      </w:r>
      <w:r w:rsidR="00C976C4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ram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C976C4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relatadas alterações significativas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</w:p>
    <w:p w14:paraId="4B71006D" w14:textId="12E0D3C9" w:rsidR="003C763B" w:rsidRDefault="003C763B" w:rsidP="00CC4A8B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Foram realizados exames de hemograma e bioquímica sérica, ambos sem alterações. O animal foi encaminhado para exame radiográfico onde foi observada a presença de fratura </w:t>
      </w:r>
      <w:proofErr w:type="spellStart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int</w:t>
      </w:r>
      <w:r w:rsidR="00E12C97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er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condilar</w:t>
      </w:r>
      <w:proofErr w:type="spellEnd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no úmero esquerdo</w:t>
      </w:r>
      <w:r w:rsidR="00FD7C1C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, sendo encaminhado para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tratamento cirúrgico 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de osteossíntese 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para estabilização da fratura umeral.</w:t>
      </w:r>
    </w:p>
    <w:p w14:paraId="74F25844" w14:textId="476F20A1" w:rsidR="007900A1" w:rsidRPr="00CC4A8B" w:rsidRDefault="007900A1" w:rsidP="00CC4A8B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No procedimento, </w:t>
      </w:r>
      <w:r w:rsidR="003C763B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foi feit</w:t>
      </w:r>
      <w:r w:rsidR="00B43C12">
        <w:rPr>
          <w:rFonts w:ascii="Times New Roman" w:eastAsia="Helvetica Neue" w:hAnsi="Times New Roman" w:cs="Times New Roman"/>
          <w:color w:val="000000"/>
          <w:sz w:val="24"/>
          <w:szCs w:val="24"/>
        </w:rPr>
        <w:t>o</w:t>
      </w:r>
      <w:r w:rsidR="003C763B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o acesso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medial ao úmero por meio de incisão cutânea, </w:t>
      </w:r>
      <w:proofErr w:type="spellStart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divulsão</w:t>
      </w:r>
      <w:proofErr w:type="spellEnd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do subcutâneo, incisão da fáscia muscular do músculo tríceps braquial e afastamento do nervo ulnar, seguido de </w:t>
      </w:r>
      <w:proofErr w:type="spellStart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divulsão</w:t>
      </w:r>
      <w:proofErr w:type="spellEnd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muscular para exposição do foco de fratura. </w:t>
      </w:r>
      <w:r w:rsidR="003C763B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redução da fratura medial entre o côndilo umeral e o úmero </w:t>
      </w:r>
      <w:r w:rsidR="003C763B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foi efetuada 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com auxílio de um pino intramedular e um fio de Kirschner, seguida da instalação de placa bloqueada </w:t>
      </w:r>
      <w:proofErr w:type="spellStart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Steelvet</w:t>
      </w:r>
      <w:proofErr w:type="spellEnd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  <w:vertAlign w:val="superscript"/>
        </w:rPr>
        <w:t>®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3,5 mm de reconstrução. Em seguida, foi realizado </w:t>
      </w:r>
      <w:r w:rsidR="003C763B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acesso lateral </w:t>
      </w:r>
      <w:r w:rsidR="003C763B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umeral 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com </w:t>
      </w:r>
      <w:proofErr w:type="spellStart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divulsão</w:t>
      </w:r>
      <w:proofErr w:type="spellEnd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dos músculos </w:t>
      </w:r>
      <w:proofErr w:type="spellStart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braquiocefálico</w:t>
      </w:r>
      <w:proofErr w:type="spellEnd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peitoral superficial, braquial e bíceps braquial, com proteção do nervo radial. A fratura </w:t>
      </w:r>
      <w:proofErr w:type="spellStart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intercondilar</w:t>
      </w:r>
      <w:proofErr w:type="spellEnd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foi reduzida com </w:t>
      </w:r>
      <w:r w:rsidR="00E12C97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um 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parafuso cortical </w:t>
      </w:r>
      <w:r w:rsidR="00E12C97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na função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A8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lag</w:t>
      </w:r>
      <w:proofErr w:type="spellEnd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promovendo compressão </w:t>
      </w:r>
      <w:proofErr w:type="spellStart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interfragmentária</w:t>
      </w:r>
      <w:proofErr w:type="spellEnd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e a estabilização definitiva entre o úmero e o côndilo medial foi realizada com placa </w:t>
      </w:r>
      <w:proofErr w:type="spellStart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Steelvet</w:t>
      </w:r>
      <w:proofErr w:type="spellEnd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  <w:vertAlign w:val="superscript"/>
        </w:rPr>
        <w:t>®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E12C97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3,5 mm 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dedicada ao úmero distal, atuando </w:t>
      </w:r>
      <w:r w:rsidR="00E12C97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na função de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neutralização. Ao término, foram realizadas miorrafia, redução do subcutâneo e </w:t>
      </w:r>
      <w:proofErr w:type="spellStart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dermorrafia</w:t>
      </w:r>
      <w:proofErr w:type="spellEnd"/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</w:p>
    <w:p w14:paraId="10312982" w14:textId="1FCBAD89" w:rsidR="007900A1" w:rsidRPr="00CC4A8B" w:rsidRDefault="00E12C97" w:rsidP="00BB5C37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Um mês após o procedimento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o animal 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retornou ao hospital 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apresent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ando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refratura óssea proximal aos implantes previamente instalados, sendo necessária nova intervenção cirúrgica.</w:t>
      </w:r>
      <w:r w:rsidR="00BB5C37" w:rsidRP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Como protocolo anestésico, foram administrados </w:t>
      </w:r>
      <w:proofErr w:type="spellStart"/>
      <w:r w:rsid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>Dexmedetomidina</w:t>
      </w:r>
      <w:proofErr w:type="spellEnd"/>
      <w:r w:rsid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2,5 mg/kg e Morfina 0,2 mg/kg como pré-anestésicos, </w:t>
      </w:r>
      <w:proofErr w:type="spellStart"/>
      <w:r w:rsid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>Propofol</w:t>
      </w:r>
      <w:proofErr w:type="spellEnd"/>
      <w:r w:rsid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3 mg/kg na indução anestésica, manutenção anestésica inalatória com </w:t>
      </w:r>
      <w:proofErr w:type="spellStart"/>
      <w:r w:rsid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>Isoflurano</w:t>
      </w:r>
      <w:proofErr w:type="spellEnd"/>
      <w:r w:rsid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infusão intravenosa de </w:t>
      </w:r>
      <w:proofErr w:type="spellStart"/>
      <w:r w:rsid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>Remifentanil</w:t>
      </w:r>
      <w:proofErr w:type="spellEnd"/>
      <w:r w:rsid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10 mg/kg/h.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No segundo procedimento, foi realizado 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acesso </w:t>
      </w:r>
      <w:proofErr w:type="spellStart"/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craniolateral</w:t>
      </w:r>
      <w:proofErr w:type="spellEnd"/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à diáfise do úmero, com </w:t>
      </w:r>
      <w:proofErr w:type="spellStart"/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divulsão</w:t>
      </w:r>
      <w:proofErr w:type="spellEnd"/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dos planos musculares e proteção do nervo radial. A fratura oblíqua foi reduzida com pinça espanhola e estabilizada inicialmente por um parafuso cortical 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na função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00A1" w:rsidRPr="00CC4A8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lag</w:t>
      </w:r>
      <w:proofErr w:type="spellEnd"/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promovendo compressão </w:t>
      </w:r>
      <w:proofErr w:type="spellStart"/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interfragmentária</w:t>
      </w:r>
      <w:proofErr w:type="spellEnd"/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Em seguida, foi instalada 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a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terceira placa bloqueada </w:t>
      </w:r>
      <w:proofErr w:type="spellStart"/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Steelvet</w:t>
      </w:r>
      <w:proofErr w:type="spellEnd"/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  <w:vertAlign w:val="superscript"/>
        </w:rPr>
        <w:t>®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lastRenderedPageBreak/>
        <w:t>3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,5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mm 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reta, 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na face cranial do úmero. Finalizou-se o procedimento com </w:t>
      </w:r>
      <w:r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a redução</w:t>
      </w:r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do subcutâneo e </w:t>
      </w:r>
      <w:proofErr w:type="spellStart"/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>dermorrafia</w:t>
      </w:r>
      <w:proofErr w:type="spellEnd"/>
      <w:r w:rsidR="007900A1" w:rsidRPr="00CC4A8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em padrão simples separado.</w:t>
      </w:r>
      <w:r w:rsid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B43C1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No pós-operatório foram administrados </w:t>
      </w:r>
      <w:r w:rsidR="00BB5C37" w:rsidRP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>Cefalexina 25</w:t>
      </w:r>
      <w:r w:rsidR="00CF56D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BB5C37" w:rsidRP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>mg/kg, Dipirona</w:t>
      </w:r>
      <w:r w:rsidR="00B43C1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BB5C37" w:rsidRP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>25</w:t>
      </w:r>
      <w:r w:rsidR="00CF56D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BB5C37" w:rsidRP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>mg/kg</w:t>
      </w:r>
      <w:r w:rsid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B5C37" w:rsidRP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>Meloxicam</w:t>
      </w:r>
      <w:proofErr w:type="spellEnd"/>
      <w:r w:rsidR="00BB5C37" w:rsidRP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0,1</w:t>
      </w:r>
      <w:r w:rsidR="00CF56D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BB5C37" w:rsidRP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>mg/kg</w:t>
      </w:r>
      <w:r w:rsidR="00B43C1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</w:t>
      </w:r>
      <w:r w:rsidR="00BB5C37" w:rsidRP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Cloridrato de </w:t>
      </w:r>
      <w:proofErr w:type="spellStart"/>
      <w:r w:rsidR="00BB5C37" w:rsidRP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>tramadol</w:t>
      </w:r>
      <w:proofErr w:type="spellEnd"/>
      <w:r w:rsidR="00BB5C37" w:rsidRPr="00BB5C3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5mg/kg</w:t>
      </w:r>
      <w:r w:rsidR="00B43C12">
        <w:rPr>
          <w:rFonts w:ascii="Times New Roman" w:eastAsia="Helvetica Neue" w:hAnsi="Times New Roman" w:cs="Times New Roman"/>
          <w:color w:val="000000"/>
          <w:sz w:val="24"/>
          <w:szCs w:val="24"/>
        </w:rPr>
        <w:t>. Além disso, o tutor foi instruído a manter o animal em repouso absoluto para evitar complicações e garantir melhor consolidação e que o acompanhamento radiográfico é essencial. Porém, até o momento do relato, o tutor não retornou para reavaliação.</w:t>
      </w:r>
    </w:p>
    <w:p w14:paraId="790982BA" w14:textId="150C8098" w:rsidR="009275F6" w:rsidRPr="00CC4A8B" w:rsidRDefault="001517A5" w:rsidP="00CC4A8B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C4A8B"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 w:rsidRPr="00CC4A8B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8544BA" w:rsidRPr="00CC4A8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6162FE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No presente caso, a utilização combinada dos acessos medial e lateral, associada ao uso de parafuso em função </w:t>
      </w:r>
      <w:proofErr w:type="spellStart"/>
      <w:r w:rsidR="006162FE" w:rsidRPr="00CC4A8B">
        <w:rPr>
          <w:rFonts w:ascii="Times New Roman" w:eastAsia="Arial" w:hAnsi="Times New Roman" w:cs="Times New Roman"/>
          <w:bCs/>
          <w:sz w:val="24"/>
          <w:szCs w:val="24"/>
        </w:rPr>
        <w:t>lag</w:t>
      </w:r>
      <w:proofErr w:type="spellEnd"/>
      <w:r w:rsidR="006162FE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 e duas placas no primeiro procedimento, está em conformidade com o preconizado por </w:t>
      </w:r>
      <w:proofErr w:type="spellStart"/>
      <w:r w:rsidR="006162FE" w:rsidRPr="00CC4A8B">
        <w:rPr>
          <w:rFonts w:ascii="Times New Roman" w:eastAsia="Arial" w:hAnsi="Times New Roman" w:cs="Times New Roman"/>
          <w:bCs/>
          <w:sz w:val="24"/>
          <w:szCs w:val="24"/>
        </w:rPr>
        <w:t>McKee</w:t>
      </w:r>
      <w:proofErr w:type="spellEnd"/>
      <w:r w:rsidR="006162FE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6162FE" w:rsidRPr="008826A8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al.</w:t>
      </w:r>
      <w:r w:rsidR="006162FE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 (2005), que destacam a fixação bilateral como a técnica mais eficaz para neutralização das forças de torção e flexão. </w:t>
      </w:r>
      <w:r w:rsidR="001A019E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Conforme descrito por Perry e Woods (2017), as fraturas </w:t>
      </w:r>
      <w:proofErr w:type="spellStart"/>
      <w:r w:rsidR="001A019E" w:rsidRPr="00CC4A8B">
        <w:rPr>
          <w:rFonts w:ascii="Times New Roman" w:eastAsia="Arial" w:hAnsi="Times New Roman" w:cs="Times New Roman"/>
          <w:bCs/>
          <w:sz w:val="24"/>
          <w:szCs w:val="24"/>
        </w:rPr>
        <w:t>intercondilares</w:t>
      </w:r>
      <w:proofErr w:type="spellEnd"/>
      <w:r w:rsidR="001A019E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 do úmero, ou fraturas em “Y”, </w:t>
      </w:r>
      <w:proofErr w:type="spellStart"/>
      <w:r w:rsidR="001A019E" w:rsidRPr="00CC4A8B">
        <w:rPr>
          <w:rFonts w:ascii="Times New Roman" w:eastAsia="Arial" w:hAnsi="Times New Roman" w:cs="Times New Roman"/>
          <w:bCs/>
          <w:sz w:val="24"/>
          <w:szCs w:val="24"/>
        </w:rPr>
        <w:t>envolveM</w:t>
      </w:r>
      <w:proofErr w:type="spellEnd"/>
      <w:r w:rsidR="001A019E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 simultaneamente os aspectos medial e lateral do côndilo umeral, demandando a abordagem cirúrgica criteriosa utilizada no relato. </w:t>
      </w:r>
    </w:p>
    <w:p w14:paraId="455DD3FA" w14:textId="2172BCA1" w:rsidR="003D50B9" w:rsidRPr="00CC4A8B" w:rsidRDefault="003D50B9" w:rsidP="00CC4A8B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Segundo </w:t>
      </w:r>
      <w:proofErr w:type="spellStart"/>
      <w:r w:rsidRPr="00CC4A8B">
        <w:rPr>
          <w:rFonts w:ascii="Times New Roman" w:eastAsia="Arial" w:hAnsi="Times New Roman" w:cs="Times New Roman"/>
          <w:bCs/>
          <w:sz w:val="24"/>
          <w:szCs w:val="24"/>
        </w:rPr>
        <w:t>Gadallah</w:t>
      </w:r>
      <w:proofErr w:type="spellEnd"/>
      <w:r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8826A8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al.</w:t>
      </w:r>
      <w:r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 (2009), as complicações de osteossíntese de úmero estão entre as mais comuns, representando 30% dos </w:t>
      </w:r>
      <w:r w:rsidR="007303BC" w:rsidRPr="00CC4A8B">
        <w:rPr>
          <w:rFonts w:ascii="Times New Roman" w:eastAsia="Arial" w:hAnsi="Times New Roman" w:cs="Times New Roman"/>
          <w:bCs/>
          <w:sz w:val="24"/>
          <w:szCs w:val="24"/>
        </w:rPr>
        <w:t>casos,</w:t>
      </w:r>
      <w:r w:rsidR="0018326A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43C12">
        <w:rPr>
          <w:rFonts w:ascii="Times New Roman" w:eastAsia="Arial" w:hAnsi="Times New Roman" w:cs="Times New Roman"/>
          <w:bCs/>
          <w:sz w:val="24"/>
          <w:szCs w:val="24"/>
        </w:rPr>
        <w:t>sendo</w:t>
      </w:r>
      <w:r w:rsidR="0018326A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 a complicação de refratura 21% do total de complicações. Com isso, é </w:t>
      </w:r>
      <w:r w:rsidR="007303BC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observado </w:t>
      </w:r>
      <w:r w:rsidR="0018326A" w:rsidRPr="00CC4A8B">
        <w:rPr>
          <w:rFonts w:ascii="Times New Roman" w:eastAsia="Arial" w:hAnsi="Times New Roman" w:cs="Times New Roman"/>
          <w:bCs/>
          <w:sz w:val="24"/>
          <w:szCs w:val="24"/>
        </w:rPr>
        <w:t>que a complicação apresentada no caso é comum e, portanto, deve ser abordada de maneira que garanta a estabilidade necessária, com placa robusta, como a instalada no plano cranial do segmento ósseo.</w:t>
      </w:r>
    </w:p>
    <w:p w14:paraId="777E9A50" w14:textId="1638DBB3" w:rsidR="0018326A" w:rsidRPr="00CC4A8B" w:rsidRDefault="00096391" w:rsidP="00CC4A8B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C4A8B">
        <w:rPr>
          <w:rFonts w:ascii="Times New Roman" w:hAnsi="Times New Roman" w:cs="Times New Roman"/>
          <w:b/>
          <w:color w:val="000000"/>
          <w:sz w:val="24"/>
          <w:szCs w:val="24"/>
        </w:rPr>
        <w:t>Conclusão</w:t>
      </w:r>
      <w:r w:rsidR="005F545F" w:rsidRPr="00CC4A8B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:</w:t>
      </w:r>
      <w:r w:rsidR="005F545F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18326A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Conclui-se que as fraturas </w:t>
      </w:r>
      <w:proofErr w:type="spellStart"/>
      <w:r w:rsidR="0018326A" w:rsidRPr="00CC4A8B">
        <w:rPr>
          <w:rFonts w:ascii="Times New Roman" w:eastAsia="Arial" w:hAnsi="Times New Roman" w:cs="Times New Roman"/>
          <w:bCs/>
          <w:sz w:val="24"/>
          <w:szCs w:val="24"/>
        </w:rPr>
        <w:t>intercondilares</w:t>
      </w:r>
      <w:proofErr w:type="spellEnd"/>
      <w:r w:rsidR="0018326A" w:rsidRPr="00CC4A8B">
        <w:rPr>
          <w:rFonts w:ascii="Times New Roman" w:eastAsia="Arial" w:hAnsi="Times New Roman" w:cs="Times New Roman"/>
          <w:bCs/>
          <w:sz w:val="24"/>
          <w:szCs w:val="24"/>
        </w:rPr>
        <w:t xml:space="preserve"> do úmero demandam planejamento cirúrgico criterioso e estabilização rígida para melhor recuperação. A ocorrência de refratura proximal aos implantes reforça a importância da execução da recomendações pós-operatórias como repouso absoluto, especialmente em cães de grande porte. A instalação da terceira placa mostrou-se uma abordagem eficaz para aumentar a estabilidade do úmero, reduzir o risco de novas complicações e favorecer a consolidação óssea.</w:t>
      </w:r>
    </w:p>
    <w:p w14:paraId="516E067C" w14:textId="4703CA8F" w:rsidR="003D561B" w:rsidRPr="00CC4A8B" w:rsidRDefault="00771BAA" w:rsidP="0007261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 w:rsidRPr="00CC4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7856F695" w14:textId="04515184" w:rsidR="004A09FA" w:rsidRPr="004A09FA" w:rsidRDefault="004A09FA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8B">
        <w:rPr>
          <w:rFonts w:ascii="Times New Roman" w:hAnsi="Times New Roman" w:cs="Times New Roman"/>
          <w:color w:val="000000"/>
          <w:sz w:val="24"/>
          <w:szCs w:val="24"/>
        </w:rPr>
        <w:t>GADALLAH S., MARZOK M., EL-HUSSEINY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C4A8B">
        <w:rPr>
          <w:rFonts w:ascii="Times New Roman" w:hAnsi="Times New Roman" w:cs="Times New Roman"/>
          <w:color w:val="000000"/>
          <w:sz w:val="24"/>
          <w:szCs w:val="24"/>
        </w:rPr>
        <w:t>Studies</w:t>
      </w:r>
      <w:proofErr w:type="spellEnd"/>
      <w:r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A8B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some </w:t>
      </w:r>
      <w:proofErr w:type="spellStart"/>
      <w:r w:rsidRPr="00CC4A8B">
        <w:rPr>
          <w:rFonts w:ascii="Times New Roman" w:hAnsi="Times New Roman" w:cs="Times New Roman"/>
          <w:color w:val="000000"/>
          <w:sz w:val="24"/>
          <w:szCs w:val="24"/>
        </w:rPr>
        <w:t>complications</w:t>
      </w:r>
      <w:proofErr w:type="spellEnd"/>
      <w:r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A8B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A8B">
        <w:rPr>
          <w:rFonts w:ascii="Times New Roman" w:hAnsi="Times New Roman" w:cs="Times New Roman"/>
          <w:color w:val="000000"/>
          <w:sz w:val="24"/>
          <w:szCs w:val="24"/>
        </w:rPr>
        <w:t>long</w:t>
      </w:r>
      <w:proofErr w:type="spellEnd"/>
      <w:r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A8B">
        <w:rPr>
          <w:rFonts w:ascii="Times New Roman" w:hAnsi="Times New Roman" w:cs="Times New Roman"/>
          <w:color w:val="000000"/>
          <w:sz w:val="24"/>
          <w:szCs w:val="24"/>
        </w:rPr>
        <w:t>bone</w:t>
      </w:r>
      <w:proofErr w:type="spellEnd"/>
      <w:r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A8B">
        <w:rPr>
          <w:rFonts w:ascii="Times New Roman" w:hAnsi="Times New Roman" w:cs="Times New Roman"/>
          <w:color w:val="000000"/>
          <w:sz w:val="24"/>
          <w:szCs w:val="24"/>
        </w:rPr>
        <w:t>fractures</w:t>
      </w:r>
      <w:proofErr w:type="spellEnd"/>
      <w:r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4A8B">
        <w:rPr>
          <w:rFonts w:ascii="Times New Roman" w:hAnsi="Times New Roman" w:cs="Times New Roman"/>
          <w:color w:val="000000"/>
          <w:sz w:val="24"/>
          <w:szCs w:val="24"/>
        </w:rPr>
        <w:t>repairs</w:t>
      </w:r>
      <w:proofErr w:type="spellEnd"/>
      <w:r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in dogs. </w:t>
      </w:r>
      <w:r w:rsidRPr="004A09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3rd </w:t>
      </w:r>
      <w:proofErr w:type="spellStart"/>
      <w:r w:rsidRPr="004A09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Sci</w:t>
      </w:r>
      <w:proofErr w:type="spellEnd"/>
      <w:r w:rsidRPr="004A09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Congress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p314-336, 2009.</w:t>
      </w:r>
    </w:p>
    <w:p w14:paraId="218DC8F1" w14:textId="412F63B1" w:rsidR="00280DF2" w:rsidRPr="00CC4A8B" w:rsidRDefault="003D50B9" w:rsidP="00DA0A6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A8B">
        <w:rPr>
          <w:rFonts w:ascii="Times New Roman" w:hAnsi="Times New Roman" w:cs="Times New Roman"/>
          <w:color w:val="000000"/>
          <w:sz w:val="24"/>
          <w:szCs w:val="24"/>
        </w:rPr>
        <w:t>MCKEE</w:t>
      </w:r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CC4A8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C4A8B">
        <w:rPr>
          <w:rFonts w:ascii="Times New Roman" w:hAnsi="Times New Roman" w:cs="Times New Roman"/>
          <w:color w:val="000000"/>
          <w:sz w:val="24"/>
          <w:szCs w:val="24"/>
        </w:rPr>
        <w:t>MACIAS</w:t>
      </w:r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Pr="00CC4A8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C4A8B">
        <w:rPr>
          <w:rFonts w:ascii="Times New Roman" w:hAnsi="Times New Roman" w:cs="Times New Roman"/>
          <w:color w:val="000000"/>
          <w:sz w:val="24"/>
          <w:szCs w:val="24"/>
        </w:rPr>
        <w:t>INNES</w:t>
      </w:r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F. Bilateral </w:t>
      </w:r>
      <w:proofErr w:type="spellStart"/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>fixation</w:t>
      </w:r>
      <w:proofErr w:type="spellEnd"/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Y-T </w:t>
      </w:r>
      <w:proofErr w:type="spellStart"/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>humeral</w:t>
      </w:r>
      <w:proofErr w:type="spellEnd"/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>condyle</w:t>
      </w:r>
      <w:proofErr w:type="spellEnd"/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>fractures</w:t>
      </w:r>
      <w:proofErr w:type="spellEnd"/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via medial </w:t>
      </w:r>
      <w:proofErr w:type="spellStart"/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lateral approaches in 29 dogs. </w:t>
      </w:r>
      <w:r w:rsidR="00280DF2" w:rsidRPr="004A09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 </w:t>
      </w:r>
      <w:proofErr w:type="spellStart"/>
      <w:r w:rsidR="00280DF2" w:rsidRPr="004A09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Small</w:t>
      </w:r>
      <w:proofErr w:type="spellEnd"/>
      <w:r w:rsidR="00280DF2" w:rsidRPr="004A09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80DF2" w:rsidRPr="004A09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Anim</w:t>
      </w:r>
      <w:proofErr w:type="spellEnd"/>
      <w:r w:rsidR="00280DF2" w:rsidRPr="004A09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80DF2" w:rsidRPr="004A09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Pract</w:t>
      </w:r>
      <w:proofErr w:type="spellEnd"/>
      <w:r w:rsidR="004A09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CC4A8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0DF2" w:rsidRPr="00CC4A8B">
        <w:rPr>
          <w:rFonts w:ascii="Times New Roman" w:hAnsi="Times New Roman" w:cs="Times New Roman"/>
          <w:color w:val="000000"/>
          <w:sz w:val="24"/>
          <w:szCs w:val="24"/>
        </w:rPr>
        <w:t>48, p 217–226, 2005.</w:t>
      </w:r>
    </w:p>
    <w:p w14:paraId="547AF4B0" w14:textId="59787FE7" w:rsidR="0075219E" w:rsidRPr="00CC4A8B" w:rsidRDefault="0018326A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PERRY K. L., </w:t>
      </w:r>
      <w:r w:rsidR="007D1B0C" w:rsidRPr="00CC4A8B">
        <w:rPr>
          <w:rFonts w:ascii="Times New Roman" w:hAnsi="Times New Roman" w:cs="Times New Roman"/>
          <w:color w:val="000000"/>
          <w:sz w:val="24"/>
          <w:szCs w:val="24"/>
        </w:rPr>
        <w:t>WOODS S</w:t>
      </w:r>
      <w:r w:rsidR="00072616"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D1B0C" w:rsidRPr="00CC4A8B">
        <w:rPr>
          <w:rFonts w:ascii="Times New Roman" w:hAnsi="Times New Roman" w:cs="Times New Roman"/>
          <w:color w:val="000000"/>
          <w:sz w:val="24"/>
          <w:szCs w:val="24"/>
        </w:rPr>
        <w:t>Humeral</w:t>
      </w:r>
      <w:proofErr w:type="spellEnd"/>
      <w:r w:rsidR="007D1B0C"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1B0C" w:rsidRPr="00CC4A8B">
        <w:rPr>
          <w:rFonts w:ascii="Times New Roman" w:hAnsi="Times New Roman" w:cs="Times New Roman"/>
          <w:color w:val="000000"/>
          <w:sz w:val="24"/>
          <w:szCs w:val="24"/>
        </w:rPr>
        <w:t>fractures</w:t>
      </w:r>
      <w:proofErr w:type="spellEnd"/>
      <w:r w:rsidR="00072616"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D1B0C" w:rsidRPr="004A09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Companion animal</w:t>
      </w:r>
      <w:r w:rsidR="004A09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D1B0C"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v.22,</w:t>
      </w:r>
      <w:r w:rsidR="00072616"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3B8F" w:rsidRPr="00CC4A8B">
        <w:rPr>
          <w:rFonts w:ascii="Times New Roman" w:hAnsi="Times New Roman" w:cs="Times New Roman"/>
          <w:color w:val="000000"/>
          <w:sz w:val="24"/>
          <w:szCs w:val="24"/>
        </w:rPr>
        <w:t>n.</w:t>
      </w:r>
      <w:r w:rsidR="007D1B0C" w:rsidRPr="00CC4A8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72616" w:rsidRPr="00CC4A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83B8F" w:rsidRPr="00CC4A8B">
        <w:rPr>
          <w:rFonts w:ascii="Times New Roman" w:hAnsi="Times New Roman" w:cs="Times New Roman"/>
          <w:color w:val="000000"/>
          <w:sz w:val="24"/>
          <w:szCs w:val="24"/>
        </w:rPr>
        <w:t>p.</w:t>
      </w:r>
      <w:r w:rsidR="007D1B0C" w:rsidRPr="00CC4A8B">
        <w:rPr>
          <w:rFonts w:ascii="Times New Roman" w:hAnsi="Times New Roman" w:cs="Times New Roman"/>
          <w:color w:val="000000"/>
          <w:sz w:val="24"/>
          <w:szCs w:val="24"/>
        </w:rPr>
        <w:t>454</w:t>
      </w:r>
      <w:r w:rsidR="00072616" w:rsidRPr="00CC4A8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D1B0C" w:rsidRPr="00CC4A8B">
        <w:rPr>
          <w:rFonts w:ascii="Times New Roman" w:hAnsi="Times New Roman" w:cs="Times New Roman"/>
          <w:color w:val="000000"/>
          <w:sz w:val="24"/>
          <w:szCs w:val="24"/>
        </w:rPr>
        <w:t>464</w:t>
      </w:r>
      <w:r w:rsidR="00783B8F" w:rsidRPr="00CC4A8B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="007D1B0C" w:rsidRPr="00CC4A8B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783B8F" w:rsidRPr="00CC4A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75219E" w:rsidRPr="00CC4A8B" w:rsidSect="001B7267">
      <w:headerReference w:type="default" r:id="rId8"/>
      <w:footerReference w:type="default" r:id="rId9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6688" w14:textId="77777777" w:rsidR="00D31DB7" w:rsidRDefault="00D31DB7" w:rsidP="00AB75BD">
      <w:pPr>
        <w:spacing w:after="0" w:line="240" w:lineRule="auto"/>
      </w:pPr>
      <w:r>
        <w:separator/>
      </w:r>
    </w:p>
  </w:endnote>
  <w:endnote w:type="continuationSeparator" w:id="0">
    <w:p w14:paraId="4E524632" w14:textId="77777777" w:rsidR="00D31DB7" w:rsidRDefault="00D31DB7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AEED9" w14:textId="77777777" w:rsidR="00D31DB7" w:rsidRDefault="00D31DB7" w:rsidP="00AB75BD">
      <w:pPr>
        <w:spacing w:after="0" w:line="240" w:lineRule="auto"/>
      </w:pPr>
      <w:r>
        <w:separator/>
      </w:r>
    </w:p>
  </w:footnote>
  <w:footnote w:type="continuationSeparator" w:id="0">
    <w:p w14:paraId="35A802B2" w14:textId="77777777" w:rsidR="00D31DB7" w:rsidRDefault="00D31DB7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735191"/>
      <w:docPartObj>
        <w:docPartGallery w:val="Page Numbers (Top of Page)"/>
        <w:docPartUnique/>
      </w:docPartObj>
    </w:sdtPr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942"/>
    <w:rsid w:val="00044F1D"/>
    <w:rsid w:val="00051623"/>
    <w:rsid w:val="00053D1E"/>
    <w:rsid w:val="00072616"/>
    <w:rsid w:val="000738E7"/>
    <w:rsid w:val="00084653"/>
    <w:rsid w:val="00087BA3"/>
    <w:rsid w:val="00096391"/>
    <w:rsid w:val="000978FB"/>
    <w:rsid w:val="000A7882"/>
    <w:rsid w:val="000C44E9"/>
    <w:rsid w:val="000D200C"/>
    <w:rsid w:val="000D741E"/>
    <w:rsid w:val="000E7CC2"/>
    <w:rsid w:val="00132F53"/>
    <w:rsid w:val="00133F76"/>
    <w:rsid w:val="001359B8"/>
    <w:rsid w:val="001517A5"/>
    <w:rsid w:val="0017524C"/>
    <w:rsid w:val="00175805"/>
    <w:rsid w:val="0018326A"/>
    <w:rsid w:val="001837EB"/>
    <w:rsid w:val="00187E72"/>
    <w:rsid w:val="00193F35"/>
    <w:rsid w:val="00197666"/>
    <w:rsid w:val="001A019E"/>
    <w:rsid w:val="001A219B"/>
    <w:rsid w:val="001B7267"/>
    <w:rsid w:val="001D2BFE"/>
    <w:rsid w:val="001D4FBB"/>
    <w:rsid w:val="001F77CF"/>
    <w:rsid w:val="00207DD5"/>
    <w:rsid w:val="002241DD"/>
    <w:rsid w:val="0024740F"/>
    <w:rsid w:val="00266DF0"/>
    <w:rsid w:val="00270BC3"/>
    <w:rsid w:val="00280DF2"/>
    <w:rsid w:val="002947DB"/>
    <w:rsid w:val="002A6AA0"/>
    <w:rsid w:val="002F117F"/>
    <w:rsid w:val="00326A9A"/>
    <w:rsid w:val="00332B6E"/>
    <w:rsid w:val="00332CAC"/>
    <w:rsid w:val="0033556E"/>
    <w:rsid w:val="00340B2B"/>
    <w:rsid w:val="003433C6"/>
    <w:rsid w:val="003515C2"/>
    <w:rsid w:val="00371349"/>
    <w:rsid w:val="00374208"/>
    <w:rsid w:val="00381700"/>
    <w:rsid w:val="00383A79"/>
    <w:rsid w:val="003A40B1"/>
    <w:rsid w:val="003C6468"/>
    <w:rsid w:val="003C7636"/>
    <w:rsid w:val="003C763B"/>
    <w:rsid w:val="003D50B9"/>
    <w:rsid w:val="003D561B"/>
    <w:rsid w:val="00407C06"/>
    <w:rsid w:val="004146B4"/>
    <w:rsid w:val="00421F5B"/>
    <w:rsid w:val="0045468D"/>
    <w:rsid w:val="004656B6"/>
    <w:rsid w:val="00495242"/>
    <w:rsid w:val="0049645F"/>
    <w:rsid w:val="004A09FA"/>
    <w:rsid w:val="004B31C1"/>
    <w:rsid w:val="004C2666"/>
    <w:rsid w:val="00512482"/>
    <w:rsid w:val="00516B81"/>
    <w:rsid w:val="00530FAF"/>
    <w:rsid w:val="005349D6"/>
    <w:rsid w:val="005371F7"/>
    <w:rsid w:val="00581AAE"/>
    <w:rsid w:val="00594058"/>
    <w:rsid w:val="005A73B4"/>
    <w:rsid w:val="005B0C3C"/>
    <w:rsid w:val="005B371F"/>
    <w:rsid w:val="005C2B12"/>
    <w:rsid w:val="005E5A75"/>
    <w:rsid w:val="005F4F6D"/>
    <w:rsid w:val="005F545F"/>
    <w:rsid w:val="006054C2"/>
    <w:rsid w:val="006057C5"/>
    <w:rsid w:val="006162FE"/>
    <w:rsid w:val="00622858"/>
    <w:rsid w:val="0062666B"/>
    <w:rsid w:val="00664B38"/>
    <w:rsid w:val="0067087E"/>
    <w:rsid w:val="006875EA"/>
    <w:rsid w:val="006B41C0"/>
    <w:rsid w:val="006C12CC"/>
    <w:rsid w:val="006C1804"/>
    <w:rsid w:val="006C417E"/>
    <w:rsid w:val="006D5860"/>
    <w:rsid w:val="006F5C08"/>
    <w:rsid w:val="0070355F"/>
    <w:rsid w:val="007144E5"/>
    <w:rsid w:val="00727342"/>
    <w:rsid w:val="007303BC"/>
    <w:rsid w:val="0075219E"/>
    <w:rsid w:val="00771BAA"/>
    <w:rsid w:val="00783B8F"/>
    <w:rsid w:val="007900A1"/>
    <w:rsid w:val="007A6A74"/>
    <w:rsid w:val="007A6E8F"/>
    <w:rsid w:val="007B686E"/>
    <w:rsid w:val="007D1B0C"/>
    <w:rsid w:val="007F6539"/>
    <w:rsid w:val="0081157E"/>
    <w:rsid w:val="00822565"/>
    <w:rsid w:val="008426A6"/>
    <w:rsid w:val="00846746"/>
    <w:rsid w:val="008544BA"/>
    <w:rsid w:val="0085652D"/>
    <w:rsid w:val="008636B8"/>
    <w:rsid w:val="008826A8"/>
    <w:rsid w:val="00890567"/>
    <w:rsid w:val="008C0684"/>
    <w:rsid w:val="008D66ED"/>
    <w:rsid w:val="008E0415"/>
    <w:rsid w:val="008F00AD"/>
    <w:rsid w:val="0090054B"/>
    <w:rsid w:val="0090092D"/>
    <w:rsid w:val="00904400"/>
    <w:rsid w:val="00906F1D"/>
    <w:rsid w:val="00914E08"/>
    <w:rsid w:val="00921FBF"/>
    <w:rsid w:val="00922E6B"/>
    <w:rsid w:val="009231D6"/>
    <w:rsid w:val="009275F6"/>
    <w:rsid w:val="00933A66"/>
    <w:rsid w:val="009454F6"/>
    <w:rsid w:val="00950F5D"/>
    <w:rsid w:val="00952C81"/>
    <w:rsid w:val="00953E92"/>
    <w:rsid w:val="00955EF8"/>
    <w:rsid w:val="009621A2"/>
    <w:rsid w:val="00963685"/>
    <w:rsid w:val="0096788D"/>
    <w:rsid w:val="00981A3D"/>
    <w:rsid w:val="009B4D1C"/>
    <w:rsid w:val="009D52B2"/>
    <w:rsid w:val="009E23CD"/>
    <w:rsid w:val="00A15E46"/>
    <w:rsid w:val="00A343AD"/>
    <w:rsid w:val="00A370A2"/>
    <w:rsid w:val="00A53387"/>
    <w:rsid w:val="00A660A5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40F63"/>
    <w:rsid w:val="00B43C12"/>
    <w:rsid w:val="00B55F40"/>
    <w:rsid w:val="00BB5C37"/>
    <w:rsid w:val="00BC5E67"/>
    <w:rsid w:val="00BD3E40"/>
    <w:rsid w:val="00BD6EA9"/>
    <w:rsid w:val="00BE075D"/>
    <w:rsid w:val="00BE61DE"/>
    <w:rsid w:val="00BF2050"/>
    <w:rsid w:val="00C04C9C"/>
    <w:rsid w:val="00C04DD8"/>
    <w:rsid w:val="00C05A68"/>
    <w:rsid w:val="00C343BA"/>
    <w:rsid w:val="00C34A7D"/>
    <w:rsid w:val="00C4304D"/>
    <w:rsid w:val="00C50B11"/>
    <w:rsid w:val="00C50D9B"/>
    <w:rsid w:val="00C512C2"/>
    <w:rsid w:val="00C74280"/>
    <w:rsid w:val="00C74AA8"/>
    <w:rsid w:val="00C836BB"/>
    <w:rsid w:val="00C86FE6"/>
    <w:rsid w:val="00C872B0"/>
    <w:rsid w:val="00C963A5"/>
    <w:rsid w:val="00C96F2D"/>
    <w:rsid w:val="00C976C4"/>
    <w:rsid w:val="00CC32B2"/>
    <w:rsid w:val="00CC4A8B"/>
    <w:rsid w:val="00CF56D5"/>
    <w:rsid w:val="00D00258"/>
    <w:rsid w:val="00D20B04"/>
    <w:rsid w:val="00D25BF7"/>
    <w:rsid w:val="00D26C93"/>
    <w:rsid w:val="00D31DB7"/>
    <w:rsid w:val="00D4484D"/>
    <w:rsid w:val="00D540F6"/>
    <w:rsid w:val="00D70860"/>
    <w:rsid w:val="00D97BAA"/>
    <w:rsid w:val="00DA0A6C"/>
    <w:rsid w:val="00DA2C3B"/>
    <w:rsid w:val="00DA4EE9"/>
    <w:rsid w:val="00DB5F2C"/>
    <w:rsid w:val="00DD2B51"/>
    <w:rsid w:val="00DD45AC"/>
    <w:rsid w:val="00DD6AFE"/>
    <w:rsid w:val="00DD6BDC"/>
    <w:rsid w:val="00E12C97"/>
    <w:rsid w:val="00E15F8D"/>
    <w:rsid w:val="00E34529"/>
    <w:rsid w:val="00E62894"/>
    <w:rsid w:val="00E736C0"/>
    <w:rsid w:val="00E8580D"/>
    <w:rsid w:val="00EA2EF0"/>
    <w:rsid w:val="00EB1855"/>
    <w:rsid w:val="00EB583C"/>
    <w:rsid w:val="00EC4254"/>
    <w:rsid w:val="00ED2087"/>
    <w:rsid w:val="00ED3ED4"/>
    <w:rsid w:val="00ED48BA"/>
    <w:rsid w:val="00EE0517"/>
    <w:rsid w:val="00EE7265"/>
    <w:rsid w:val="00F06299"/>
    <w:rsid w:val="00F14DD0"/>
    <w:rsid w:val="00F26095"/>
    <w:rsid w:val="00F456FB"/>
    <w:rsid w:val="00F46338"/>
    <w:rsid w:val="00F519AF"/>
    <w:rsid w:val="00F56791"/>
    <w:rsid w:val="00F82C46"/>
    <w:rsid w:val="00F84B5D"/>
    <w:rsid w:val="00FA1F4C"/>
    <w:rsid w:val="00FD382B"/>
    <w:rsid w:val="00FD7C1C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8905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00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ustavodlp03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1183</Words>
  <Characters>6389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Usuário</cp:lastModifiedBy>
  <cp:revision>3</cp:revision>
  <dcterms:created xsi:type="dcterms:W3CDTF">2026-05-08T23:31:00Z</dcterms:created>
  <dcterms:modified xsi:type="dcterms:W3CDTF">2026-05-08T23:41:00Z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