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0B1C" w14:textId="1C49F195" w:rsidR="7C669811" w:rsidRDefault="7C669811" w:rsidP="7F2DC591">
      <w:pPr>
        <w:jc w:val="center"/>
      </w:pPr>
      <w:r w:rsidRPr="7F2DC591">
        <w:rPr>
          <w:rFonts w:ascii="Times New Roman" w:hAnsi="Times New Roman" w:cs="Times New Roman"/>
          <w:b/>
          <w:bCs/>
          <w:sz w:val="24"/>
          <w:szCs w:val="24"/>
        </w:rPr>
        <w:t>COMPLEXO GRANULOMA EOSINOFÍLICO FELINO: CARACTERIZAÇÃO CLÍNICA E ASPECTOS FISIOPATOLÓGICOS – RELATO DE CASO</w:t>
      </w:r>
    </w:p>
    <w:p w14:paraId="3AE56188" w14:textId="231B3E99" w:rsidR="3057CA48" w:rsidRDefault="3057CA48" w:rsidP="7F2DC59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 w:rsidRPr="7F2DC591">
        <w:rPr>
          <w:rFonts w:ascii="Times New Roman" w:eastAsia="Times New Roman" w:hAnsi="Times New Roman" w:cs="Times New Roman"/>
          <w:sz w:val="24"/>
          <w:szCs w:val="24"/>
        </w:rPr>
        <w:t>Emilly Henrique da Silva</w:t>
      </w:r>
      <w:r w:rsidRPr="7F2DC5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¹*; </w:t>
      </w:r>
      <w:r w:rsidRPr="7F2DC591">
        <w:rPr>
          <w:rFonts w:ascii="Times New Roman" w:eastAsia="Times New Roman" w:hAnsi="Times New Roman" w:cs="Times New Roman"/>
          <w:sz w:val="24"/>
          <w:szCs w:val="24"/>
        </w:rPr>
        <w:t>Celine Menezes de Sá</w:t>
      </w:r>
      <w:r w:rsidRPr="7F2DC591">
        <w:rPr>
          <w:rFonts w:ascii="Times New Roman" w:eastAsia="Times New Roman" w:hAnsi="Times New Roman" w:cs="Times New Roman"/>
          <w:b/>
          <w:bCs/>
          <w:sz w:val="24"/>
          <w:szCs w:val="24"/>
        </w:rPr>
        <w:t>¹</w:t>
      </w:r>
      <w:r w:rsidRPr="7F2DC591">
        <w:rPr>
          <w:rFonts w:ascii="Times New Roman" w:eastAsia="Times New Roman" w:hAnsi="Times New Roman" w:cs="Times New Roman"/>
          <w:sz w:val="24"/>
          <w:szCs w:val="24"/>
        </w:rPr>
        <w:t>; Janielton Albuquerque Lima</w:t>
      </w:r>
      <w:r w:rsidRPr="7F2DC591">
        <w:rPr>
          <w:rFonts w:ascii="Times New Roman" w:eastAsia="Times New Roman" w:hAnsi="Times New Roman" w:cs="Times New Roman"/>
          <w:b/>
          <w:bCs/>
          <w:sz w:val="24"/>
          <w:szCs w:val="24"/>
        </w:rPr>
        <w:t>¹</w:t>
      </w:r>
      <w:r w:rsidRPr="7F2DC591">
        <w:rPr>
          <w:rFonts w:ascii="Times New Roman" w:eastAsia="Times New Roman" w:hAnsi="Times New Roman" w:cs="Times New Roman"/>
          <w:sz w:val="24"/>
          <w:szCs w:val="24"/>
        </w:rPr>
        <w:t>; Kauã Henrique da Silva</w:t>
      </w:r>
      <w:r w:rsidRPr="7F2DC5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²; </w:t>
      </w:r>
      <w:r w:rsidR="656B3185" w:rsidRPr="7F2DC591">
        <w:rPr>
          <w:rFonts w:ascii="Times New Roman" w:eastAsia="Times New Roman" w:hAnsi="Times New Roman" w:cs="Times New Roman"/>
          <w:sz w:val="24"/>
          <w:szCs w:val="24"/>
        </w:rPr>
        <w:t>Francisco de Assis Pereira Neto</w:t>
      </w:r>
      <w:r w:rsidRPr="7F2DC59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7398E3EB" w:rsidRPr="7F2DC591">
        <w:rPr>
          <w:rFonts w:ascii="Times New Roman" w:eastAsia="Times New Roman" w:hAnsi="Times New Roman" w:cs="Times New Roman"/>
          <w:sz w:val="24"/>
          <w:szCs w:val="24"/>
        </w:rPr>
        <w:t>; Merilene Ferreira de Assis</w:t>
      </w:r>
      <w:r w:rsidR="49776CA7" w:rsidRPr="7F2DC59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4</w:t>
      </w:r>
    </w:p>
    <w:p w14:paraId="6841238F" w14:textId="1DDDBB71" w:rsidR="3057CA48" w:rsidRDefault="3057CA48" w:rsidP="7F2DC591">
      <w:pPr>
        <w:pStyle w:val="SemEspaamento"/>
      </w:pPr>
      <w:r w:rsidRPr="7F2DC59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1 </w:t>
      </w:r>
      <w:r w:rsidRPr="7F2DC5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Discentes do Curso Bacharelado em Medicina Veterinária do Instituto Federal da Paraíba (IFPB)</w:t>
      </w:r>
    </w:p>
    <w:p w14:paraId="597789F2" w14:textId="6B14B9B3" w:rsidR="3057CA48" w:rsidRDefault="3057CA48" w:rsidP="7F2DC591">
      <w:pPr>
        <w:pStyle w:val="SemEspaamento"/>
      </w:pPr>
      <w:r w:rsidRPr="7F2DC59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7F2DC5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7F2DC5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Discente do Curso Licenciatura em Ciências Biológicas da Universidade Federal de Campina Grande (UFCG)</w:t>
      </w:r>
    </w:p>
    <w:p w14:paraId="026F162C" w14:textId="757B8A58" w:rsidR="3057CA48" w:rsidRDefault="3057CA48" w:rsidP="7F2DC591">
      <w:pPr>
        <w:pStyle w:val="SemEspaamento"/>
        <w:rPr>
          <w:rFonts w:ascii="Times New Roman" w:eastAsia="Times New Roman" w:hAnsi="Times New Roman" w:cs="Times New Roman"/>
          <w:sz w:val="20"/>
          <w:szCs w:val="20"/>
        </w:rPr>
      </w:pPr>
      <w:r w:rsidRPr="7F2DC59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="1B4D9979" w:rsidRPr="7F2DC591">
        <w:rPr>
          <w:rFonts w:ascii="Times New Roman" w:eastAsia="Times New Roman" w:hAnsi="Times New Roman" w:cs="Times New Roman"/>
          <w:sz w:val="20"/>
          <w:szCs w:val="20"/>
        </w:rPr>
        <w:t xml:space="preserve"> Médico veterinário, Clínica Clinvet Saúde Animal, Cajazeiras, Paraíba</w:t>
      </w:r>
      <w:r w:rsidR="20CA9DCF" w:rsidRPr="7F2DC591">
        <w:rPr>
          <w:rFonts w:ascii="Times New Roman" w:eastAsia="Times New Roman" w:hAnsi="Times New Roman" w:cs="Times New Roman"/>
          <w:sz w:val="20"/>
          <w:szCs w:val="20"/>
        </w:rPr>
        <w:t>, Brasil.</w:t>
      </w:r>
    </w:p>
    <w:p w14:paraId="460A8E5A" w14:textId="06A814AC" w:rsidR="20CA9DCF" w:rsidRDefault="20CA9DCF" w:rsidP="7F2DC591">
      <w:pPr>
        <w:pStyle w:val="SemEspaamento"/>
      </w:pPr>
      <w:r w:rsidRPr="7F2DC591">
        <w:rPr>
          <w:rFonts w:ascii="Times New Roman" w:eastAsia="Times New Roman" w:hAnsi="Times New Roman" w:cs="Times New Roman"/>
          <w:sz w:val="20"/>
          <w:szCs w:val="20"/>
        </w:rPr>
        <w:t>4 Médica Veterinária, Clínica Clinvet Saúde Animal, Cajazeiras, Paraíba, Brasil.</w:t>
      </w:r>
    </w:p>
    <w:p w14:paraId="0B10C8E8" w14:textId="083104F7" w:rsidR="3057CA48" w:rsidRDefault="3057CA48" w:rsidP="7F2DC591">
      <w:pPr>
        <w:pStyle w:val="SemEspaamento"/>
      </w:pPr>
      <w:r w:rsidRPr="7F2DC5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*autor para correspondência: </w:t>
      </w:r>
      <w:hyperlink r:id="rId7">
        <w:r w:rsidRPr="7F2DC59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henrique.emilly@acadêmico.ifpb.edu.br</w:t>
        </w:r>
      </w:hyperlink>
    </w:p>
    <w:p w14:paraId="2C3D1259" w14:textId="0D97A934" w:rsidR="7F2DC591" w:rsidRDefault="7F2DC591" w:rsidP="7F2DC591">
      <w:pPr>
        <w:pStyle w:val="SemEspaamento"/>
        <w:rPr>
          <w:rFonts w:ascii="Times New Roman" w:eastAsia="Times New Roman" w:hAnsi="Times New Roman" w:cs="Times New Roman"/>
          <w:sz w:val="20"/>
          <w:szCs w:val="20"/>
        </w:rPr>
      </w:pPr>
    </w:p>
    <w:p w14:paraId="5529122A" w14:textId="5DF0E79C" w:rsidR="004B0AAA" w:rsidRDefault="6A7E18A0" w:rsidP="767F3E7F">
      <w:pPr>
        <w:jc w:val="both"/>
      </w:pPr>
      <w:r w:rsidRPr="767F3E7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41353906" w:rsidRPr="767F3E7F">
        <w:rPr>
          <w:rFonts w:ascii="Times New Roman" w:hAnsi="Times New Roman" w:cs="Times New Roman"/>
          <w:b/>
          <w:bCs/>
          <w:sz w:val="24"/>
          <w:szCs w:val="24"/>
        </w:rPr>
        <w:t>esumo</w:t>
      </w:r>
      <w:r w:rsidR="1F6E003C" w:rsidRPr="767F3E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4349" w:rsidRPr="00EA4349">
        <w:t xml:space="preserve"> </w:t>
      </w:r>
      <w:r w:rsidR="00EA4349" w:rsidRPr="00EA4349">
        <w:rPr>
          <w:rFonts w:ascii="Times New Roman" w:eastAsia="Times New Roman" w:hAnsi="Times New Roman" w:cs="Times New Roman"/>
        </w:rPr>
        <w:t xml:space="preserve">Relata-se o caso de um felino macho, sem raça definida, com aproximadamente 14 anos de idade, castrado e pesando cerca de 5 kg, atendido na Clínica </w:t>
      </w:r>
      <w:proofErr w:type="spellStart"/>
      <w:r w:rsidR="00EA4349" w:rsidRPr="00EA4349">
        <w:rPr>
          <w:rFonts w:ascii="Times New Roman" w:eastAsia="Times New Roman" w:hAnsi="Times New Roman" w:cs="Times New Roman"/>
        </w:rPr>
        <w:t>Clinvet</w:t>
      </w:r>
      <w:proofErr w:type="spellEnd"/>
      <w:r w:rsidR="00EA4349" w:rsidRPr="00EA4349">
        <w:rPr>
          <w:rFonts w:ascii="Times New Roman" w:eastAsia="Times New Roman" w:hAnsi="Times New Roman" w:cs="Times New Roman"/>
        </w:rPr>
        <w:t xml:space="preserve"> Saúde Animal, em Cajazeiras, Paraíba, no dia 12 de setembro de 2025, apresentando lesões cutâneas em lábios, cabeça e base da cauda, associadas a prurido. Segundo a tutora, o animal era domiciliado, sem acesso à rua, resgatado em dezembro de 2024 e sem controle antiparasitário regular, fator relevante na investigação de dermatopatias alérgicas. Ao exame clínico, observaram-se lesões </w:t>
      </w:r>
      <w:proofErr w:type="spellStart"/>
      <w:r w:rsidR="00EA4349" w:rsidRPr="00EA4349">
        <w:rPr>
          <w:rFonts w:ascii="Times New Roman" w:eastAsia="Times New Roman" w:hAnsi="Times New Roman" w:cs="Times New Roman"/>
        </w:rPr>
        <w:t>erodocrostosas</w:t>
      </w:r>
      <w:proofErr w:type="spellEnd"/>
      <w:r w:rsidR="00EA4349" w:rsidRPr="00EA4349">
        <w:rPr>
          <w:rFonts w:ascii="Times New Roman" w:eastAsia="Times New Roman" w:hAnsi="Times New Roman" w:cs="Times New Roman"/>
        </w:rPr>
        <w:t xml:space="preserve"> em lábios, espelho nasal e </w:t>
      </w:r>
      <w:proofErr w:type="spellStart"/>
      <w:r w:rsidR="00EA4349" w:rsidRPr="00EA4349">
        <w:rPr>
          <w:rFonts w:ascii="Times New Roman" w:eastAsia="Times New Roman" w:hAnsi="Times New Roman" w:cs="Times New Roman"/>
        </w:rPr>
        <w:t>muflo</w:t>
      </w:r>
      <w:proofErr w:type="spellEnd"/>
      <w:r w:rsidR="00EA4349" w:rsidRPr="00EA4349">
        <w:rPr>
          <w:rFonts w:ascii="Times New Roman" w:eastAsia="Times New Roman" w:hAnsi="Times New Roman" w:cs="Times New Roman"/>
        </w:rPr>
        <w:t xml:space="preserve">, localizadas em áreas despigmentadas, além de sinais de prurido e </w:t>
      </w:r>
      <w:proofErr w:type="spellStart"/>
      <w:r w:rsidR="00EA4349" w:rsidRPr="00EA4349">
        <w:rPr>
          <w:rFonts w:ascii="Times New Roman" w:eastAsia="Times New Roman" w:hAnsi="Times New Roman" w:cs="Times New Roman"/>
        </w:rPr>
        <w:t>autotraumatismo</w:t>
      </w:r>
      <w:proofErr w:type="spellEnd"/>
      <w:r w:rsidR="00EA4349" w:rsidRPr="00EA4349">
        <w:rPr>
          <w:rFonts w:ascii="Times New Roman" w:eastAsia="Times New Roman" w:hAnsi="Times New Roman" w:cs="Times New Roman"/>
        </w:rPr>
        <w:t xml:space="preserve">. Os testes para FIV e </w:t>
      </w:r>
      <w:proofErr w:type="spellStart"/>
      <w:r w:rsidR="00EA4349" w:rsidRPr="00EA4349">
        <w:rPr>
          <w:rFonts w:ascii="Times New Roman" w:eastAsia="Times New Roman" w:hAnsi="Times New Roman" w:cs="Times New Roman"/>
        </w:rPr>
        <w:t>FeLV</w:t>
      </w:r>
      <w:proofErr w:type="spellEnd"/>
      <w:r w:rsidR="00EA4349" w:rsidRPr="00EA4349">
        <w:rPr>
          <w:rFonts w:ascii="Times New Roman" w:eastAsia="Times New Roman" w:hAnsi="Times New Roman" w:cs="Times New Roman"/>
        </w:rPr>
        <w:t xml:space="preserve"> apresentaram resultados negativos. Como abordagem terapêutica inicial, instituiu-se o uso de </w:t>
      </w:r>
      <w:proofErr w:type="spellStart"/>
      <w:r w:rsidR="00EA4349" w:rsidRPr="00EA4349">
        <w:rPr>
          <w:rFonts w:ascii="Times New Roman" w:eastAsia="Times New Roman" w:hAnsi="Times New Roman" w:cs="Times New Roman"/>
        </w:rPr>
        <w:t>Neo</w:t>
      </w:r>
      <w:proofErr w:type="spellEnd"/>
      <w:r w:rsidR="00EA4349" w:rsidRPr="00EA434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A4349" w:rsidRPr="00EA4349">
        <w:rPr>
          <w:rFonts w:ascii="Times New Roman" w:eastAsia="Times New Roman" w:hAnsi="Times New Roman" w:cs="Times New Roman"/>
        </w:rPr>
        <w:t>Control</w:t>
      </w:r>
      <w:proofErr w:type="spellEnd"/>
      <w:r w:rsidR="00EA4349"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®</w:t>
      </w:r>
      <w:r w:rsid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A4349" w:rsidRPr="00EA4349">
        <w:rPr>
          <w:rFonts w:ascii="Times New Roman" w:eastAsia="Times New Roman" w:hAnsi="Times New Roman" w:cs="Times New Roman"/>
        </w:rPr>
        <w:t xml:space="preserve">medicamento homeopático utilizado como coadjuvante terapêutico, na dose de 1 borrifação oral, 3 vezes ao dia, associado à vermifugação com </w:t>
      </w:r>
      <w:proofErr w:type="spellStart"/>
      <w:r w:rsidR="00EA4349" w:rsidRPr="00EA4349">
        <w:rPr>
          <w:rFonts w:ascii="Times New Roman" w:eastAsia="Times New Roman" w:hAnsi="Times New Roman" w:cs="Times New Roman"/>
        </w:rPr>
        <w:t>Milbemax</w:t>
      </w:r>
      <w:proofErr w:type="spellEnd"/>
      <w:r w:rsidR="00EA4349"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®</w:t>
      </w:r>
      <w:r w:rsidR="00EA4349" w:rsidRPr="00EA4349">
        <w:rPr>
          <w:rFonts w:ascii="Times New Roman" w:eastAsia="Times New Roman" w:hAnsi="Times New Roman" w:cs="Times New Roman"/>
        </w:rPr>
        <w:t xml:space="preserve">. Em retorno realizado em 11 de outubro de 2025, a tutora informou ausência de melhora significativa das lesões, embora o animal mantivesse alimentação normal. Diante da persistência do quadro, indicou-se </w:t>
      </w:r>
      <w:proofErr w:type="spellStart"/>
      <w:r w:rsidR="00EA4349" w:rsidRPr="00EA4349">
        <w:rPr>
          <w:rFonts w:ascii="Times New Roman" w:eastAsia="Times New Roman" w:hAnsi="Times New Roman" w:cs="Times New Roman"/>
        </w:rPr>
        <w:t>criocirurgia</w:t>
      </w:r>
      <w:proofErr w:type="spellEnd"/>
      <w:r w:rsidR="00EA4349" w:rsidRPr="00EA4349">
        <w:rPr>
          <w:rFonts w:ascii="Times New Roman" w:eastAsia="Times New Roman" w:hAnsi="Times New Roman" w:cs="Times New Roman"/>
        </w:rPr>
        <w:t xml:space="preserve"> como terapia complementar. O diagnóstico presuntivo estabelecido foi de complexo granuloma </w:t>
      </w:r>
      <w:proofErr w:type="spellStart"/>
      <w:r w:rsidR="00EA4349" w:rsidRPr="00EA4349">
        <w:rPr>
          <w:rFonts w:ascii="Times New Roman" w:eastAsia="Times New Roman" w:hAnsi="Times New Roman" w:cs="Times New Roman"/>
        </w:rPr>
        <w:t>eosinofílico</w:t>
      </w:r>
      <w:proofErr w:type="spellEnd"/>
      <w:r w:rsidR="00EA4349" w:rsidRPr="00EA4349">
        <w:rPr>
          <w:rFonts w:ascii="Times New Roman" w:eastAsia="Times New Roman" w:hAnsi="Times New Roman" w:cs="Times New Roman"/>
        </w:rPr>
        <w:t xml:space="preserve"> felino. O caso reforça a importância da avaliação clínica detalhada, da investigação de fatores predisponentes e do manejo terapêutico individualizado em dermatopatias felinas.</w:t>
      </w:r>
    </w:p>
    <w:p w14:paraId="65CB766A" w14:textId="1104D05A" w:rsidR="0D6B1293" w:rsidRDefault="0D6B1293" w:rsidP="7F2DC591">
      <w:pPr>
        <w:spacing w:after="0" w:line="240" w:lineRule="auto"/>
        <w:jc w:val="both"/>
      </w:pPr>
      <w:r w:rsidRPr="7F2DC59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Palavras-</w:t>
      </w:r>
      <w:r w:rsidR="4D422C69" w:rsidRPr="7F2DC59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c</w:t>
      </w:r>
      <w:r w:rsidRPr="7F2DC59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have</w:t>
      </w:r>
      <w:r w:rsidRPr="7F2DC591">
        <w:rPr>
          <w:rFonts w:ascii="Times New Roman" w:eastAsia="Times New Roman" w:hAnsi="Times New Roman" w:cs="Times New Roman"/>
          <w:b/>
          <w:bCs/>
          <w:color w:val="00000A"/>
        </w:rPr>
        <w:t>:</w:t>
      </w:r>
      <w:r w:rsidRPr="7F2DC591">
        <w:rPr>
          <w:rFonts w:ascii="Times New Roman" w:eastAsia="Times New Roman" w:hAnsi="Times New Roman" w:cs="Times New Roman"/>
          <w:color w:val="00000A"/>
        </w:rPr>
        <w:t xml:space="preserve"> </w:t>
      </w:r>
      <w:r w:rsidR="331842C8" w:rsidRPr="7F2DC591">
        <w:rPr>
          <w:rFonts w:ascii="Times New Roman" w:eastAsia="Times New Roman" w:hAnsi="Times New Roman" w:cs="Times New Roman"/>
          <w:color w:val="00000A"/>
        </w:rPr>
        <w:t>F</w:t>
      </w:r>
      <w:r w:rsidR="331842C8" w:rsidRPr="7F2DC591">
        <w:rPr>
          <w:rFonts w:ascii="Times New Roman" w:eastAsia="Times New Roman" w:hAnsi="Times New Roman" w:cs="Times New Roman"/>
        </w:rPr>
        <w:t>elinos; Dermatopatias; Prurido; Lesões cutâneas; Eosinofilia.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596F97BE" w14:textId="528EAF40" w:rsidR="004B0AAA" w:rsidRPr="004B0AAA" w:rsidRDefault="434D4E85" w:rsidP="004B0AAA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767F3E7F">
        <w:rPr>
          <w:rFonts w:ascii="Times New Roman" w:eastAsia="Arial" w:hAnsi="Times New Roman" w:cs="Times New Roman"/>
          <w:b/>
          <w:bCs/>
          <w:sz w:val="24"/>
          <w:szCs w:val="24"/>
        </w:rPr>
        <w:t>Introdução</w:t>
      </w:r>
      <w:r w:rsidR="6A7E18A0" w:rsidRPr="767F3E7F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  <w:r w:rsidR="6F501EE3" w:rsidRPr="767F3E7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4B0AAA" w:rsidRPr="004B0AA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As dermatopatias em felinos são frequentes na rotina clínica e estão associadas, em muitos casos, a processos alérgicos, parasitários e imunomediados (Miller; Griffin; Campbell, 2013). Entre essas afecções, destaca-se o complexo granuloma </w:t>
      </w:r>
      <w:proofErr w:type="spellStart"/>
      <w:r w:rsidR="004B0AAA" w:rsidRPr="004B0AA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eosinofílico</w:t>
      </w:r>
      <w:proofErr w:type="spellEnd"/>
      <w:r w:rsidR="004B0AAA" w:rsidRPr="004B0AA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felino, conjunto de manifestações clínicas caracterizado por diferentes padrões de lesões cutâneas e mucocutâneas, incluindo úlceras indolentes, placas </w:t>
      </w:r>
      <w:proofErr w:type="spellStart"/>
      <w:r w:rsidR="004B0AAA" w:rsidRPr="004B0AA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eosinofílicas</w:t>
      </w:r>
      <w:proofErr w:type="spellEnd"/>
      <w:r w:rsidR="004B0AAA" w:rsidRPr="004B0AA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e granulomas lineares (Santoro et al., 2021).</w:t>
      </w:r>
    </w:p>
    <w:p w14:paraId="60CE3970" w14:textId="65049FEE" w:rsidR="004B0AAA" w:rsidRPr="004B0AAA" w:rsidRDefault="004B0AAA" w:rsidP="004B0AAA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004B0AA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Sua etiologia está frequentemente relacionada a reações de hipersensibilidade, especialmente à picada de pulgas, além de possíveis causas alimentares e ambientais (Halliwell, 2012). O diagnóstico é baseado na avaliação clínica, histórico do paciente e exclusão de diagnósticos diferenciais, embora exames complementares possam ser necessários para maior segurança diagnóstica (Miller; Griffin; Campbell, 2013).</w:t>
      </w:r>
      <w:r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ab/>
      </w:r>
    </w:p>
    <w:p w14:paraId="195AA95C" w14:textId="627E5B45" w:rsidR="005F545F" w:rsidRDefault="004B0AAA" w:rsidP="004B0AAA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</w:pPr>
      <w:r w:rsidRPr="004B0AA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lastRenderedPageBreak/>
        <w:t xml:space="preserve">Diante disso, o presente trabalho tem como objetivo relatar um caso clínico sugestivo de complexo granuloma </w:t>
      </w:r>
      <w:proofErr w:type="spellStart"/>
      <w:r w:rsidRPr="004B0AA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>eosinofílico</w:t>
      </w:r>
      <w:proofErr w:type="spellEnd"/>
      <w:r w:rsidRPr="004B0AAA">
        <w:rPr>
          <w:rFonts w:ascii="Times New Roman" w:eastAsia="Helvetica Neue" w:hAnsi="Times New Roman" w:cs="Times New Roman"/>
          <w:color w:val="000000" w:themeColor="text1"/>
          <w:sz w:val="24"/>
          <w:szCs w:val="24"/>
        </w:rPr>
        <w:t xml:space="preserve"> felino, destacando os principais achados clínicos, a abordagem terapêutica e os fatores predisponentes envolvidos.</w:t>
      </w:r>
    </w:p>
    <w:p w14:paraId="0FAF48F6" w14:textId="77777777" w:rsidR="004B0AAA" w:rsidRPr="005F545F" w:rsidRDefault="004B0AAA" w:rsidP="004B0AAA">
      <w:pPr>
        <w:spacing w:after="0" w:line="360" w:lineRule="auto"/>
        <w:ind w:firstLine="720"/>
        <w:jc w:val="both"/>
        <w:rPr>
          <w:rFonts w:eastAsia="Helvetica Neue"/>
          <w:color w:val="000000"/>
        </w:rPr>
      </w:pPr>
    </w:p>
    <w:p w14:paraId="4DEB50CA" w14:textId="77777777" w:rsidR="004B0AAA" w:rsidRPr="004B0AAA" w:rsidRDefault="222BDA2A" w:rsidP="004B0AAA">
      <w:pPr>
        <w:spacing w:after="0" w:line="360" w:lineRule="auto"/>
        <w:jc w:val="both"/>
        <w:rPr>
          <w:rFonts w:eastAsia="Times New Roman"/>
          <w:color w:val="000000" w:themeColor="text1"/>
        </w:rPr>
      </w:pPr>
      <w:r w:rsidRPr="767F3E7F">
        <w:rPr>
          <w:rFonts w:ascii="Times New Roman" w:hAnsi="Times New Roman" w:cs="Times New Roman"/>
          <w:b/>
          <w:bCs/>
          <w:sz w:val="24"/>
          <w:szCs w:val="24"/>
        </w:rPr>
        <w:t xml:space="preserve">Relato de </w:t>
      </w:r>
      <w:r w:rsidR="5828933B" w:rsidRPr="767F3E7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767F3E7F">
        <w:rPr>
          <w:rFonts w:ascii="Times New Roman" w:hAnsi="Times New Roman" w:cs="Times New Roman"/>
          <w:b/>
          <w:bCs/>
          <w:sz w:val="24"/>
          <w:szCs w:val="24"/>
        </w:rPr>
        <w:t>aso</w:t>
      </w:r>
      <w:r w:rsidR="1F6E003C" w:rsidRPr="767F3E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6587A264" w:rsidRPr="767F3E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AAA" w:rsidRPr="004B0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Foi atendido, no dia 12 de setembro de 2025, um felino macho, sem raça definida, com aproximadamente 14 anos de idade, castrado e peso corporal de cerca de 5 kg, domiciliado e sem acesso à rua, na Clínica </w:t>
      </w:r>
      <w:proofErr w:type="spellStart"/>
      <w:r w:rsidR="004B0AAA" w:rsidRPr="004B0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Clinvet</w:t>
      </w:r>
      <w:proofErr w:type="spellEnd"/>
      <w:r w:rsidR="004B0AAA" w:rsidRPr="004B0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Saúde Animal, localizada no município de Cajazeiras, Paraíba. Segundo a tutora, o animal foi resgatado da rua em 12 de dezembro de 2024.</w:t>
      </w:r>
    </w:p>
    <w:p w14:paraId="5D445FDA" w14:textId="77777777" w:rsidR="00EA4349" w:rsidRPr="00EA4349" w:rsidRDefault="00EA4349" w:rsidP="00EA434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Durante a anamnese, a tutora relatou feridas em lábios e cabeça, algumas com sangramento, associadas a prurido em região cefálica, além de descamação na base da cauda. O animal não utilizava antiparasitários, apresentava histórico vacinal possivelmente desatualizado e não havia recebido medicações prévias. Também foi relatada a presença de um nódulo abdominal sem crescimento significativo.</w:t>
      </w:r>
    </w:p>
    <w:p w14:paraId="231E0EA1" w14:textId="77777777" w:rsidR="00EA4349" w:rsidRPr="00EA4349" w:rsidRDefault="00EA4349" w:rsidP="00EA434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Ao exame físico, o paciente apresentava bom estado geral, com lesões </w:t>
      </w:r>
      <w:proofErr w:type="spellStart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erodocrostosas</w:t>
      </w:r>
      <w:proofErr w:type="spellEnd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 lábios, espelho nasal e </w:t>
      </w:r>
      <w:proofErr w:type="spellStart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muflo</w:t>
      </w:r>
      <w:proofErr w:type="spellEnd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localizadas em áreas despigmentadas, além de sinais de prurido e </w:t>
      </w:r>
      <w:proofErr w:type="spellStart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autotraumatismo</w:t>
      </w:r>
      <w:proofErr w:type="spellEnd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Os testes para FIV e </w:t>
      </w:r>
      <w:proofErr w:type="spellStart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FeLV</w:t>
      </w:r>
      <w:proofErr w:type="spellEnd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foram negativos.</w:t>
      </w:r>
    </w:p>
    <w:p w14:paraId="34CE5888" w14:textId="5DE46720" w:rsidR="00EA4349" w:rsidRPr="00EA4349" w:rsidRDefault="00EA4349" w:rsidP="00EA434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 base nos achados clínicos e no histórico do paciente, estabeleceu-se como principal hipótese diagnóstica o complexo granuloma </w:t>
      </w:r>
      <w:proofErr w:type="spellStart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eosinofílico</w:t>
      </w:r>
      <w:proofErr w:type="spellEnd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felino (CGE). Como tratamento inicial, instituiu-se o uso de </w:t>
      </w:r>
      <w:proofErr w:type="spellStart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</w:t>
      </w:r>
      <w:proofErr w:type="spellEnd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Control</w:t>
      </w:r>
      <w:proofErr w:type="spellEnd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®, medicamento homeopático utilizado como terapia auxiliar, na dose de 1 borrifação oral, 3 vezes ao dia, associado à vermifugação com </w:t>
      </w:r>
      <w:proofErr w:type="spellStart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Milbemax</w:t>
      </w:r>
      <w:proofErr w:type="spellEnd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®.</w:t>
      </w:r>
    </w:p>
    <w:p w14:paraId="6B273651" w14:textId="77777777" w:rsidR="00EA4349" w:rsidRPr="00EA4349" w:rsidRDefault="00EA4349" w:rsidP="00EA434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 retorno realizado em 11 de outubro de 2025, a tutora relatou ausência de melhora significativa das lesões, embora o animal mantivesse alimentação normal. Diante da persistência do quadro, indicou-se </w:t>
      </w:r>
      <w:proofErr w:type="spellStart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criocirurgia</w:t>
      </w:r>
      <w:proofErr w:type="spellEnd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como terapia complementar.</w:t>
      </w:r>
    </w:p>
    <w:p w14:paraId="077AEF5F" w14:textId="2E94F85D" w:rsidR="767F3E7F" w:rsidRDefault="767F3E7F" w:rsidP="004B0A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0D6072" w14:textId="77777777" w:rsidR="00EA4349" w:rsidRPr="00EA4349" w:rsidRDefault="6587A264" w:rsidP="00EA434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67F3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Resultados e Discussão: </w:t>
      </w:r>
      <w:r w:rsidR="00EA4349"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 sinais clínicos observados são compatíveis com o complexo granuloma </w:t>
      </w:r>
      <w:proofErr w:type="spellStart"/>
      <w:r w:rsidR="00EA4349"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eosinofílico</w:t>
      </w:r>
      <w:proofErr w:type="spellEnd"/>
      <w:r w:rsidR="00EA4349"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felino, especialmente pela distribuição das lesões e pela presença de prurido. Segundo Santoro et al. (2021), essa condição pode se manifestar por diferentes padrões de lesões cutâneas e mucocutâneas, geralmente associadas a processos inflamatórios de origem alérgica.</w:t>
      </w:r>
    </w:p>
    <w:p w14:paraId="04F51E24" w14:textId="77777777" w:rsidR="00EA4349" w:rsidRDefault="00EA4349" w:rsidP="00EA4349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 ausência de controle antiparasitário representa importante fator predisponente, visto que a dermatite alérgica à picada de pulgas está entre os principais desencadeantes da doença (Halliwell, 2012). Apesar dos testes negativos para FIV e </w:t>
      </w:r>
      <w:proofErr w:type="spellStart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FeLV</w:t>
      </w:r>
      <w:proofErr w:type="spellEnd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 diagnóstico permaneceu presuntivo devido à ausência de exames complementares para exclusão de diagnósticos diferenciais.</w:t>
      </w:r>
    </w:p>
    <w:p w14:paraId="43DA9278" w14:textId="332A9DD1" w:rsidR="00EA4349" w:rsidRPr="00EA4349" w:rsidRDefault="00EA4349" w:rsidP="00EA4349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terapia inicial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visou</w:t>
      </w:r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controle da resposta inflamatória e de possíveis fatores associados. Entretanto, a persistência das lesões no retorno clínico demonstrou resposta terapêutica limitada, justificando a indicação de </w:t>
      </w:r>
      <w:proofErr w:type="spellStart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criocirurgia</w:t>
      </w:r>
      <w:proofErr w:type="spellEnd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como terapia complementar. Conforme Miller, Griffin e Campbell (2013), casos refratários ou com resposta insuficiente podem demandar abordagens adicionais.</w:t>
      </w:r>
    </w:p>
    <w:p w14:paraId="3331CFB3" w14:textId="39F6FF6E" w:rsidR="00EA4349" w:rsidRPr="00EA4349" w:rsidRDefault="00EA4349" w:rsidP="00EA4349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ponto de vista fisiopatológico, o complexo granuloma </w:t>
      </w:r>
      <w:proofErr w:type="spellStart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eosinofílico</w:t>
      </w:r>
      <w:proofErr w:type="spellEnd"/>
      <w:r w:rsidRPr="00EA43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felino está relacionado a respostas de hipersensibilidade mediadas por eosinófilos. Fatores alérgicos e ambientais contribuem para a manutenção do quadro, tornando essencial o controle da causa primária para reduzir recidivas e melhorar o prognóstico (Mueller et al., 2021).</w:t>
      </w:r>
    </w:p>
    <w:p w14:paraId="6E985232" w14:textId="18F9D228" w:rsidR="005F545F" w:rsidRDefault="005F545F" w:rsidP="00EA4349">
      <w:pPr>
        <w:widowControl w:val="0"/>
        <w:spacing w:after="0" w:line="360" w:lineRule="auto"/>
        <w:jc w:val="both"/>
        <w:rPr>
          <w:color w:val="000000"/>
        </w:rPr>
      </w:pPr>
    </w:p>
    <w:p w14:paraId="627B4523" w14:textId="77777777" w:rsidR="00EA4349" w:rsidRDefault="6A7E18A0" w:rsidP="00EA434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lang w:val="pt-BR"/>
        </w:rPr>
      </w:pPr>
      <w:r w:rsidRPr="767F3E7F">
        <w:rPr>
          <w:b/>
          <w:bCs/>
          <w:color w:val="000000" w:themeColor="text1"/>
        </w:rPr>
        <w:t>Conclusão</w:t>
      </w:r>
      <w:r w:rsidR="1F6E003C" w:rsidRPr="767F3E7F">
        <w:rPr>
          <w:rFonts w:ascii="Helvetica Neue" w:eastAsia="Helvetica Neue" w:hAnsi="Helvetica Neue" w:cs="Helvetica Neue"/>
          <w:color w:val="000000" w:themeColor="text1"/>
        </w:rPr>
        <w:t>:</w:t>
      </w:r>
      <w:r w:rsidR="718832E0" w:rsidRPr="767F3E7F">
        <w:t xml:space="preserve"> </w:t>
      </w:r>
      <w:r w:rsidR="00EA4349" w:rsidRPr="00EA4349">
        <w:rPr>
          <w:lang w:val="pt-BR"/>
        </w:rPr>
        <w:t xml:space="preserve">O </w:t>
      </w:r>
      <w:r w:rsidR="00EA4349">
        <w:rPr>
          <w:lang w:val="pt-BR"/>
        </w:rPr>
        <w:t xml:space="preserve">presente </w:t>
      </w:r>
      <w:r w:rsidR="00EA4349" w:rsidRPr="00EA4349">
        <w:rPr>
          <w:lang w:val="pt-BR"/>
        </w:rPr>
        <w:t xml:space="preserve">relato destaca a importância do reconhecimento clínico do complexo granuloma </w:t>
      </w:r>
      <w:proofErr w:type="spellStart"/>
      <w:r w:rsidR="00EA4349" w:rsidRPr="00EA4349">
        <w:rPr>
          <w:lang w:val="pt-BR"/>
        </w:rPr>
        <w:t>eosinofílico</w:t>
      </w:r>
      <w:proofErr w:type="spellEnd"/>
      <w:r w:rsidR="00EA4349" w:rsidRPr="00EA4349">
        <w:rPr>
          <w:lang w:val="pt-BR"/>
        </w:rPr>
        <w:t xml:space="preserve"> felino e do controle antiparasitário como fator predisponente. A persistência das lesões reforça a necessidade de abordagem individualizada e investigação complementar para melhor definição diagnóstica.</w:t>
      </w:r>
    </w:p>
    <w:p w14:paraId="708BD7EB" w14:textId="77777777" w:rsidR="00EA4349" w:rsidRDefault="00EA4349" w:rsidP="00EA434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lang w:val="pt-BR"/>
        </w:rPr>
      </w:pPr>
    </w:p>
    <w:p w14:paraId="77C33075" w14:textId="2E182D3A" w:rsidR="0075219E" w:rsidRPr="00C96F2D" w:rsidRDefault="69130E86" w:rsidP="00EA434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color w:val="000000" w:themeColor="text1"/>
        </w:rPr>
      </w:pPr>
      <w:r w:rsidRPr="7F2DC591">
        <w:rPr>
          <w:b/>
          <w:bCs/>
          <w:color w:val="000000" w:themeColor="text1"/>
        </w:rPr>
        <w:t>Referências Bibliográficas</w:t>
      </w:r>
      <w:r w:rsidR="1F6E003C" w:rsidRPr="7F2DC591">
        <w:rPr>
          <w:b/>
          <w:bCs/>
          <w:color w:val="000000" w:themeColor="text1"/>
        </w:rPr>
        <w:t xml:space="preserve">: </w:t>
      </w:r>
    </w:p>
    <w:p w14:paraId="5A71E7CA" w14:textId="21E2E75A" w:rsidR="0075219E" w:rsidRPr="00C96F2D" w:rsidRDefault="33435D62" w:rsidP="7F2DC591">
      <w:pPr>
        <w:spacing w:before="240" w:after="240" w:line="257" w:lineRule="auto"/>
        <w:jc w:val="both"/>
      </w:pPr>
      <w:r w:rsidRPr="7F2DC591">
        <w:rPr>
          <w:rFonts w:ascii="Times New Roman" w:eastAsia="Times New Roman" w:hAnsi="Times New Roman" w:cs="Times New Roman"/>
          <w:sz w:val="24"/>
          <w:szCs w:val="24"/>
        </w:rPr>
        <w:t xml:space="preserve">HALLIWELL, Richard E. W. </w:t>
      </w:r>
      <w:r w:rsidRPr="7F2DC591">
        <w:rPr>
          <w:rFonts w:ascii="Times New Roman" w:eastAsia="Times New Roman" w:hAnsi="Times New Roman" w:cs="Times New Roman"/>
          <w:b/>
          <w:bCs/>
          <w:sz w:val="24"/>
          <w:szCs w:val="24"/>
        </w:rPr>
        <w:t>Reações de hipersensibilidade em cães e gatos</w:t>
      </w:r>
      <w:r w:rsidRPr="7F2DC591">
        <w:rPr>
          <w:rFonts w:ascii="Times New Roman" w:eastAsia="Times New Roman" w:hAnsi="Times New Roman" w:cs="Times New Roman"/>
          <w:sz w:val="24"/>
          <w:szCs w:val="24"/>
        </w:rPr>
        <w:t>. São Paulo: Roca, 2012.</w:t>
      </w:r>
    </w:p>
    <w:p w14:paraId="72A1CB6E" w14:textId="606051CC" w:rsidR="0075219E" w:rsidRPr="00C96F2D" w:rsidRDefault="33435D62" w:rsidP="7F2DC591">
      <w:pPr>
        <w:spacing w:before="240" w:after="240" w:line="257" w:lineRule="auto"/>
        <w:jc w:val="both"/>
      </w:pPr>
      <w:r w:rsidRPr="4E0C69DC">
        <w:rPr>
          <w:rFonts w:ascii="Times New Roman" w:eastAsia="Times New Roman" w:hAnsi="Times New Roman" w:cs="Times New Roman"/>
          <w:sz w:val="24"/>
          <w:szCs w:val="24"/>
        </w:rPr>
        <w:t xml:space="preserve">MILLER, William H.; GRIFFIN, Craig E.; CAMPBELL, Karen L. </w:t>
      </w:r>
      <w:r w:rsidRPr="4E0C69DC">
        <w:rPr>
          <w:rFonts w:ascii="Times New Roman" w:eastAsia="Times New Roman" w:hAnsi="Times New Roman" w:cs="Times New Roman"/>
          <w:b/>
          <w:bCs/>
          <w:sz w:val="24"/>
          <w:szCs w:val="24"/>
        </w:rPr>
        <w:t>Muller &amp; Kirk's small animal dermatology</w:t>
      </w:r>
      <w:r w:rsidRPr="4E0C69DC">
        <w:rPr>
          <w:rFonts w:ascii="Times New Roman" w:eastAsia="Times New Roman" w:hAnsi="Times New Roman" w:cs="Times New Roman"/>
          <w:sz w:val="24"/>
          <w:szCs w:val="24"/>
        </w:rPr>
        <w:t>. 7. ed. St. Louis: Elsevier, 2013.</w:t>
      </w:r>
    </w:p>
    <w:p w14:paraId="02914AF9" w14:textId="50D45EF5" w:rsidR="1C3D0839" w:rsidRDefault="1C3D0839" w:rsidP="4E0C69DC">
      <w:pPr>
        <w:spacing w:before="240" w:after="240" w:line="257" w:lineRule="auto"/>
        <w:jc w:val="both"/>
      </w:pPr>
      <w:r w:rsidRPr="4E0C69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SANTORO, Domenico et al. Clinical signs and diagnosis of feline atopic syndrome: detailed guidelines for a correct diagnosis. </w:t>
      </w:r>
      <w:r w:rsidRPr="4E0C69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Veterinary Dermatology</w:t>
      </w:r>
      <w:r w:rsidRPr="4E0C69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32, 2021. Disponível em: </w:t>
      </w:r>
      <w:hyperlink r:id="rId8">
        <w:r w:rsidRPr="4E0C69D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https://pmc.ncbi.nlm.nih.gov/articles/PMC8543694/.</w:t>
        </w:r>
      </w:hyperlink>
      <w:r w:rsidRPr="4E0C69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Acesso em: 02 abr. 2026.</w:t>
      </w:r>
    </w:p>
    <w:p w14:paraId="07F8AEDB" w14:textId="0D4E2FC7" w:rsidR="52FB59A5" w:rsidRDefault="52FB59A5" w:rsidP="4E0C69DC">
      <w:pPr>
        <w:spacing w:before="240" w:after="240" w:line="257" w:lineRule="auto"/>
        <w:jc w:val="both"/>
      </w:pPr>
      <w:r w:rsidRPr="4E0C69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MUELLER, Ralf S. et al. Treatment of the feline atopic syndrome: a systematic review. </w:t>
      </w:r>
      <w:r w:rsidRPr="4E0C69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Veterinary Dermatology</w:t>
      </w:r>
      <w:r w:rsidRPr="4E0C69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 32, n. 1, p. 43-e8, 2021. Disponível em: </w:t>
      </w:r>
      <w:hyperlink r:id="rId9">
        <w:r w:rsidRPr="4E0C69D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https://pubmed.ncbi.nlm.nih.gov/33470011/</w:t>
        </w:r>
      </w:hyperlink>
      <w:r w:rsidRPr="4E0C69DC">
        <w:rPr>
          <w:rFonts w:ascii="Times New Roman" w:eastAsia="Times New Roman" w:hAnsi="Times New Roman" w:cs="Times New Roman"/>
          <w:sz w:val="24"/>
          <w:szCs w:val="24"/>
          <w:lang w:val="en-US"/>
        </w:rPr>
        <w:t>. Acesso em: 11 abr. 2026.</w:t>
      </w:r>
    </w:p>
    <w:sectPr w:rsidR="52FB59A5" w:rsidSect="001B7267">
      <w:headerReference w:type="default" r:id="rId10"/>
      <w:footerReference w:type="default" r:id="rId11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D756" w14:textId="77777777" w:rsidR="00F77E81" w:rsidRDefault="00F77E81" w:rsidP="00AB75BD">
      <w:pPr>
        <w:spacing w:after="0" w:line="240" w:lineRule="auto"/>
      </w:pPr>
      <w:r>
        <w:separator/>
      </w:r>
    </w:p>
  </w:endnote>
  <w:endnote w:type="continuationSeparator" w:id="0">
    <w:p w14:paraId="380BC57A" w14:textId="77777777" w:rsidR="00F77E81" w:rsidRDefault="00F77E81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682C" w14:textId="77777777" w:rsidR="00F77E81" w:rsidRDefault="00F77E81" w:rsidP="00AB75BD">
      <w:pPr>
        <w:spacing w:after="0" w:line="240" w:lineRule="auto"/>
      </w:pPr>
      <w:r>
        <w:separator/>
      </w:r>
    </w:p>
  </w:footnote>
  <w:footnote w:type="continuationSeparator" w:id="0">
    <w:p w14:paraId="3D0B8F15" w14:textId="77777777" w:rsidR="00F77E81" w:rsidRDefault="00F77E81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738E7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4040D"/>
    <w:rsid w:val="001517A5"/>
    <w:rsid w:val="0017524C"/>
    <w:rsid w:val="00187E72"/>
    <w:rsid w:val="00193F35"/>
    <w:rsid w:val="00197666"/>
    <w:rsid w:val="001B7267"/>
    <w:rsid w:val="001D2BFE"/>
    <w:rsid w:val="001D4FBB"/>
    <w:rsid w:val="001F77CF"/>
    <w:rsid w:val="00207DD5"/>
    <w:rsid w:val="002241DD"/>
    <w:rsid w:val="0024740F"/>
    <w:rsid w:val="00266DF0"/>
    <w:rsid w:val="00270BC3"/>
    <w:rsid w:val="002947DB"/>
    <w:rsid w:val="002A6AA0"/>
    <w:rsid w:val="002F117F"/>
    <w:rsid w:val="00326A9A"/>
    <w:rsid w:val="00332B6E"/>
    <w:rsid w:val="00332CAC"/>
    <w:rsid w:val="0033556E"/>
    <w:rsid w:val="003515C2"/>
    <w:rsid w:val="00371349"/>
    <w:rsid w:val="00374208"/>
    <w:rsid w:val="00381700"/>
    <w:rsid w:val="00383A79"/>
    <w:rsid w:val="003A40B1"/>
    <w:rsid w:val="003D561B"/>
    <w:rsid w:val="00407C06"/>
    <w:rsid w:val="004146B4"/>
    <w:rsid w:val="00421F5B"/>
    <w:rsid w:val="0045468D"/>
    <w:rsid w:val="004656B6"/>
    <w:rsid w:val="00495242"/>
    <w:rsid w:val="0049645F"/>
    <w:rsid w:val="004B0AAA"/>
    <w:rsid w:val="004B31C1"/>
    <w:rsid w:val="004C2666"/>
    <w:rsid w:val="00512482"/>
    <w:rsid w:val="00530FAF"/>
    <w:rsid w:val="005349D6"/>
    <w:rsid w:val="005371F7"/>
    <w:rsid w:val="00581AAE"/>
    <w:rsid w:val="00594058"/>
    <w:rsid w:val="005A73B4"/>
    <w:rsid w:val="005C2B12"/>
    <w:rsid w:val="005F545F"/>
    <w:rsid w:val="006057C5"/>
    <w:rsid w:val="00622858"/>
    <w:rsid w:val="00664B38"/>
    <w:rsid w:val="0067087E"/>
    <w:rsid w:val="006875EA"/>
    <w:rsid w:val="006B41C0"/>
    <w:rsid w:val="006C1804"/>
    <w:rsid w:val="006F5C08"/>
    <w:rsid w:val="0070355F"/>
    <w:rsid w:val="007144E5"/>
    <w:rsid w:val="0075219E"/>
    <w:rsid w:val="00771BAA"/>
    <w:rsid w:val="007B686E"/>
    <w:rsid w:val="0081157E"/>
    <w:rsid w:val="00822565"/>
    <w:rsid w:val="00846746"/>
    <w:rsid w:val="0085652D"/>
    <w:rsid w:val="008636B8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D52B2"/>
    <w:rsid w:val="009E23CD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D20B04"/>
    <w:rsid w:val="00D25BF7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E62894"/>
    <w:rsid w:val="00E736C0"/>
    <w:rsid w:val="00E8580D"/>
    <w:rsid w:val="00EA4349"/>
    <w:rsid w:val="00EB1855"/>
    <w:rsid w:val="00EB583C"/>
    <w:rsid w:val="00ED2087"/>
    <w:rsid w:val="00ED48BA"/>
    <w:rsid w:val="00EE0517"/>
    <w:rsid w:val="00EE7265"/>
    <w:rsid w:val="00F14DD0"/>
    <w:rsid w:val="00F519AF"/>
    <w:rsid w:val="00F56791"/>
    <w:rsid w:val="00F77E81"/>
    <w:rsid w:val="00F82C46"/>
    <w:rsid w:val="00FA1F4C"/>
    <w:rsid w:val="00FD382B"/>
    <w:rsid w:val="00FE6582"/>
    <w:rsid w:val="0231A573"/>
    <w:rsid w:val="06B105D3"/>
    <w:rsid w:val="06D7F747"/>
    <w:rsid w:val="086D745C"/>
    <w:rsid w:val="0A1904EE"/>
    <w:rsid w:val="0B00D61C"/>
    <w:rsid w:val="0C467E6C"/>
    <w:rsid w:val="0C9C2295"/>
    <w:rsid w:val="0D2FE727"/>
    <w:rsid w:val="0D6B1293"/>
    <w:rsid w:val="0DC79171"/>
    <w:rsid w:val="0E4906E9"/>
    <w:rsid w:val="10E8417B"/>
    <w:rsid w:val="11E8806F"/>
    <w:rsid w:val="13E08D02"/>
    <w:rsid w:val="143C22B0"/>
    <w:rsid w:val="15FF4691"/>
    <w:rsid w:val="1B4D9979"/>
    <w:rsid w:val="1C3D0839"/>
    <w:rsid w:val="1CA4A200"/>
    <w:rsid w:val="1F6E003C"/>
    <w:rsid w:val="20521A6B"/>
    <w:rsid w:val="20CA9DCF"/>
    <w:rsid w:val="21705966"/>
    <w:rsid w:val="222BDA2A"/>
    <w:rsid w:val="253F1191"/>
    <w:rsid w:val="25AB45FC"/>
    <w:rsid w:val="2603BDD5"/>
    <w:rsid w:val="27A71160"/>
    <w:rsid w:val="2885EEBD"/>
    <w:rsid w:val="3057CA48"/>
    <w:rsid w:val="31B2C7DC"/>
    <w:rsid w:val="331842C8"/>
    <w:rsid w:val="333DDC60"/>
    <w:rsid w:val="33435D62"/>
    <w:rsid w:val="367C94AA"/>
    <w:rsid w:val="379F5A16"/>
    <w:rsid w:val="3A5C07B9"/>
    <w:rsid w:val="3B57ED63"/>
    <w:rsid w:val="3BFC4C84"/>
    <w:rsid w:val="3CBACC61"/>
    <w:rsid w:val="3E272D18"/>
    <w:rsid w:val="41353906"/>
    <w:rsid w:val="434D4E85"/>
    <w:rsid w:val="43752B06"/>
    <w:rsid w:val="44B835E6"/>
    <w:rsid w:val="48E37D24"/>
    <w:rsid w:val="49776CA7"/>
    <w:rsid w:val="49F0B48C"/>
    <w:rsid w:val="4A734B29"/>
    <w:rsid w:val="4D422C69"/>
    <w:rsid w:val="4E0C69DC"/>
    <w:rsid w:val="4EFE6F9D"/>
    <w:rsid w:val="4F16AE9F"/>
    <w:rsid w:val="4F843F2E"/>
    <w:rsid w:val="4FDCB8FE"/>
    <w:rsid w:val="508BB4E1"/>
    <w:rsid w:val="50D9DA87"/>
    <w:rsid w:val="52FB59A5"/>
    <w:rsid w:val="5828933B"/>
    <w:rsid w:val="58A9285E"/>
    <w:rsid w:val="58DC430D"/>
    <w:rsid w:val="58F6E85F"/>
    <w:rsid w:val="5AA83878"/>
    <w:rsid w:val="5D00996F"/>
    <w:rsid w:val="61D4204C"/>
    <w:rsid w:val="62105CF9"/>
    <w:rsid w:val="634EE2C8"/>
    <w:rsid w:val="6422C8C5"/>
    <w:rsid w:val="642D13B0"/>
    <w:rsid w:val="646B21CB"/>
    <w:rsid w:val="652DF923"/>
    <w:rsid w:val="6562B539"/>
    <w:rsid w:val="656B3185"/>
    <w:rsid w:val="6587A264"/>
    <w:rsid w:val="67A25A65"/>
    <w:rsid w:val="687B6587"/>
    <w:rsid w:val="69130E86"/>
    <w:rsid w:val="6A35F61E"/>
    <w:rsid w:val="6A7E18A0"/>
    <w:rsid w:val="6AB45994"/>
    <w:rsid w:val="6E73D5CA"/>
    <w:rsid w:val="6F501EE3"/>
    <w:rsid w:val="6F762D3D"/>
    <w:rsid w:val="7044636E"/>
    <w:rsid w:val="70A0247B"/>
    <w:rsid w:val="718832E0"/>
    <w:rsid w:val="71F03108"/>
    <w:rsid w:val="723114B5"/>
    <w:rsid w:val="72B2B816"/>
    <w:rsid w:val="7398E3EB"/>
    <w:rsid w:val="767F3E7F"/>
    <w:rsid w:val="782A5381"/>
    <w:rsid w:val="78C09909"/>
    <w:rsid w:val="79D0FC1C"/>
    <w:rsid w:val="7AB82329"/>
    <w:rsid w:val="7BE1730C"/>
    <w:rsid w:val="7C669811"/>
    <w:rsid w:val="7E912D40"/>
    <w:rsid w:val="7F2DC591"/>
    <w:rsid w:val="7FD2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B0AAA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A4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854369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nrique.emilly@acad&#234;mico.ifpb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3470011/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1207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Emilly Silva</cp:lastModifiedBy>
  <cp:revision>6</cp:revision>
  <dcterms:created xsi:type="dcterms:W3CDTF">2026-02-10T13:32:00Z</dcterms:created>
  <dcterms:modified xsi:type="dcterms:W3CDTF">2026-05-08T17:36:00Z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