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2A94B0FA" w:rsidP="4F52DCDA" w:rsidRDefault="1A93A478" w14:paraId="768DB91E" w14:textId="611E9052">
      <w:pPr>
        <w:pStyle w:val="BodyText"/>
        <w:spacing w:after="10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4FFFB8F0" w:rsidR="1A93A478">
        <w:rPr>
          <w:rFonts w:ascii="Times New Roman" w:hAnsi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TUBERCULOSE E DETERMINANTES SOCIAIS D</w:t>
      </w:r>
      <w:r w:rsidRPr="4FFFB8F0" w:rsidR="16608FE5">
        <w:rPr>
          <w:rFonts w:ascii="Times New Roman" w:hAnsi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A</w:t>
      </w:r>
      <w:r w:rsidRPr="4FFFB8F0" w:rsidR="1A93A478">
        <w:rPr>
          <w:rFonts w:ascii="Times New Roman" w:hAnsi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 SAÚDE</w:t>
      </w:r>
      <w:r w:rsidRPr="4FFFB8F0" w:rsidR="3416CA97">
        <w:rPr>
          <w:rFonts w:ascii="Times New Roman" w:hAnsi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: UM RELATO DE EXPERIÊNCIA</w:t>
      </w:r>
      <w:r w:rsidRPr="4FFFB8F0" w:rsidR="1A93A478">
        <w:rPr>
          <w:rFonts w:ascii="Times New Roman" w:hAnsi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 </w:t>
      </w:r>
    </w:p>
    <w:p w:rsidRPr="0009257C" w:rsidR="00483094" w:rsidP="4FFFB8F0" w:rsidRDefault="00483094" w14:paraId="0D3A0B44" w14:textId="2187C169">
      <w:pPr>
        <w:spacing w:before="100" w:beforeAutospacing="off" w:after="100" w:afterAutospacing="off" w:line="276" w:lineRule="auto"/>
        <w:ind/>
        <w:jc w:val="both"/>
      </w:pPr>
      <w:r w:rsidRPr="4FFFB8F0" w:rsidR="5C8C2DB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pt-BR"/>
        </w:rPr>
        <w:t>SOBRENOME, Nome – ORCID: (AUTOR)</w:t>
      </w:r>
      <w:r w:rsidRPr="4FFFB8F0" w:rsidR="5C8C2DB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vertAlign w:val="superscript"/>
          <w:lang w:val="pt-BR"/>
        </w:rPr>
        <w:t>1</w:t>
      </w:r>
    </w:p>
    <w:p w:rsidRPr="0009257C" w:rsidR="00483094" w:rsidP="4FFFB8F0" w:rsidRDefault="00483094" w14:paraId="1261D4C9" w14:textId="7B1B688E">
      <w:pPr>
        <w:spacing w:before="100" w:beforeAutospacing="off" w:after="100" w:afterAutospacing="off" w:line="276" w:lineRule="auto"/>
        <w:ind/>
        <w:jc w:val="both"/>
      </w:pPr>
      <w:r w:rsidRPr="4FFFB8F0" w:rsidR="5C8C2DB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pt-BR"/>
        </w:rPr>
        <w:t>SOBRENOME, Nome – ORCID: (AUTOR)</w:t>
      </w:r>
      <w:r w:rsidRPr="4FFFB8F0" w:rsidR="5C8C2DB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vertAlign w:val="superscript"/>
          <w:lang w:val="pt-BR"/>
        </w:rPr>
        <w:t>2</w:t>
      </w:r>
    </w:p>
    <w:p w:rsidRPr="0009257C" w:rsidR="00483094" w:rsidP="4FFFB8F0" w:rsidRDefault="00483094" w14:paraId="042549D0" w14:textId="5665F121">
      <w:pPr>
        <w:spacing w:before="100" w:beforeAutospacing="off" w:after="100" w:afterAutospacing="off" w:line="276" w:lineRule="auto"/>
        <w:ind/>
        <w:jc w:val="both"/>
      </w:pPr>
      <w:r w:rsidRPr="4FFFB8F0" w:rsidR="5C8C2DB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pt-BR"/>
        </w:rPr>
        <w:t>SOBRENOME, Nome – ORCID: (AUTOR</w:t>
      </w:r>
      <w:r w:rsidRPr="4FFFB8F0" w:rsidR="5C8C2DB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vertAlign w:val="superscript"/>
          <w:lang w:val="pt-BR"/>
        </w:rPr>
        <w:t>)3</w:t>
      </w:r>
    </w:p>
    <w:p w:rsidRPr="0009257C" w:rsidR="00483094" w:rsidP="4FFFB8F0" w:rsidRDefault="00483094" w14:paraId="50A84957" w14:textId="6842D07A">
      <w:pPr>
        <w:pStyle w:val="Normal"/>
        <w:spacing w:before="100" w:beforeAutospacing="off" w:after="100" w:afterAutospacing="off" w:line="276" w:lineRule="auto"/>
        <w:ind/>
        <w:jc w:val="both"/>
      </w:pPr>
      <w:r w:rsidRPr="4FFFB8F0" w:rsidR="5C8C2DB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pt-BR"/>
        </w:rPr>
        <w:t>SOBRENOME, Nome – ORCID: (AUTOR</w:t>
      </w:r>
      <w:r w:rsidRPr="4FFFB8F0" w:rsidR="5C8C2DB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vertAlign w:val="superscript"/>
          <w:lang w:val="pt-BR"/>
        </w:rPr>
        <w:t>)4</w:t>
      </w:r>
    </w:p>
    <w:p w:rsidRPr="0009257C" w:rsidR="00483094" w:rsidP="4FFFB8F0" w:rsidRDefault="00483094" w14:paraId="172C6DF3" w14:textId="63F33458">
      <w:pPr>
        <w:pStyle w:val="Normal"/>
        <w:spacing w:before="100" w:beforeAutospacing="off" w:after="100" w:afterAutospacing="off" w:line="276" w:lineRule="auto"/>
        <w:ind/>
        <w:jc w:val="both"/>
      </w:pPr>
      <w:r w:rsidRPr="4FFFB8F0" w:rsidR="5C8C2DB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pt-BR"/>
        </w:rPr>
        <w:t>SOBRENOME, Nome – ORCID: (AUTOR</w:t>
      </w:r>
      <w:r w:rsidRPr="4FFFB8F0" w:rsidR="5C8C2DB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vertAlign w:val="superscript"/>
          <w:lang w:val="pt-BR"/>
        </w:rPr>
        <w:t>)5</w:t>
      </w:r>
    </w:p>
    <w:p w:rsidR="5C8C2DB0" w:rsidP="5BF17683" w:rsidRDefault="5C8C2DB0" w14:paraId="78F971EB" w14:textId="38461A08">
      <w:pPr>
        <w:pStyle w:val="BodyText"/>
        <w:spacing w:after="100" w:line="240" w:lineRule="auto"/>
        <w:ind w:left="0"/>
        <w:jc w:val="both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vertAlign w:val="superscript"/>
          <w:lang w:val="pt-BR"/>
        </w:rPr>
      </w:pPr>
      <w:r w:rsidRPr="5BF17683" w:rsidR="5C8C2DB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pt-BR"/>
        </w:rPr>
        <w:t>SOBRENOME, Nome – ORCID: (ORIENTADOR)</w:t>
      </w:r>
      <w:r w:rsidRPr="5BF17683" w:rsidR="5C8C2DB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vertAlign w:val="superscript"/>
          <w:lang w:val="pt-BR"/>
        </w:rPr>
        <w:t>6</w:t>
      </w:r>
    </w:p>
    <w:p w:rsidR="75F26A96" w:rsidP="5BF17683" w:rsidRDefault="75F26A96" w14:paraId="2E3E749C" w14:textId="3F9E4B31">
      <w:pPr>
        <w:pStyle w:val="BodyText"/>
        <w:spacing w:after="100" w:line="240" w:lineRule="auto"/>
        <w:ind w:left="0"/>
        <w:jc w:val="both"/>
        <w:rPr>
          <w:noProof w:val="0"/>
          <w:lang w:val="pt-BR"/>
        </w:rPr>
      </w:pPr>
      <w:r w:rsidRPr="5BF17683" w:rsidR="75F26A96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INTRODUÇÃO: </w:t>
      </w:r>
      <w:r w:rsidRPr="5BF17683" w:rsidR="75F26A9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A tuberculose é uma doença infecciosa, causada pelo bacilo </w:t>
      </w:r>
      <w:r w:rsidRPr="5BF17683" w:rsidR="75F26A96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Mycobacterium </w:t>
      </w:r>
      <w:r w:rsidRPr="5BF17683" w:rsidR="75F26A96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Tuberculosis</w:t>
      </w:r>
      <w:r w:rsidRPr="5BF17683" w:rsidR="75F26A9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. Sua transmissão ocorre por via aérea, através da fala, tosse ou espirro, contribuindo para sua persistência como um relevante problema de saúde pública¹. A infecção pelo bacilo é um reflexo direto dos determinantes sociais da saúde, manifestando-se como uma das enfermidades mais prevalentes em grupos vulneráveis devido a condições precárias de vida, evidenciando a persistência da desigualdade social e seu impacto na saúde e manejo de doenças infecciosas².</w:t>
      </w:r>
      <w:r w:rsidRPr="5BF17683" w:rsidR="77BB0C5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5BF17683" w:rsidR="75F26A96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OBJETIVOS: </w:t>
      </w:r>
      <w:r w:rsidRPr="5BF17683" w:rsidR="75F26A9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Relatar a experiência que vivenciamos enquanto graduandos em enfermagem, durante as atividades práticas e ação em saúde sobre tuberculose pulmonar. </w:t>
      </w:r>
      <w:r w:rsidRPr="5BF17683" w:rsidR="75F26A96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METODOLOGIA: </w:t>
      </w:r>
      <w:r w:rsidRPr="5BF17683" w:rsidR="75F26A9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Relato de experiência construído a partir das atividades práticas e ação em saúde realizada no mês de abril de 2026 em uma Unidade Municipal de Saúde de Belém durante 4 dias. Realizamos consultas de enfermagem, preenchimento da ficha de notificação e orientamos a maneira correta da coleta do material para o exame do escarro. Elaboramos a ação a fim de informar aos indivíduos a respeito da doença e a partir da esculta ativa observamos como a tuberculose está associada a condições de moradia precária e acesso limitado aos serviços de saúde. </w:t>
      </w:r>
      <w:r w:rsidRPr="5BF17683" w:rsidR="75F26A96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RESULTADOS/IMPACTOS:</w:t>
      </w:r>
      <w:r w:rsidRPr="5BF17683" w:rsidR="75F26A9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A experiência nos permitiu desenvolver senso crítico e uma visão ampliada sobre os determinantes sociais de saúde e como eles interferem no processo de saúde e doença. Verificamos, ainda, que a interação ativa dos usuários reforça a importância da educação em saúde como estratégia de controle e prevenção da tuberculose. </w:t>
      </w:r>
      <w:r w:rsidRPr="5BF17683" w:rsidR="75F26A96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CONCLUSÕES: </w:t>
      </w:r>
      <w:r w:rsidRPr="5BF17683" w:rsidR="75F26A9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É importante integrar os graduandos aos campos de prática durante o processo de formação, pois na prática é observada a realidade epidemiológica e as complexidades envolvidas no manejo da doença. </w:t>
      </w:r>
      <w:r w:rsidRPr="5BF17683" w:rsidR="75F26A96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CONTRIBUIÇÕES PARA A ENFERMAGEM: </w:t>
      </w:r>
      <w:r w:rsidRPr="5BF17683" w:rsidR="75F26A9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O papel da enfermagem nesse cenário é fundamental para compreender a relação entre a tuberculose e os determinantes sociais da saúde.</w:t>
      </w:r>
    </w:p>
    <w:p w:rsidR="4FFFB8F0" w:rsidP="4FFFB8F0" w:rsidRDefault="4FFFB8F0" w14:paraId="2E7C8614" w14:textId="5AF3327A">
      <w:pPr>
        <w:pStyle w:val="BodyText"/>
        <w:spacing w:after="100" w:line="240" w:lineRule="auto"/>
        <w:ind w:left="0"/>
        <w:jc w:val="both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vertAlign w:val="superscript"/>
          <w:lang w:val="pt-BR"/>
        </w:rPr>
      </w:pPr>
    </w:p>
    <w:p w:rsidRPr="0009257C" w:rsidR="00483094" w:rsidP="4F52DCDA" w:rsidRDefault="227D83F4" w14:paraId="1CABC151" w14:textId="747480DD">
      <w:pPr>
        <w:pStyle w:val="BodyText"/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4F52DCDA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Descritores (DeCS – ID): </w:t>
      </w:r>
      <w:r w:rsidRPr="4F52DCDA" w:rsidR="591F9BCA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Tuberculose</w:t>
      </w:r>
      <w:r w:rsidRPr="4F52DC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4F52DCDA" w:rsidR="7B0E7D79">
        <w:rPr>
          <w:rFonts w:ascii="Times New Roman" w:hAnsi="Times New Roman" w:cs="Times New Roman"/>
          <w:color w:val="000000" w:themeColor="text1"/>
          <w:sz w:val="24"/>
          <w:szCs w:val="24"/>
        </w:rPr>
        <w:t>Pulmonar</w:t>
      </w:r>
      <w:r w:rsidRPr="4F52DCDA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4F52DCDA" w:rsidR="50202282">
        <w:rPr>
          <w:rFonts w:ascii="Roboto" w:hAnsi="Roboto" w:eastAsia="Roboto" w:cs="Roboto"/>
          <w:color w:val="212529"/>
          <w:sz w:val="18"/>
          <w:szCs w:val="18"/>
        </w:rPr>
        <w:t xml:space="preserve"> </w:t>
      </w:r>
      <w:r w:rsidRPr="4F52DCDA" w:rsidR="50202282">
        <w:rPr>
          <w:rFonts w:ascii="Times New Roman" w:hAnsi="Times New Roman" w:eastAsia="Times New Roman" w:cs="Times New Roman"/>
          <w:color w:val="212529"/>
          <w:sz w:val="24"/>
          <w:szCs w:val="24"/>
        </w:rPr>
        <w:t>D014397</w:t>
      </w:r>
      <w:r w:rsidRPr="4F52DC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4F52DCDA" w:rsidR="10CED781">
        <w:rPr>
          <w:rFonts w:ascii="Times New Roman" w:hAnsi="Times New Roman" w:cs="Times New Roman"/>
          <w:color w:val="000000" w:themeColor="text1"/>
          <w:sz w:val="24"/>
          <w:szCs w:val="24"/>
        </w:rPr>
        <w:t>Determinantes</w:t>
      </w:r>
      <w:r w:rsidRPr="4F52DCDA" w:rsidR="617E4A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4F52DCDA" w:rsidR="4C7E45C4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4F52DCDA" w:rsidR="617E4AB9">
        <w:rPr>
          <w:rFonts w:ascii="Times New Roman" w:hAnsi="Times New Roman" w:cs="Times New Roman"/>
          <w:color w:val="000000" w:themeColor="text1"/>
          <w:sz w:val="24"/>
          <w:szCs w:val="24"/>
        </w:rPr>
        <w:t>ociais d</w:t>
      </w:r>
      <w:r w:rsidRPr="4F52DCDA" w:rsidR="7754E13C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4F52DCDA" w:rsidR="617E4A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4F52DCDA" w:rsidR="0467671F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4F52DCDA" w:rsidR="617E4AB9">
        <w:rPr>
          <w:rFonts w:ascii="Times New Roman" w:hAnsi="Times New Roman" w:cs="Times New Roman"/>
          <w:color w:val="000000" w:themeColor="text1"/>
          <w:sz w:val="24"/>
          <w:szCs w:val="24"/>
        </w:rPr>
        <w:t>aúde</w:t>
      </w:r>
      <w:r w:rsidRPr="4F52DC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4F52DCDA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4F52DCDA">
        <w:rPr>
          <w:rStyle w:val="nfaseforte"/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 w:rsidRPr="4F52DCDA" w:rsidR="0DEE546F">
        <w:rPr>
          <w:rFonts w:ascii="Times New Roman" w:hAnsi="Times New Roman" w:eastAsia="Times New Roman" w:cs="Times New Roman"/>
          <w:color w:val="212529"/>
          <w:sz w:val="24"/>
          <w:szCs w:val="24"/>
        </w:rPr>
        <w:t>D064890</w:t>
      </w:r>
      <w:r w:rsidRPr="4F52DC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4F52DCDA" w:rsidR="35885036">
        <w:rPr>
          <w:rFonts w:ascii="Times New Roman" w:hAnsi="Times New Roman" w:cs="Times New Roman"/>
          <w:color w:val="000000" w:themeColor="text1"/>
          <w:sz w:val="24"/>
          <w:szCs w:val="24"/>
        </w:rPr>
        <w:t>Enfermagem</w:t>
      </w:r>
      <w:r w:rsidRPr="4F52DC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4F52DCDA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Pr="4F52DCDA" w:rsidR="40DD8DCF">
        <w:rPr>
          <w:rFonts w:ascii="Times New Roman" w:hAnsi="Times New Roman" w:eastAsia="Times New Roman" w:cs="Times New Roman"/>
          <w:sz w:val="24"/>
          <w:szCs w:val="24"/>
        </w:rPr>
        <w:t>D009729</w:t>
      </w:r>
      <w:r w:rsidRPr="4F52DCDA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.</w:t>
      </w:r>
      <w:r w:rsidRPr="4F52DC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Pr="0009257C" w:rsidR="00483094" w:rsidP="4F52DCDA" w:rsidRDefault="00483094" w14:paraId="0423F9D3" w14:textId="730CDFC0">
      <w:pPr>
        <w:pStyle w:val="BodyText"/>
        <w:spacing w:after="100" w:line="240" w:lineRule="auto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4F52DCDA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Modalidade: estudo original (  ) relato de experiência ( </w:t>
      </w:r>
      <w:r w:rsidRPr="4F52DCDA" w:rsidR="1D503377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X</w:t>
      </w:r>
      <w:r w:rsidRPr="4F52DCDA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) revisão da literatura (  )</w:t>
      </w:r>
    </w:p>
    <w:p w:rsidRPr="00550E06" w:rsidR="00F958D4" w:rsidP="4F52DCDA" w:rsidRDefault="00483094" w14:paraId="51EF7AF5" w14:textId="25453030">
      <w:pPr>
        <w:pStyle w:val="BodyText"/>
        <w:spacing w:after="10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4F52DCDA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Eixo Temático:  </w:t>
      </w:r>
      <w:r w:rsidR="00F958D4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Eixo 2 – A ciência, os saberes e a prática social na consolidação do cuidado de </w:t>
      </w:r>
      <w:r w:rsidRPr="00550E06" w:rsidR="007E04EA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enfer</w:t>
      </w:r>
      <w:r w:rsidRPr="00550E06" w:rsidR="007E04E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magem</w:t>
      </w:r>
      <w:r w:rsidRPr="00550E06" w:rsidR="00F958D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na atualidade</w:t>
      </w:r>
    </w:p>
    <w:p w:rsidRPr="0009257C" w:rsidR="00483094" w:rsidP="4F52DCDA" w:rsidRDefault="00483094" w14:paraId="2534459C" w14:textId="6B4CF75F">
      <w:pPr>
        <w:pStyle w:val="BodyText"/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4F52DCDA" w:rsidP="4F52DCDA" w:rsidRDefault="4F52DCDA" w14:paraId="02BC7593" w14:textId="600B18CA">
      <w:pPr>
        <w:pStyle w:val="BodyText"/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Pr="0009257C" w:rsidR="00483094" w:rsidP="4F52DCDA" w:rsidRDefault="00483094" w14:paraId="1CD2D571" w14:textId="68B9411D">
      <w:pPr>
        <w:pStyle w:val="BodyText"/>
        <w:spacing w:after="100" w:line="240" w:lineRule="auto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4F52DCDA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REFERÊNCIAS:</w:t>
      </w:r>
    </w:p>
    <w:p w:rsidR="48B95F08" w:rsidP="4F52DCDA" w:rsidRDefault="13747339" w14:paraId="140351CD" w14:textId="7124045F">
      <w:pPr>
        <w:pStyle w:val="ListParagraph"/>
        <w:numPr>
          <w:ilvl w:val="0"/>
          <w:numId w:val="2"/>
        </w:numPr>
        <w:spacing w:before="240" w:after="24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4F52DCDA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Brasil. Ministério da Saúde. Secretaria de Vigilância em Saúde e Ambiente. Protocolo clínico e diretrizes terapêuticas para tuberculose. Brasília: Ministério da Saúde; 2022.</w:t>
      </w:r>
    </w:p>
    <w:p w:rsidR="13747339" w:rsidP="48B95F08" w:rsidRDefault="13747339" w14:paraId="1BDE370A" w14:textId="5BF1E5A2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48B95F08">
        <w:rPr>
          <w:rFonts w:ascii="Times New Roman" w:hAnsi="Times New Roman" w:eastAsia="Times New Roman" w:cs="Times New Roman"/>
          <w:color w:val="000000" w:themeColor="text1"/>
          <w:sz w:val="21"/>
          <w:szCs w:val="21"/>
        </w:rPr>
        <w:t xml:space="preserve">Delpino FM, Arcêncio RA, Nunes BP. Determinantes sociais e mortalidade por tuberculose no Brasil: estudo de revisão [Internet]. Revista Baiana de Saúde Pública. 2021 ; 45( 1): 228-241.[citado 2026 abr. 24 ] Available from: </w:t>
      </w:r>
      <w:hyperlink r:id="rId11">
        <w:r w:rsidRPr="48B95F08">
          <w:rPr>
            <w:rStyle w:val="Hyperlink"/>
            <w:rFonts w:ascii="Times New Roman" w:hAnsi="Times New Roman" w:eastAsia="Times New Roman" w:cs="Times New Roman"/>
            <w:sz w:val="21"/>
            <w:szCs w:val="21"/>
          </w:rPr>
          <w:t>https://doi.org/10.22278/2318-2660.2021.v45.n1.a3479</w:t>
        </w:r>
      </w:hyperlink>
    </w:p>
    <w:p w:rsidRPr="0009257C" w:rsidR="00483094" w:rsidP="4F52DCDA" w:rsidRDefault="00483094" w14:paraId="5F530B78" w14:textId="77777777">
      <w:pPr>
        <w:pStyle w:val="BodyText"/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Pr="0009257C" w:rsidR="00483094" w:rsidP="4F52DCDA" w:rsidRDefault="00483094" w14:paraId="0FEBD602" w14:textId="77777777">
      <w:pPr>
        <w:pStyle w:val="BodyText"/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4F52DCDA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</w:t>
      </w:r>
    </w:p>
    <w:p w:rsidRPr="0009257C" w:rsidR="00483094" w:rsidP="4F52DCDA" w:rsidRDefault="00483094" w14:paraId="657DD547" w14:textId="5102B71C">
      <w:pPr>
        <w:pStyle w:val="BodyText"/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4FFFB8F0" w:rsidR="00483094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vertAlign w:val="superscript"/>
        </w:rPr>
        <w:t>1</w:t>
      </w:r>
      <w:r w:rsidRPr="4FFFB8F0" w:rsidR="3AF8A9F0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vertAlign w:val="superscript"/>
        </w:rPr>
        <w:t xml:space="preserve"> </w:t>
      </w:r>
      <w:r w:rsidRPr="4FFFB8F0" w:rsidR="3AF8A9F0"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 xml:space="preserve">Graduando de Enfermagem. Discente, Universidade Federal do Pará. </w:t>
      </w:r>
      <w:r w:rsidRPr="4FFFB8F0" w:rsidR="7ED86104"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>study.v</w:t>
      </w:r>
      <w:r w:rsidRPr="4FFFB8F0" w:rsidR="3AF8A9F0"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>anderson</w:t>
      </w:r>
      <w:r w:rsidRPr="4FFFB8F0" w:rsidR="3F4C1604"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>@gmail.com</w:t>
      </w:r>
    </w:p>
    <w:p w:rsidRPr="0009257C" w:rsidR="00483094" w:rsidP="4F52DCDA" w:rsidRDefault="00483094" w14:paraId="276BFABB" w14:textId="54B2ACA3">
      <w:pPr>
        <w:pStyle w:val="BodyText"/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4F52DCD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4F52DC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4F52DCDA" w:rsidR="3602701A">
        <w:rPr>
          <w:rFonts w:ascii="Times New Roman" w:hAnsi="Times New Roman" w:cs="Times New Roman"/>
          <w:color w:val="000000" w:themeColor="text1"/>
          <w:sz w:val="24"/>
          <w:szCs w:val="24"/>
        </w:rPr>
        <w:t>Graduando de Enfermagem. Discente, Universidade Federal do Pará</w:t>
      </w:r>
    </w:p>
    <w:p w:rsidR="00483094" w:rsidP="4F52DCDA" w:rsidRDefault="00483094" w14:paraId="747EAE06" w14:textId="1985670E">
      <w:pPr>
        <w:pStyle w:val="BodyText"/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4F52DCD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4F52DCDA" w:rsidR="20CCEF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Graduando de Enfermagem. Discente, Universidade Federal do Pará</w:t>
      </w:r>
    </w:p>
    <w:p w:rsidRPr="0009257C" w:rsidR="00483094" w:rsidP="4FFFB8F0" w:rsidRDefault="00483094" w14:paraId="35192E83" w14:textId="6F5769AE">
      <w:pPr>
        <w:pStyle w:val="BodyText"/>
        <w:spacing w:after="100" w:line="240" w:lineRule="auto"/>
        <w:jc w:val="both"/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</w:pPr>
      <w:r w:rsidRPr="4FFFB8F0" w:rsidR="001221BC"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 xml:space="preserve">⁴ </w:t>
      </w:r>
      <w:r w:rsidRPr="4FFFB8F0" w:rsidR="797349FD"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>Graduando de Enfermagem. Discente, Universidade Federal do Pará</w:t>
      </w:r>
    </w:p>
    <w:p w:rsidRPr="0009257C" w:rsidR="00483094" w:rsidP="4FFFB8F0" w:rsidRDefault="00483094" w14:paraId="4A767CCE" w14:textId="494BAB2B">
      <w:pPr>
        <w:pStyle w:val="BodyText"/>
        <w:spacing w:after="100" w:line="240" w:lineRule="auto"/>
        <w:jc w:val="both"/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</w:pPr>
      <w:r w:rsidRPr="4FFFB8F0" w:rsidR="797349FD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vertAlign w:val="superscript"/>
        </w:rPr>
        <w:t xml:space="preserve">5 </w:t>
      </w:r>
      <w:r w:rsidRPr="4FFFB8F0" w:rsidR="797349FD"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>Graduando de Enfermagem. Discente, Universidade Federal do Pará</w:t>
      </w:r>
    </w:p>
    <w:p w:rsidRPr="0009257C" w:rsidR="00483094" w:rsidP="4F52DCDA" w:rsidRDefault="00483094" w14:paraId="3AE71112" w14:textId="0F26BCC2">
      <w:pPr>
        <w:pStyle w:val="BodyText"/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4FFFB8F0" w:rsidR="797349FD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vertAlign w:val="superscript"/>
        </w:rPr>
        <w:t xml:space="preserve">6 </w:t>
      </w:r>
      <w:r w:rsidRPr="4FFFB8F0" w:rsidR="6A40F9FA"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 xml:space="preserve">Doutor </w:t>
      </w:r>
      <w:r w:rsidRPr="4FFFB8F0" w:rsidR="09E01A4E"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>em Enfermagem</w:t>
      </w:r>
      <w:r w:rsidRPr="4FFFB8F0" w:rsidR="6A40F9FA"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>. Professor, Universidade Federal do Pará</w:t>
      </w:r>
    </w:p>
    <w:p w:rsidR="4FFFB8F0" w:rsidP="4FFFB8F0" w:rsidRDefault="4FFFB8F0" w14:paraId="2C412960" w14:textId="568C0FB6">
      <w:pPr>
        <w:pStyle w:val="BodyText"/>
        <w:spacing w:after="100" w:line="240" w:lineRule="auto"/>
        <w:jc w:val="both"/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</w:pPr>
    </w:p>
    <w:p w:rsidR="00212EC8" w:rsidRDefault="00212EC8" w14:paraId="62BA77ED" w14:textId="77777777"/>
    <w:sectPr w:rsidR="00212EC8">
      <w:headerReference w:type="default" r:id="rId12"/>
      <w:footerReference w:type="default" r:id="rId13"/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F4E0B" w:rsidP="0068569C" w:rsidRDefault="009F4E0B" w14:paraId="3A330A62" w14:textId="77777777">
      <w:pPr>
        <w:spacing w:before="0" w:after="0" w:line="240" w:lineRule="auto"/>
      </w:pPr>
      <w:r>
        <w:separator/>
      </w:r>
    </w:p>
  </w:endnote>
  <w:endnote w:type="continuationSeparator" w:id="0">
    <w:p w:rsidR="009F4E0B" w:rsidP="0068569C" w:rsidRDefault="009F4E0B" w14:paraId="606525AC" w14:textId="7777777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Roboto">
    <w:charset w:val="00"/>
    <w:family w:val="auto"/>
    <w:pitch w:val="variable"/>
    <w:sig w:usb0="E00002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7958B3" w:rsidR="007958B3" w:rsidP="007958B3" w:rsidRDefault="007958B3" w14:paraId="0BD26A6F" w14:textId="068E8347">
    <w:pPr>
      <w:pStyle w:val="Footer"/>
    </w:pPr>
    <w:r w:rsidRPr="007958B3">
      <w:rPr>
        <w:noProof/>
      </w:rPr>
      <w:drawing>
        <wp:inline distT="0" distB="0" distL="0" distR="0" wp14:anchorId="44F87CA4" wp14:editId="2A0A764F">
          <wp:extent cx="5397905" cy="789559"/>
          <wp:effectExtent l="0" t="0" r="0" b="0"/>
          <wp:docPr id="193522519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426"/>
                  <a:stretch>
                    <a:fillRect/>
                  </a:stretch>
                </pic:blipFill>
                <pic:spPr bwMode="auto">
                  <a:xfrm>
                    <a:off x="0" y="0"/>
                    <a:ext cx="5424788" cy="793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7958B3" w:rsidRDefault="007958B3" w14:paraId="35D3F7BF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F4E0B" w:rsidP="0068569C" w:rsidRDefault="009F4E0B" w14:paraId="38D7B20A" w14:textId="77777777">
      <w:pPr>
        <w:spacing w:before="0" w:after="0" w:line="240" w:lineRule="auto"/>
      </w:pPr>
      <w:r>
        <w:separator/>
      </w:r>
    </w:p>
  </w:footnote>
  <w:footnote w:type="continuationSeparator" w:id="0">
    <w:p w:rsidR="009F4E0B" w:rsidP="0068569C" w:rsidRDefault="009F4E0B" w14:paraId="3BF465CA" w14:textId="7777777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68569C" w:rsidRDefault="0068569C" w14:paraId="7F8748B1" w14:textId="4BF7574D">
    <w:pPr>
      <w:pStyle w:val="Header"/>
    </w:pPr>
    <w:r w:rsidRPr="0068569C">
      <w:rPr>
        <w:noProof/>
      </w:rPr>
      <w:drawing>
        <wp:inline distT="0" distB="0" distL="0" distR="0" wp14:anchorId="6ADCF6A4" wp14:editId="4A582121">
          <wp:extent cx="5397754" cy="899160"/>
          <wp:effectExtent l="0" t="0" r="0" b="0"/>
          <wp:docPr id="48213083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13083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40C11C"/>
    <w:multiLevelType w:val="hybridMultilevel"/>
    <w:tmpl w:val="FFFFFFFF"/>
    <w:lvl w:ilvl="0" w:tplc="09126348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/>
      </w:rPr>
    </w:lvl>
    <w:lvl w:ilvl="1" w:tplc="41B65CA8">
      <w:start w:val="1"/>
      <w:numFmt w:val="lowerLetter"/>
      <w:lvlText w:val="%2."/>
      <w:lvlJc w:val="left"/>
      <w:pPr>
        <w:ind w:left="1440" w:hanging="360"/>
      </w:pPr>
    </w:lvl>
    <w:lvl w:ilvl="2" w:tplc="2452A95C">
      <w:start w:val="1"/>
      <w:numFmt w:val="lowerRoman"/>
      <w:lvlText w:val="%3."/>
      <w:lvlJc w:val="right"/>
      <w:pPr>
        <w:ind w:left="2160" w:hanging="180"/>
      </w:pPr>
    </w:lvl>
    <w:lvl w:ilvl="3" w:tplc="CE2623AC">
      <w:start w:val="1"/>
      <w:numFmt w:val="decimal"/>
      <w:lvlText w:val="%4."/>
      <w:lvlJc w:val="left"/>
      <w:pPr>
        <w:ind w:left="2880" w:hanging="360"/>
      </w:pPr>
    </w:lvl>
    <w:lvl w:ilvl="4" w:tplc="0944E4FC">
      <w:start w:val="1"/>
      <w:numFmt w:val="lowerLetter"/>
      <w:lvlText w:val="%5."/>
      <w:lvlJc w:val="left"/>
      <w:pPr>
        <w:ind w:left="3600" w:hanging="360"/>
      </w:pPr>
    </w:lvl>
    <w:lvl w:ilvl="5" w:tplc="34224F0A">
      <w:start w:val="1"/>
      <w:numFmt w:val="lowerRoman"/>
      <w:lvlText w:val="%6."/>
      <w:lvlJc w:val="right"/>
      <w:pPr>
        <w:ind w:left="4320" w:hanging="180"/>
      </w:pPr>
    </w:lvl>
    <w:lvl w:ilvl="6" w:tplc="BE2662DC">
      <w:start w:val="1"/>
      <w:numFmt w:val="decimal"/>
      <w:lvlText w:val="%7."/>
      <w:lvlJc w:val="left"/>
      <w:pPr>
        <w:ind w:left="5040" w:hanging="360"/>
      </w:pPr>
    </w:lvl>
    <w:lvl w:ilvl="7" w:tplc="F238F890">
      <w:start w:val="1"/>
      <w:numFmt w:val="lowerLetter"/>
      <w:lvlText w:val="%8."/>
      <w:lvlJc w:val="left"/>
      <w:pPr>
        <w:ind w:left="5760" w:hanging="360"/>
      </w:pPr>
    </w:lvl>
    <w:lvl w:ilvl="8" w:tplc="57667B0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810AFA"/>
    <w:multiLevelType w:val="hybridMultilevel"/>
    <w:tmpl w:val="FFFFFFFF"/>
    <w:lvl w:ilvl="0" w:tplc="DBA4C0CE">
      <w:start w:val="2"/>
      <w:numFmt w:val="decimal"/>
      <w:lvlText w:val="%1."/>
      <w:lvlJc w:val="left"/>
      <w:pPr>
        <w:ind w:left="720" w:hanging="360"/>
      </w:pPr>
      <w:rPr>
        <w:rFonts w:hint="default" w:ascii="Times New Roman" w:hAnsi="Times New Roman"/>
      </w:rPr>
    </w:lvl>
    <w:lvl w:ilvl="1" w:tplc="18F6F326">
      <w:start w:val="1"/>
      <w:numFmt w:val="lowerLetter"/>
      <w:lvlText w:val="%2."/>
      <w:lvlJc w:val="left"/>
      <w:pPr>
        <w:ind w:left="1440" w:hanging="360"/>
      </w:pPr>
    </w:lvl>
    <w:lvl w:ilvl="2" w:tplc="A05C8780">
      <w:start w:val="1"/>
      <w:numFmt w:val="lowerRoman"/>
      <w:lvlText w:val="%3."/>
      <w:lvlJc w:val="right"/>
      <w:pPr>
        <w:ind w:left="2160" w:hanging="180"/>
      </w:pPr>
    </w:lvl>
    <w:lvl w:ilvl="3" w:tplc="C5865AFE">
      <w:start w:val="1"/>
      <w:numFmt w:val="decimal"/>
      <w:lvlText w:val="%4."/>
      <w:lvlJc w:val="left"/>
      <w:pPr>
        <w:ind w:left="2880" w:hanging="360"/>
      </w:pPr>
    </w:lvl>
    <w:lvl w:ilvl="4" w:tplc="4F087E54">
      <w:start w:val="1"/>
      <w:numFmt w:val="lowerLetter"/>
      <w:lvlText w:val="%5."/>
      <w:lvlJc w:val="left"/>
      <w:pPr>
        <w:ind w:left="3600" w:hanging="360"/>
      </w:pPr>
    </w:lvl>
    <w:lvl w:ilvl="5" w:tplc="F544DA4E">
      <w:start w:val="1"/>
      <w:numFmt w:val="lowerRoman"/>
      <w:lvlText w:val="%6."/>
      <w:lvlJc w:val="right"/>
      <w:pPr>
        <w:ind w:left="4320" w:hanging="180"/>
      </w:pPr>
    </w:lvl>
    <w:lvl w:ilvl="6" w:tplc="79CE425C">
      <w:start w:val="1"/>
      <w:numFmt w:val="decimal"/>
      <w:lvlText w:val="%7."/>
      <w:lvlJc w:val="left"/>
      <w:pPr>
        <w:ind w:left="5040" w:hanging="360"/>
      </w:pPr>
    </w:lvl>
    <w:lvl w:ilvl="7" w:tplc="0DCCA8FE">
      <w:start w:val="1"/>
      <w:numFmt w:val="lowerLetter"/>
      <w:lvlText w:val="%8."/>
      <w:lvlJc w:val="left"/>
      <w:pPr>
        <w:ind w:left="5760" w:hanging="360"/>
      </w:pPr>
    </w:lvl>
    <w:lvl w:ilvl="8" w:tplc="9244E90A">
      <w:start w:val="1"/>
      <w:numFmt w:val="lowerRoman"/>
      <w:lvlText w:val="%9."/>
      <w:lvlJc w:val="right"/>
      <w:pPr>
        <w:ind w:left="6480" w:hanging="180"/>
      </w:pPr>
    </w:lvl>
  </w:abstractNum>
  <w:num w:numId="1" w16cid:durableId="529295829">
    <w:abstractNumId w:val="1"/>
  </w:num>
  <w:num w:numId="2" w16cid:durableId="64912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94"/>
    <w:rsid w:val="00045A72"/>
    <w:rsid w:val="00047242"/>
    <w:rsid w:val="001221BC"/>
    <w:rsid w:val="001316BE"/>
    <w:rsid w:val="001531CD"/>
    <w:rsid w:val="001C4022"/>
    <w:rsid w:val="001E6C4D"/>
    <w:rsid w:val="00212EC8"/>
    <w:rsid w:val="002177C6"/>
    <w:rsid w:val="0029537E"/>
    <w:rsid w:val="0031027A"/>
    <w:rsid w:val="0032254D"/>
    <w:rsid w:val="0035134F"/>
    <w:rsid w:val="003F63BD"/>
    <w:rsid w:val="00406335"/>
    <w:rsid w:val="004431AA"/>
    <w:rsid w:val="00483094"/>
    <w:rsid w:val="004C3D15"/>
    <w:rsid w:val="00550E06"/>
    <w:rsid w:val="0068569C"/>
    <w:rsid w:val="007436FB"/>
    <w:rsid w:val="007958B3"/>
    <w:rsid w:val="007E04EA"/>
    <w:rsid w:val="008955A1"/>
    <w:rsid w:val="0098E94D"/>
    <w:rsid w:val="009F4E0B"/>
    <w:rsid w:val="00A008B6"/>
    <w:rsid w:val="00A06F82"/>
    <w:rsid w:val="00A36137"/>
    <w:rsid w:val="00A63EDC"/>
    <w:rsid w:val="00A76A35"/>
    <w:rsid w:val="00AE4CBF"/>
    <w:rsid w:val="00B10BE2"/>
    <w:rsid w:val="00B60199"/>
    <w:rsid w:val="00B96C79"/>
    <w:rsid w:val="00C13819"/>
    <w:rsid w:val="00CE2C1F"/>
    <w:rsid w:val="00D72605"/>
    <w:rsid w:val="00D954B9"/>
    <w:rsid w:val="00E2257A"/>
    <w:rsid w:val="00E26783"/>
    <w:rsid w:val="00E3678F"/>
    <w:rsid w:val="00E8221D"/>
    <w:rsid w:val="00EB53C3"/>
    <w:rsid w:val="00F958D4"/>
    <w:rsid w:val="00FD5148"/>
    <w:rsid w:val="011B4884"/>
    <w:rsid w:val="0128C730"/>
    <w:rsid w:val="0159E0A2"/>
    <w:rsid w:val="01715F74"/>
    <w:rsid w:val="018540B4"/>
    <w:rsid w:val="0193795E"/>
    <w:rsid w:val="01BB23B2"/>
    <w:rsid w:val="02B878CB"/>
    <w:rsid w:val="0387E90D"/>
    <w:rsid w:val="03D34EF6"/>
    <w:rsid w:val="0467671F"/>
    <w:rsid w:val="04C8F3BD"/>
    <w:rsid w:val="056D3E6F"/>
    <w:rsid w:val="05E9587F"/>
    <w:rsid w:val="068F0796"/>
    <w:rsid w:val="0752A1B5"/>
    <w:rsid w:val="0763A9FF"/>
    <w:rsid w:val="0803BF5F"/>
    <w:rsid w:val="0887B2CE"/>
    <w:rsid w:val="08C996DB"/>
    <w:rsid w:val="0940A874"/>
    <w:rsid w:val="0966696E"/>
    <w:rsid w:val="096B5398"/>
    <w:rsid w:val="09C8A099"/>
    <w:rsid w:val="09E01A4E"/>
    <w:rsid w:val="0AD584B2"/>
    <w:rsid w:val="0AE8981E"/>
    <w:rsid w:val="0BFBAB2A"/>
    <w:rsid w:val="0CBE515F"/>
    <w:rsid w:val="0D160960"/>
    <w:rsid w:val="0DAA0F43"/>
    <w:rsid w:val="0DB9FBCC"/>
    <w:rsid w:val="0DEE546F"/>
    <w:rsid w:val="0E505C0A"/>
    <w:rsid w:val="0FA1F1C0"/>
    <w:rsid w:val="10CED781"/>
    <w:rsid w:val="10E70628"/>
    <w:rsid w:val="11433D9B"/>
    <w:rsid w:val="126EED31"/>
    <w:rsid w:val="12D6A55D"/>
    <w:rsid w:val="12E3206E"/>
    <w:rsid w:val="13490E18"/>
    <w:rsid w:val="13747339"/>
    <w:rsid w:val="1458BC91"/>
    <w:rsid w:val="154EADBC"/>
    <w:rsid w:val="15A2DD7F"/>
    <w:rsid w:val="16608FE5"/>
    <w:rsid w:val="16C658C0"/>
    <w:rsid w:val="16CC5117"/>
    <w:rsid w:val="175E64E3"/>
    <w:rsid w:val="17645C4B"/>
    <w:rsid w:val="17DBFCBA"/>
    <w:rsid w:val="192708DF"/>
    <w:rsid w:val="1962E4AC"/>
    <w:rsid w:val="1991C61B"/>
    <w:rsid w:val="1A3C01F2"/>
    <w:rsid w:val="1A93A478"/>
    <w:rsid w:val="1B0CC04E"/>
    <w:rsid w:val="1B6BE354"/>
    <w:rsid w:val="1BD1041E"/>
    <w:rsid w:val="1CE3DD4D"/>
    <w:rsid w:val="1CEA680B"/>
    <w:rsid w:val="1D30852B"/>
    <w:rsid w:val="1D503377"/>
    <w:rsid w:val="1D6A1F6E"/>
    <w:rsid w:val="1D9B574D"/>
    <w:rsid w:val="1DBC4AE3"/>
    <w:rsid w:val="1DE9722F"/>
    <w:rsid w:val="1DFEA02F"/>
    <w:rsid w:val="1E5397BC"/>
    <w:rsid w:val="1EE0E90E"/>
    <w:rsid w:val="1F849F31"/>
    <w:rsid w:val="1FE71663"/>
    <w:rsid w:val="1FEDD54F"/>
    <w:rsid w:val="20492D91"/>
    <w:rsid w:val="208FF4AD"/>
    <w:rsid w:val="20CCEFAE"/>
    <w:rsid w:val="211E6D3A"/>
    <w:rsid w:val="21BD7A82"/>
    <w:rsid w:val="21D4E026"/>
    <w:rsid w:val="225F0200"/>
    <w:rsid w:val="227D83F4"/>
    <w:rsid w:val="22DE6B8D"/>
    <w:rsid w:val="22DEF18A"/>
    <w:rsid w:val="230902C0"/>
    <w:rsid w:val="233CC458"/>
    <w:rsid w:val="23D71CD5"/>
    <w:rsid w:val="23ED8427"/>
    <w:rsid w:val="26A22313"/>
    <w:rsid w:val="26C6D87F"/>
    <w:rsid w:val="284972BC"/>
    <w:rsid w:val="28F257D7"/>
    <w:rsid w:val="29673458"/>
    <w:rsid w:val="2A94B0FA"/>
    <w:rsid w:val="2AD8EE7A"/>
    <w:rsid w:val="2BCCED3E"/>
    <w:rsid w:val="2CFD07DB"/>
    <w:rsid w:val="2DCEDC34"/>
    <w:rsid w:val="2E5F2B89"/>
    <w:rsid w:val="2F0E508F"/>
    <w:rsid w:val="2F42FD80"/>
    <w:rsid w:val="3038329E"/>
    <w:rsid w:val="30542A1F"/>
    <w:rsid w:val="30637DDB"/>
    <w:rsid w:val="30DECAFD"/>
    <w:rsid w:val="328ABDE6"/>
    <w:rsid w:val="32EC4000"/>
    <w:rsid w:val="337CDE2D"/>
    <w:rsid w:val="3403DF66"/>
    <w:rsid w:val="3416CA97"/>
    <w:rsid w:val="34BB4708"/>
    <w:rsid w:val="34F77570"/>
    <w:rsid w:val="35885036"/>
    <w:rsid w:val="3602701A"/>
    <w:rsid w:val="365AEABB"/>
    <w:rsid w:val="365B01EF"/>
    <w:rsid w:val="366E478A"/>
    <w:rsid w:val="36B4B195"/>
    <w:rsid w:val="3728A224"/>
    <w:rsid w:val="3763394C"/>
    <w:rsid w:val="37D5C356"/>
    <w:rsid w:val="386CB0EF"/>
    <w:rsid w:val="39256CD1"/>
    <w:rsid w:val="3A53593A"/>
    <w:rsid w:val="3AEFDC47"/>
    <w:rsid w:val="3AF8A9F0"/>
    <w:rsid w:val="3B3AAB8E"/>
    <w:rsid w:val="3BC26960"/>
    <w:rsid w:val="3CCD3F72"/>
    <w:rsid w:val="3CE136B6"/>
    <w:rsid w:val="3CFFF92E"/>
    <w:rsid w:val="3D04AC6B"/>
    <w:rsid w:val="3D98AD44"/>
    <w:rsid w:val="3E3E1649"/>
    <w:rsid w:val="3E82F251"/>
    <w:rsid w:val="3E9A3B6C"/>
    <w:rsid w:val="3EAF8F50"/>
    <w:rsid w:val="3ECC238E"/>
    <w:rsid w:val="3EF3DA58"/>
    <w:rsid w:val="3F3CB3FE"/>
    <w:rsid w:val="3F4C1604"/>
    <w:rsid w:val="3F70C8E1"/>
    <w:rsid w:val="3FB1E011"/>
    <w:rsid w:val="408E14A2"/>
    <w:rsid w:val="409BA712"/>
    <w:rsid w:val="40A81BED"/>
    <w:rsid w:val="40DD8DCF"/>
    <w:rsid w:val="4164A80B"/>
    <w:rsid w:val="416C34B1"/>
    <w:rsid w:val="41CF4E79"/>
    <w:rsid w:val="4240900D"/>
    <w:rsid w:val="4294BC28"/>
    <w:rsid w:val="43EE0030"/>
    <w:rsid w:val="44131D1A"/>
    <w:rsid w:val="44416A6E"/>
    <w:rsid w:val="4599BD4F"/>
    <w:rsid w:val="4685CD85"/>
    <w:rsid w:val="46DDA633"/>
    <w:rsid w:val="46ED1D1A"/>
    <w:rsid w:val="4744E25B"/>
    <w:rsid w:val="476A3EFD"/>
    <w:rsid w:val="479FFD62"/>
    <w:rsid w:val="47BE1AEC"/>
    <w:rsid w:val="47BF9D51"/>
    <w:rsid w:val="4850FB1E"/>
    <w:rsid w:val="48B0162A"/>
    <w:rsid w:val="48B95F08"/>
    <w:rsid w:val="48F587B4"/>
    <w:rsid w:val="49895F8E"/>
    <w:rsid w:val="49AB490E"/>
    <w:rsid w:val="4A82BE7C"/>
    <w:rsid w:val="4AE0B7C8"/>
    <w:rsid w:val="4AFBFED7"/>
    <w:rsid w:val="4B92F151"/>
    <w:rsid w:val="4BC43A14"/>
    <w:rsid w:val="4C5CFEAC"/>
    <w:rsid w:val="4C75686D"/>
    <w:rsid w:val="4C7E45C4"/>
    <w:rsid w:val="4CA3B9D4"/>
    <w:rsid w:val="4CCBE178"/>
    <w:rsid w:val="4D305944"/>
    <w:rsid w:val="4D3CEEFD"/>
    <w:rsid w:val="4DBBCC17"/>
    <w:rsid w:val="4DFE9ED7"/>
    <w:rsid w:val="4E040932"/>
    <w:rsid w:val="4E5B5E47"/>
    <w:rsid w:val="4EA8789E"/>
    <w:rsid w:val="4EE6923D"/>
    <w:rsid w:val="4F52DCDA"/>
    <w:rsid w:val="4FFFB8F0"/>
    <w:rsid w:val="50202282"/>
    <w:rsid w:val="50326D05"/>
    <w:rsid w:val="51379E78"/>
    <w:rsid w:val="520FA324"/>
    <w:rsid w:val="5229492B"/>
    <w:rsid w:val="52319B55"/>
    <w:rsid w:val="52CA1F46"/>
    <w:rsid w:val="548EAFE6"/>
    <w:rsid w:val="549D627C"/>
    <w:rsid w:val="54B3B3AA"/>
    <w:rsid w:val="550367D8"/>
    <w:rsid w:val="553E536C"/>
    <w:rsid w:val="55FCD9A5"/>
    <w:rsid w:val="567994B0"/>
    <w:rsid w:val="56840FCC"/>
    <w:rsid w:val="57AC4F4E"/>
    <w:rsid w:val="57EB470B"/>
    <w:rsid w:val="58BBCA63"/>
    <w:rsid w:val="59054DAA"/>
    <w:rsid w:val="591BB9E2"/>
    <w:rsid w:val="591E6251"/>
    <w:rsid w:val="591F9BCA"/>
    <w:rsid w:val="595C0303"/>
    <w:rsid w:val="597631B5"/>
    <w:rsid w:val="5A1A85A9"/>
    <w:rsid w:val="5AAB23EB"/>
    <w:rsid w:val="5AC97F98"/>
    <w:rsid w:val="5B11D940"/>
    <w:rsid w:val="5BBC95F8"/>
    <w:rsid w:val="5BD84106"/>
    <w:rsid w:val="5BF17683"/>
    <w:rsid w:val="5C0B04CE"/>
    <w:rsid w:val="5C75F406"/>
    <w:rsid w:val="5C8C2DB0"/>
    <w:rsid w:val="5CC98835"/>
    <w:rsid w:val="5D900978"/>
    <w:rsid w:val="5DF2DE71"/>
    <w:rsid w:val="5E63BCB0"/>
    <w:rsid w:val="5E7BE0DB"/>
    <w:rsid w:val="5EFEF276"/>
    <w:rsid w:val="60597315"/>
    <w:rsid w:val="60E68B73"/>
    <w:rsid w:val="617E4AB9"/>
    <w:rsid w:val="623AFC22"/>
    <w:rsid w:val="62C0C0BF"/>
    <w:rsid w:val="6333AAC7"/>
    <w:rsid w:val="63872E2B"/>
    <w:rsid w:val="63A3D5D7"/>
    <w:rsid w:val="63DFE46F"/>
    <w:rsid w:val="6405EED6"/>
    <w:rsid w:val="640D8CF5"/>
    <w:rsid w:val="64727BD2"/>
    <w:rsid w:val="651AF758"/>
    <w:rsid w:val="653CC1A3"/>
    <w:rsid w:val="65DC227A"/>
    <w:rsid w:val="66D61267"/>
    <w:rsid w:val="67AF8175"/>
    <w:rsid w:val="67BBC142"/>
    <w:rsid w:val="68584248"/>
    <w:rsid w:val="68C8243A"/>
    <w:rsid w:val="698C8F1D"/>
    <w:rsid w:val="69D2DEA9"/>
    <w:rsid w:val="6A40F9FA"/>
    <w:rsid w:val="6A42F8CC"/>
    <w:rsid w:val="6AAB0105"/>
    <w:rsid w:val="6BCF5633"/>
    <w:rsid w:val="6C11D458"/>
    <w:rsid w:val="6C885FCD"/>
    <w:rsid w:val="6DB01CE8"/>
    <w:rsid w:val="6E615399"/>
    <w:rsid w:val="6F0B568D"/>
    <w:rsid w:val="6F27F2F1"/>
    <w:rsid w:val="6F43275E"/>
    <w:rsid w:val="6F75B1AB"/>
    <w:rsid w:val="6F973D88"/>
    <w:rsid w:val="70E9D97A"/>
    <w:rsid w:val="7122F4AB"/>
    <w:rsid w:val="71F0743F"/>
    <w:rsid w:val="71F5262B"/>
    <w:rsid w:val="720F23F6"/>
    <w:rsid w:val="72339378"/>
    <w:rsid w:val="72B5E4F9"/>
    <w:rsid w:val="72D70631"/>
    <w:rsid w:val="731E4650"/>
    <w:rsid w:val="7326A891"/>
    <w:rsid w:val="73A83204"/>
    <w:rsid w:val="73EBFF8C"/>
    <w:rsid w:val="73F2514E"/>
    <w:rsid w:val="73F69B11"/>
    <w:rsid w:val="747BE8E3"/>
    <w:rsid w:val="74C54DB6"/>
    <w:rsid w:val="750A06BF"/>
    <w:rsid w:val="75334151"/>
    <w:rsid w:val="7593762D"/>
    <w:rsid w:val="75CFF7E4"/>
    <w:rsid w:val="75F26A96"/>
    <w:rsid w:val="75F867FF"/>
    <w:rsid w:val="769F278D"/>
    <w:rsid w:val="76C9134F"/>
    <w:rsid w:val="76C9DACC"/>
    <w:rsid w:val="76CD4733"/>
    <w:rsid w:val="7747988C"/>
    <w:rsid w:val="7754E13C"/>
    <w:rsid w:val="776B9356"/>
    <w:rsid w:val="77BB0C56"/>
    <w:rsid w:val="77FDBB1D"/>
    <w:rsid w:val="7808C5BF"/>
    <w:rsid w:val="783F7C74"/>
    <w:rsid w:val="797349FD"/>
    <w:rsid w:val="79AD12EC"/>
    <w:rsid w:val="7AA03294"/>
    <w:rsid w:val="7AC87D05"/>
    <w:rsid w:val="7B0E7D79"/>
    <w:rsid w:val="7B162F33"/>
    <w:rsid w:val="7B16BC08"/>
    <w:rsid w:val="7C1F4C82"/>
    <w:rsid w:val="7CC18696"/>
    <w:rsid w:val="7D9DC668"/>
    <w:rsid w:val="7DAFDD71"/>
    <w:rsid w:val="7DEE37E9"/>
    <w:rsid w:val="7E1D57A4"/>
    <w:rsid w:val="7E45AF3D"/>
    <w:rsid w:val="7ED86104"/>
    <w:rsid w:val="7EDC5BFE"/>
    <w:rsid w:val="7FA60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FF119"/>
  <w15:chartTrackingRefBased/>
  <w15:docId w15:val="{496B7219-ACAC-4955-9101-2939F1796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83094"/>
    <w:pPr>
      <w:spacing w:before="100" w:after="200" w:line="276" w:lineRule="auto"/>
    </w:pPr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309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309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3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3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3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3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3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3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3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link w:val="Heading1"/>
    <w:uiPriority w:val="9"/>
    <w:rsid w:val="48B95F0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link w:val="Heading2"/>
    <w:uiPriority w:val="9"/>
    <w:semiHidden/>
    <w:rsid w:val="48B95F0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link w:val="Heading3"/>
    <w:uiPriority w:val="9"/>
    <w:semiHidden/>
    <w:rsid w:val="48B95F0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link w:val="Heading4"/>
    <w:uiPriority w:val="9"/>
    <w:semiHidden/>
    <w:rsid w:val="48B95F08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link w:val="Heading5"/>
    <w:uiPriority w:val="9"/>
    <w:semiHidden/>
    <w:rsid w:val="48B95F08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link w:val="Heading6"/>
    <w:uiPriority w:val="9"/>
    <w:semiHidden/>
    <w:rsid w:val="48B95F08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link w:val="Heading7"/>
    <w:uiPriority w:val="9"/>
    <w:semiHidden/>
    <w:rsid w:val="48B95F08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link w:val="Heading8"/>
    <w:uiPriority w:val="9"/>
    <w:semiHidden/>
    <w:rsid w:val="48B95F08"/>
    <w:rPr>
      <w:rFonts w:eastAsiaTheme="majorEastAsia" w:cstheme="majorBidi"/>
      <w:i/>
      <w:iCs/>
      <w:color w:val="272727"/>
    </w:rPr>
  </w:style>
  <w:style w:type="character" w:styleId="Heading9Char" w:customStyle="1">
    <w:name w:val="Heading 9 Char"/>
    <w:link w:val="Heading9"/>
    <w:uiPriority w:val="9"/>
    <w:semiHidden/>
    <w:rsid w:val="48B95F08"/>
    <w:rPr>
      <w:rFonts w:eastAsiaTheme="majorEastAsia" w:cstheme="majorBidi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rsid w:val="0048309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link w:val="Title"/>
    <w:uiPriority w:val="10"/>
    <w:rsid w:val="48B95F08"/>
    <w:rPr>
      <w:rFonts w:asciiTheme="majorHAnsi" w:hAnsiTheme="majorHAnsi" w:eastAsiaTheme="majorEastAsia" w:cstheme="majorBidi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3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link w:val="Subtitle"/>
    <w:uiPriority w:val="11"/>
    <w:rsid w:val="48B95F08"/>
    <w:rPr>
      <w:rFonts w:eastAsiaTheme="majorEastAsia" w:cstheme="majorBidi"/>
      <w:color w:val="595959" w:themeColor="text1" w:themeTint="A6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3094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link w:val="Quote"/>
    <w:uiPriority w:val="29"/>
    <w:rsid w:val="48B95F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3094"/>
    <w:pPr>
      <w:ind w:left="720"/>
      <w:contextualSpacing/>
    </w:pPr>
  </w:style>
  <w:style w:type="character" w:styleId="IntenseEmphasis">
    <w:name w:val="Intense Emphasis"/>
    <w:uiPriority w:val="21"/>
    <w:qFormat/>
    <w:rsid w:val="48B95F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309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link w:val="IntenseQuote"/>
    <w:uiPriority w:val="30"/>
    <w:rsid w:val="48B95F08"/>
    <w:rPr>
      <w:i/>
      <w:iCs/>
      <w:color w:val="0F4761" w:themeColor="accent1" w:themeShade="BF"/>
    </w:rPr>
  </w:style>
  <w:style w:type="character" w:styleId="IntenseReference">
    <w:name w:val="Intense Reference"/>
    <w:uiPriority w:val="32"/>
    <w:qFormat/>
    <w:rsid w:val="48B95F08"/>
    <w:rPr>
      <w:b/>
      <w:bCs/>
      <w:smallCaps/>
      <w:color w:val="0F4761" w:themeColor="accent1" w:themeShade="BF"/>
    </w:rPr>
  </w:style>
  <w:style w:type="paragraph" w:styleId="BodyText">
    <w:name w:val="Body Text"/>
    <w:basedOn w:val="Normal"/>
    <w:link w:val="BodyTextChar"/>
    <w:rsid w:val="00483094"/>
    <w:pPr>
      <w:spacing w:after="140"/>
    </w:pPr>
  </w:style>
  <w:style w:type="character" w:styleId="BodyTextChar" w:customStyle="1">
    <w:name w:val="Body Text Char"/>
    <w:link w:val="BodyText"/>
    <w:uiPriority w:val="1"/>
    <w:rsid w:val="48B95F08"/>
    <w:rPr>
      <w:rFonts w:eastAsiaTheme="minorEastAsia"/>
      <w:sz w:val="20"/>
      <w:szCs w:val="20"/>
      <w:lang w:eastAsia="pt-BR"/>
    </w:rPr>
  </w:style>
  <w:style w:type="character" w:styleId="nfaseforte" w:customStyle="1">
    <w:name w:val="Ênfase forte"/>
    <w:rsid w:val="0048309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styleId="HeaderChar" w:customStyle="1">
    <w:name w:val="Header Char"/>
    <w:link w:val="Header"/>
    <w:uiPriority w:val="99"/>
    <w:rsid w:val="48B95F08"/>
    <w:rPr>
      <w:rFonts w:eastAsiaTheme="minorEastAsia"/>
      <w:sz w:val="20"/>
      <w:szCs w:val="20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styleId="FooterChar" w:customStyle="1">
    <w:name w:val="Footer Char"/>
    <w:link w:val="Footer"/>
    <w:uiPriority w:val="99"/>
    <w:rsid w:val="48B95F08"/>
    <w:rPr>
      <w:rFonts w:eastAsiaTheme="minorEastAsia"/>
      <w:sz w:val="20"/>
      <w:szCs w:val="20"/>
      <w:lang w:eastAsia="pt-BR"/>
    </w:rPr>
  </w:style>
  <w:style w:type="character" w:styleId="Hyperlink">
    <w:name w:val="Hyperlink"/>
    <w:uiPriority w:val="99"/>
    <w:unhideWhenUsed/>
    <w:rsid w:val="48B95F08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13" /><Relationship Type="http://schemas.openxmlformats.org/officeDocument/2006/relationships/settings" Target="settings.xml" Id="rId3" /><Relationship Type="http://schemas.openxmlformats.org/officeDocument/2006/relationships/header" Target="header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yperlink" Target="https://doi.org/10.22278/2318-2660.2021.v45.n1.a3479" TargetMode="Externa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webSettings" Target="webSettings.xml" Id="rId4" /><Relationship Type="http://schemas.openxmlformats.org/officeDocument/2006/relationships/fontTable" Target="fontTable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William Borges</dc:creator>
  <keywords/>
  <dc:description/>
  <lastModifiedBy>Vanderson Pinheiro</lastModifiedBy>
  <revision>21</revision>
  <dcterms:created xsi:type="dcterms:W3CDTF">2026-05-03T19:02:00.0000000Z</dcterms:created>
  <dcterms:modified xsi:type="dcterms:W3CDTF">2026-05-08T01:51:26.6258804Z</dcterms:modified>
</coreProperties>
</file>