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66B" w14:textId="1130896C" w:rsidR="00981A3D" w:rsidRPr="00197666" w:rsidRDefault="009D1175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OTOCAR</w:t>
      </w:r>
      <w:r w:rsidR="00332BF3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OSE FELINA</w:t>
      </w:r>
      <w:r w:rsidR="00E97666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D18DA">
        <w:rPr>
          <w:rFonts w:ascii="Times New Roman" w:hAnsi="Times New Roman" w:cs="Times New Roman"/>
          <w:b/>
          <w:bCs/>
          <w:sz w:val="24"/>
          <w:szCs w:val="24"/>
        </w:rPr>
        <w:t>SS</w:t>
      </w:r>
      <w:r w:rsidR="00E97666">
        <w:rPr>
          <w:rFonts w:ascii="Times New Roman" w:hAnsi="Times New Roman" w:cs="Times New Roman"/>
          <w:b/>
          <w:bCs/>
          <w:sz w:val="24"/>
          <w:szCs w:val="24"/>
        </w:rPr>
        <w:t>OCIADA A MALASSEZIOSE</w:t>
      </w:r>
      <w:r>
        <w:rPr>
          <w:rFonts w:ascii="Times New Roman" w:hAnsi="Times New Roman" w:cs="Times New Roman"/>
          <w:b/>
          <w:bCs/>
          <w:sz w:val="24"/>
          <w:szCs w:val="24"/>
        </w:rPr>
        <w:t>: RELATO DE CASO</w:t>
      </w:r>
    </w:p>
    <w:p w14:paraId="1F3C962B" w14:textId="4FD79457" w:rsidR="00D465E4" w:rsidRPr="00D465E4" w:rsidRDefault="00D465E4" w:rsidP="00C50B1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65E4">
        <w:rPr>
          <w:rFonts w:ascii="Times New Roman" w:hAnsi="Times New Roman" w:cs="Times New Roman"/>
          <w:bCs/>
          <w:sz w:val="24"/>
          <w:szCs w:val="24"/>
        </w:rPr>
        <w:t xml:space="preserve">Ingrid Karolainy Alves da </w:t>
      </w:r>
      <w:r w:rsidRPr="00D465E4">
        <w:rPr>
          <w:rFonts w:ascii="Times New Roman" w:hAnsi="Times New Roman" w:cs="Times New Roman"/>
          <w:b/>
          <w:sz w:val="24"/>
          <w:szCs w:val="24"/>
        </w:rPr>
        <w:t>SILVA</w:t>
      </w:r>
      <w:r w:rsidRPr="00D465E4">
        <w:rPr>
          <w:rFonts w:ascii="Times New Roman" w:hAnsi="Times New Roman" w:cs="Times New Roman"/>
          <w:bCs/>
          <w:sz w:val="24"/>
          <w:szCs w:val="24"/>
        </w:rPr>
        <w:t xml:space="preserve">¹; Gabriel Félix Albuquerque </w:t>
      </w:r>
      <w:r w:rsidRPr="00D465E4">
        <w:rPr>
          <w:rFonts w:ascii="Times New Roman" w:hAnsi="Times New Roman" w:cs="Times New Roman"/>
          <w:b/>
          <w:sz w:val="24"/>
          <w:szCs w:val="24"/>
        </w:rPr>
        <w:t>SOUZA</w:t>
      </w:r>
      <w:r w:rsidRPr="00D465E4">
        <w:rPr>
          <w:rFonts w:ascii="Times New Roman" w:hAnsi="Times New Roman" w:cs="Times New Roman"/>
          <w:bCs/>
          <w:sz w:val="24"/>
          <w:szCs w:val="24"/>
        </w:rPr>
        <w:t xml:space="preserve">²; Raquel Gomes de </w:t>
      </w:r>
      <w:r w:rsidRPr="00D465E4">
        <w:rPr>
          <w:rFonts w:ascii="Times New Roman" w:hAnsi="Times New Roman" w:cs="Times New Roman"/>
          <w:b/>
          <w:sz w:val="24"/>
          <w:szCs w:val="24"/>
        </w:rPr>
        <w:t>SOU</w:t>
      </w:r>
      <w:r w:rsidR="00FC3FF3">
        <w:rPr>
          <w:rFonts w:ascii="Times New Roman" w:hAnsi="Times New Roman" w:cs="Times New Roman"/>
          <w:b/>
          <w:sz w:val="24"/>
          <w:szCs w:val="24"/>
        </w:rPr>
        <w:t>S</w:t>
      </w:r>
      <w:r w:rsidRPr="00D465E4">
        <w:rPr>
          <w:rFonts w:ascii="Times New Roman" w:hAnsi="Times New Roman" w:cs="Times New Roman"/>
          <w:b/>
          <w:sz w:val="24"/>
          <w:szCs w:val="24"/>
        </w:rPr>
        <w:t>A</w:t>
      </w:r>
      <w:r w:rsidRPr="00D465E4">
        <w:rPr>
          <w:rFonts w:ascii="Times New Roman" w:hAnsi="Times New Roman" w:cs="Times New Roman"/>
          <w:bCs/>
          <w:sz w:val="24"/>
          <w:szCs w:val="24"/>
        </w:rPr>
        <w:t xml:space="preserve">³; Ana Carla Oliveira </w:t>
      </w:r>
      <w:r w:rsidRPr="00D465E4">
        <w:rPr>
          <w:rFonts w:ascii="Times New Roman" w:hAnsi="Times New Roman" w:cs="Times New Roman"/>
          <w:b/>
          <w:sz w:val="24"/>
          <w:szCs w:val="24"/>
        </w:rPr>
        <w:t>DUARTE</w:t>
      </w:r>
      <w:r w:rsidRPr="00D465E4">
        <w:rPr>
          <w:rFonts w:ascii="Times New Roman" w:hAnsi="Times New Roman" w:cs="Times New Roman"/>
          <w:bCs/>
          <w:sz w:val="24"/>
          <w:szCs w:val="24"/>
        </w:rPr>
        <w:t xml:space="preserve">⁴; Augusto Vinícius Pinheiro </w:t>
      </w:r>
      <w:r w:rsidRPr="00D465E4">
        <w:rPr>
          <w:rFonts w:ascii="Times New Roman" w:hAnsi="Times New Roman" w:cs="Times New Roman"/>
          <w:b/>
          <w:sz w:val="24"/>
          <w:szCs w:val="24"/>
        </w:rPr>
        <w:t>ROLIM</w:t>
      </w:r>
      <w:r w:rsidRPr="00D465E4">
        <w:rPr>
          <w:rFonts w:ascii="Times New Roman" w:hAnsi="Times New Roman" w:cs="Times New Roman"/>
          <w:bCs/>
          <w:sz w:val="24"/>
          <w:szCs w:val="24"/>
        </w:rPr>
        <w:t xml:space="preserve">⁵; </w:t>
      </w:r>
      <w:proofErr w:type="spellStart"/>
      <w:r w:rsidRPr="00D465E4">
        <w:rPr>
          <w:rFonts w:ascii="Times New Roman" w:hAnsi="Times New Roman" w:cs="Times New Roman"/>
          <w:bCs/>
          <w:sz w:val="24"/>
          <w:szCs w:val="24"/>
        </w:rPr>
        <w:t>Keylla</w:t>
      </w:r>
      <w:proofErr w:type="spellEnd"/>
      <w:r w:rsidRPr="00D465E4">
        <w:rPr>
          <w:rFonts w:ascii="Times New Roman" w:hAnsi="Times New Roman" w:cs="Times New Roman"/>
          <w:bCs/>
          <w:sz w:val="24"/>
          <w:szCs w:val="24"/>
        </w:rPr>
        <w:t xml:space="preserve"> Suellen Batalha </w:t>
      </w:r>
      <w:r w:rsidRPr="00D465E4">
        <w:rPr>
          <w:rFonts w:ascii="Times New Roman" w:hAnsi="Times New Roman" w:cs="Times New Roman"/>
          <w:b/>
          <w:sz w:val="24"/>
          <w:szCs w:val="24"/>
        </w:rPr>
        <w:t>FERNANDES</w:t>
      </w:r>
      <w:r w:rsidRPr="00D465E4">
        <w:rPr>
          <w:rFonts w:ascii="Times New Roman" w:hAnsi="Times New Roman" w:cs="Times New Roman"/>
          <w:bCs/>
          <w:sz w:val="24"/>
          <w:szCs w:val="24"/>
        </w:rPr>
        <w:t xml:space="preserve">⁶; Lívia Batista </w:t>
      </w:r>
      <w:r w:rsidRPr="00D465E4">
        <w:rPr>
          <w:rFonts w:ascii="Times New Roman" w:hAnsi="Times New Roman" w:cs="Times New Roman"/>
          <w:b/>
          <w:sz w:val="24"/>
          <w:szCs w:val="24"/>
        </w:rPr>
        <w:t>CAMPOS</w:t>
      </w:r>
      <w:r w:rsidRPr="00D465E4">
        <w:rPr>
          <w:rFonts w:ascii="Times New Roman" w:hAnsi="Times New Roman" w:cs="Times New Roman"/>
          <w:bCs/>
          <w:sz w:val="24"/>
          <w:szCs w:val="24"/>
        </w:rPr>
        <w:t>⁷.</w:t>
      </w:r>
    </w:p>
    <w:p w14:paraId="4DD3E55F" w14:textId="67CA7DC5" w:rsidR="00197666" w:rsidRDefault="00981A3D" w:rsidP="00FC3FF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D465E4">
        <w:rPr>
          <w:rFonts w:ascii="Times New Roman" w:hAnsi="Times New Roman" w:cs="Times New Roman"/>
          <w:color w:val="000000"/>
          <w:sz w:val="20"/>
          <w:szCs w:val="20"/>
        </w:rPr>
        <w:t>Discente</w:t>
      </w:r>
      <w:r w:rsidR="00724156">
        <w:rPr>
          <w:rFonts w:ascii="Times New Roman" w:hAnsi="Times New Roman" w:cs="Times New Roman"/>
          <w:color w:val="000000"/>
          <w:sz w:val="20"/>
          <w:szCs w:val="20"/>
        </w:rPr>
        <w:t xml:space="preserve"> do </w:t>
      </w:r>
      <w:r w:rsidR="00D465E4">
        <w:rPr>
          <w:rFonts w:ascii="Times New Roman" w:hAnsi="Times New Roman" w:cs="Times New Roman"/>
          <w:color w:val="000000"/>
          <w:sz w:val="20"/>
          <w:szCs w:val="20"/>
        </w:rPr>
        <w:t>Institu</w:t>
      </w:r>
      <w:r w:rsidR="00724156">
        <w:rPr>
          <w:rFonts w:ascii="Times New Roman" w:hAnsi="Times New Roman" w:cs="Times New Roman"/>
          <w:color w:val="000000"/>
          <w:sz w:val="20"/>
          <w:szCs w:val="20"/>
        </w:rPr>
        <w:t xml:space="preserve">to </w:t>
      </w:r>
      <w:r w:rsidR="00D465E4">
        <w:rPr>
          <w:rFonts w:ascii="Times New Roman" w:hAnsi="Times New Roman" w:cs="Times New Roman"/>
          <w:color w:val="000000"/>
          <w:sz w:val="20"/>
          <w:szCs w:val="20"/>
        </w:rPr>
        <w:t xml:space="preserve">Federal da Paraíba. 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D465E4" w:rsidRPr="00D465E4">
        <w:rPr>
          <w:rFonts w:ascii="Times New Roman" w:hAnsi="Times New Roman" w:cs="Times New Roman"/>
          <w:color w:val="000000"/>
          <w:sz w:val="20"/>
          <w:szCs w:val="20"/>
          <w:u w:val="single"/>
        </w:rPr>
        <w:t>Ingridalves628@gmail.com</w:t>
      </w:r>
    </w:p>
    <w:p w14:paraId="009BC580" w14:textId="14BDCBAD" w:rsidR="00197666" w:rsidRDefault="00197666" w:rsidP="00FC3FF3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D465E4" w:rsidRPr="00D465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24156">
        <w:rPr>
          <w:rFonts w:ascii="Times New Roman" w:hAnsi="Times New Roman" w:cs="Times New Roman"/>
          <w:color w:val="000000"/>
          <w:sz w:val="20"/>
          <w:szCs w:val="20"/>
        </w:rPr>
        <w:t>Discente do Instituto Federal da Paraíba.</w:t>
      </w:r>
      <w:r w:rsidR="009215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D465E4" w:rsidRPr="00D465E4">
        <w:rPr>
          <w:rFonts w:ascii="Times New Roman" w:hAnsi="Times New Roman" w:cs="Times New Roman"/>
          <w:color w:val="000000"/>
          <w:sz w:val="20"/>
          <w:szCs w:val="20"/>
          <w:u w:val="single"/>
        </w:rPr>
        <w:t>gabrielfelixalbuquerque14@gmail.com</w:t>
      </w:r>
    </w:p>
    <w:p w14:paraId="0174F3CD" w14:textId="04C5D99A" w:rsidR="005F545F" w:rsidRDefault="00197666" w:rsidP="00FC3FF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724156" w:rsidRPr="007241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24156">
        <w:rPr>
          <w:rFonts w:ascii="Times New Roman" w:hAnsi="Times New Roman" w:cs="Times New Roman"/>
          <w:color w:val="000000"/>
          <w:sz w:val="20"/>
          <w:szCs w:val="20"/>
        </w:rPr>
        <w:t>Discente do Instituto Federal da Paraíba</w:t>
      </w:r>
      <w:r w:rsidR="00D465E4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D465E4" w:rsidRPr="00D465E4">
        <w:rPr>
          <w:rFonts w:ascii="Times New Roman" w:hAnsi="Times New Roman" w:cs="Times New Roman"/>
          <w:color w:val="000000"/>
          <w:sz w:val="20"/>
          <w:szCs w:val="20"/>
          <w:u w:val="single"/>
        </w:rPr>
        <w:t>raquelzinhagomes14@gmail.com</w:t>
      </w:r>
    </w:p>
    <w:p w14:paraId="1137F739" w14:textId="503B616C" w:rsidR="00A81138" w:rsidRDefault="00A81138" w:rsidP="00FC3FF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FC3F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724156">
        <w:rPr>
          <w:rFonts w:ascii="Times New Roman" w:hAnsi="Times New Roman" w:cs="Times New Roman"/>
          <w:color w:val="000000"/>
          <w:sz w:val="20"/>
          <w:szCs w:val="20"/>
        </w:rPr>
        <w:t>Discente d</w:t>
      </w:r>
      <w:r w:rsidR="009215BB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724156">
        <w:rPr>
          <w:rFonts w:ascii="Times New Roman" w:hAnsi="Times New Roman" w:cs="Times New Roman"/>
          <w:color w:val="000000"/>
          <w:sz w:val="20"/>
          <w:szCs w:val="20"/>
        </w:rPr>
        <w:t xml:space="preserve"> Instituto Federal da Paraíba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7" w:history="1">
        <w:r w:rsidRPr="009D18AE">
          <w:rPr>
            <w:rStyle w:val="Hyperlink"/>
            <w:rFonts w:ascii="Times New Roman" w:hAnsi="Times New Roman" w:cs="Times New Roman"/>
            <w:sz w:val="20"/>
            <w:szCs w:val="20"/>
          </w:rPr>
          <w:t>aana.oliveiraduarte@gmail.com</w:t>
        </w:r>
      </w:hyperlink>
    </w:p>
    <w:p w14:paraId="7C3E456C" w14:textId="11154135" w:rsidR="00A81138" w:rsidRDefault="00A81138" w:rsidP="00FC3FF3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FC3F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724156">
        <w:rPr>
          <w:rFonts w:ascii="Times New Roman" w:hAnsi="Times New Roman" w:cs="Times New Roman"/>
          <w:color w:val="000000"/>
          <w:sz w:val="20"/>
          <w:szCs w:val="20"/>
        </w:rPr>
        <w:t>Discente do Instituto Federal da Paraíba</w:t>
      </w:r>
      <w:r w:rsidR="00FC3FF3" w:rsidRPr="00197666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 w:rsidR="00FC3FF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C3FF3" w:rsidRPr="00FC3FF3">
        <w:rPr>
          <w:rFonts w:ascii="Times New Roman" w:hAnsi="Times New Roman" w:cs="Times New Roman"/>
          <w:color w:val="000000"/>
          <w:sz w:val="20"/>
          <w:szCs w:val="20"/>
          <w:u w:val="single"/>
        </w:rPr>
        <w:t>augustorolim02@gmail.com</w:t>
      </w:r>
    </w:p>
    <w:p w14:paraId="7BFA3E1C" w14:textId="5651E7A7" w:rsidR="00A81138" w:rsidRPr="00FC3FF3" w:rsidRDefault="00A81138" w:rsidP="005547C3">
      <w:pPr>
        <w:pStyle w:val="SemEspaamen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6 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</w:rPr>
        <w:t>Médica veterinária</w:t>
      </w:r>
      <w:r w:rsidR="009215BB">
        <w:rPr>
          <w:rFonts w:ascii="Times New Roman" w:eastAsia="Times New Roman" w:hAnsi="Times New Roman" w:cs="Times New Roman"/>
          <w:sz w:val="20"/>
          <w:szCs w:val="20"/>
        </w:rPr>
        <w:t>, e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</w:rPr>
        <w:t xml:space="preserve">specialista em </w:t>
      </w:r>
      <w:r w:rsidR="00FC3FF3">
        <w:rPr>
          <w:rFonts w:ascii="Times New Roman" w:eastAsia="Times New Roman" w:hAnsi="Times New Roman" w:cs="Times New Roman"/>
          <w:sz w:val="20"/>
          <w:szCs w:val="20"/>
        </w:rPr>
        <w:t>C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</w:rPr>
        <w:t xml:space="preserve">línica de </w:t>
      </w:r>
      <w:r w:rsidR="00FC3FF3">
        <w:rPr>
          <w:rFonts w:ascii="Times New Roman" w:eastAsia="Times New Roman" w:hAnsi="Times New Roman" w:cs="Times New Roman"/>
          <w:sz w:val="20"/>
          <w:szCs w:val="20"/>
        </w:rPr>
        <w:t>C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</w:rPr>
        <w:t xml:space="preserve">ães e </w:t>
      </w:r>
      <w:r w:rsidR="00FC3FF3">
        <w:rPr>
          <w:rFonts w:ascii="Times New Roman" w:eastAsia="Times New Roman" w:hAnsi="Times New Roman" w:cs="Times New Roman"/>
          <w:sz w:val="20"/>
          <w:szCs w:val="20"/>
        </w:rPr>
        <w:t>G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</w:rPr>
        <w:t>atos</w:t>
      </w:r>
      <w:r w:rsidR="00FC3FF3">
        <w:rPr>
          <w:rFonts w:ascii="Times New Roman" w:eastAsia="Times New Roman" w:hAnsi="Times New Roman" w:cs="Times New Roman"/>
          <w:sz w:val="20"/>
          <w:szCs w:val="20"/>
        </w:rPr>
        <w:t xml:space="preserve">. E-mail: 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  <w:u w:val="single"/>
        </w:rPr>
        <w:t>Keyllasuellen@hotmail.com</w:t>
      </w:r>
    </w:p>
    <w:p w14:paraId="6E5C4F96" w14:textId="0D68CCFB" w:rsidR="00A81138" w:rsidRPr="00FC3FF3" w:rsidRDefault="00A81138" w:rsidP="005547C3">
      <w:pPr>
        <w:pStyle w:val="SemEspaamento"/>
        <w:rPr>
          <w:rFonts w:ascii="Times New Roman" w:hAnsi="Times New Roman" w:cs="Times New Roman"/>
          <w:sz w:val="20"/>
          <w:szCs w:val="20"/>
          <w:u w:val="single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FC3F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</w:rPr>
        <w:t>Médica veterinária</w:t>
      </w:r>
      <w:r w:rsidR="009215BB">
        <w:rPr>
          <w:rFonts w:ascii="Times New Roman" w:eastAsia="Times New Roman" w:hAnsi="Times New Roman" w:cs="Times New Roman"/>
          <w:sz w:val="20"/>
          <w:szCs w:val="20"/>
        </w:rPr>
        <w:t xml:space="preserve">, doutora e 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</w:rPr>
        <w:t>docente</w:t>
      </w:r>
      <w:r w:rsidR="009215BB">
        <w:rPr>
          <w:rFonts w:ascii="Times New Roman" w:eastAsia="Times New Roman" w:hAnsi="Times New Roman" w:cs="Times New Roman"/>
          <w:sz w:val="20"/>
          <w:szCs w:val="20"/>
        </w:rPr>
        <w:t xml:space="preserve"> do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</w:rPr>
        <w:t xml:space="preserve"> Instituto Federal da Paraíba</w:t>
      </w:r>
      <w:r w:rsidR="00FC3FF3">
        <w:rPr>
          <w:rFonts w:ascii="Times New Roman" w:eastAsia="Times New Roman" w:hAnsi="Times New Roman" w:cs="Times New Roman"/>
          <w:sz w:val="20"/>
          <w:szCs w:val="20"/>
        </w:rPr>
        <w:t xml:space="preserve">. E-mail: 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  <w:u w:val="single"/>
        </w:rPr>
        <w:t>liviacampos86@hotmail.com</w:t>
      </w:r>
    </w:p>
    <w:p w14:paraId="217A688D" w14:textId="15C9DD5F" w:rsidR="00A81138" w:rsidRPr="00FC3FF3" w:rsidRDefault="00A81138" w:rsidP="005547C3">
      <w:pPr>
        <w:pStyle w:val="SemEspaamento"/>
        <w:spacing w:after="240"/>
        <w:rPr>
          <w:rFonts w:ascii="Times New Roman" w:hAnsi="Times New Roman" w:cs="Times New Roman"/>
          <w:sz w:val="20"/>
          <w:szCs w:val="20"/>
          <w:u w:val="single"/>
          <w:vertAlign w:val="superscript"/>
        </w:rPr>
      </w:pPr>
      <w:r w:rsidRPr="00FC3FF3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37AB23F2" w14:textId="51EE3097" w:rsidR="0081157E" w:rsidRPr="005F545F" w:rsidRDefault="00096391" w:rsidP="005547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1175" w:rsidRPr="00F97243">
        <w:rPr>
          <w:rFonts w:ascii="Times New Roman" w:eastAsia="Times New Roman" w:hAnsi="Times New Roman" w:cs="Times New Roman"/>
        </w:rPr>
        <w:t xml:space="preserve">O presente trabalho teve como objetivo relatar um caso clínico de </w:t>
      </w:r>
      <w:proofErr w:type="spellStart"/>
      <w:r w:rsidR="009D1175" w:rsidRPr="00F97243">
        <w:rPr>
          <w:rFonts w:ascii="Times New Roman" w:eastAsia="Times New Roman" w:hAnsi="Times New Roman" w:cs="Times New Roman"/>
        </w:rPr>
        <w:t>oto</w:t>
      </w:r>
      <w:r w:rsidR="00821C71">
        <w:rPr>
          <w:rFonts w:ascii="Times New Roman" w:eastAsia="Times New Roman" w:hAnsi="Times New Roman" w:cs="Times New Roman"/>
        </w:rPr>
        <w:t>cariose</w:t>
      </w:r>
      <w:proofErr w:type="spellEnd"/>
      <w:r w:rsidR="009D1175" w:rsidRPr="00F97243">
        <w:rPr>
          <w:rFonts w:ascii="Times New Roman" w:eastAsia="Times New Roman" w:hAnsi="Times New Roman" w:cs="Times New Roman"/>
        </w:rPr>
        <w:t xml:space="preserve"> em</w:t>
      </w:r>
      <w:r w:rsidR="004077B2">
        <w:rPr>
          <w:rFonts w:ascii="Times New Roman" w:eastAsia="Times New Roman" w:hAnsi="Times New Roman" w:cs="Times New Roman"/>
        </w:rPr>
        <w:t xml:space="preserve"> gato</w:t>
      </w:r>
      <w:r w:rsidR="009D1175" w:rsidRPr="00F97243">
        <w:rPr>
          <w:rFonts w:ascii="Times New Roman" w:eastAsia="Times New Roman" w:hAnsi="Times New Roman" w:cs="Times New Roman"/>
        </w:rPr>
        <w:t xml:space="preserve">, destacando os aspectos clínicos, diagnósticos e terapêuticos da afecção. A metodologia baseou-se na anamnese, exame físico geral, avaliação dermatológica e otológica, além da realização de exames complementares, como otoscopia, citologia do cerúmen e raspado cutâneo. Os achados clínicos evidenciaram prurido intenso na região cefálica, eritema auricular e acúmulo bilateral de secreção ceruminosa. A análise laboratorial confirmou a presença de </w:t>
      </w:r>
      <w:proofErr w:type="spellStart"/>
      <w:r w:rsidR="009D1175" w:rsidRPr="00F97243">
        <w:rPr>
          <w:rFonts w:ascii="Times New Roman" w:eastAsia="Times New Roman" w:hAnsi="Times New Roman" w:cs="Times New Roman"/>
          <w:i/>
          <w:iCs/>
        </w:rPr>
        <w:t>Otodectes</w:t>
      </w:r>
      <w:proofErr w:type="spellEnd"/>
      <w:r w:rsidR="009D1175" w:rsidRPr="00F9724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D1175" w:rsidRPr="00F97243">
        <w:rPr>
          <w:rFonts w:ascii="Times New Roman" w:eastAsia="Times New Roman" w:hAnsi="Times New Roman" w:cs="Times New Roman"/>
          <w:i/>
          <w:iCs/>
        </w:rPr>
        <w:t>cynotis</w:t>
      </w:r>
      <w:proofErr w:type="spellEnd"/>
      <w:r w:rsidR="009D1175" w:rsidRPr="00F97243">
        <w:rPr>
          <w:rFonts w:ascii="Times New Roman" w:eastAsia="Times New Roman" w:hAnsi="Times New Roman" w:cs="Times New Roman"/>
        </w:rPr>
        <w:t xml:space="preserve">, agente etiológico da sarna </w:t>
      </w:r>
      <w:proofErr w:type="spellStart"/>
      <w:r w:rsidR="009D1175" w:rsidRPr="00F97243">
        <w:rPr>
          <w:rFonts w:ascii="Times New Roman" w:eastAsia="Times New Roman" w:hAnsi="Times New Roman" w:cs="Times New Roman"/>
        </w:rPr>
        <w:t>otodécica</w:t>
      </w:r>
      <w:proofErr w:type="spellEnd"/>
      <w:r w:rsidR="009D1175" w:rsidRPr="00F97243">
        <w:rPr>
          <w:rFonts w:ascii="Times New Roman" w:eastAsia="Times New Roman" w:hAnsi="Times New Roman" w:cs="Times New Roman"/>
        </w:rPr>
        <w:t xml:space="preserve">, bem como colonização fúngica por leveduras do gênero </w:t>
      </w:r>
      <w:proofErr w:type="spellStart"/>
      <w:r w:rsidR="009D1175" w:rsidRPr="00F97243">
        <w:rPr>
          <w:rFonts w:ascii="Times New Roman" w:eastAsia="Times New Roman" w:hAnsi="Times New Roman" w:cs="Times New Roman"/>
          <w:i/>
          <w:iCs/>
        </w:rPr>
        <w:t>Malassezia</w:t>
      </w:r>
      <w:proofErr w:type="spellEnd"/>
      <w:r w:rsidR="009D1175" w:rsidRPr="00F97243">
        <w:rPr>
          <w:rFonts w:ascii="Times New Roman" w:eastAsia="Times New Roman" w:hAnsi="Times New Roman" w:cs="Times New Roman"/>
        </w:rPr>
        <w:t xml:space="preserve"> spp., caracterizando infecção secundária associada.</w:t>
      </w:r>
      <w:r w:rsidR="009D1175">
        <w:rPr>
          <w:rFonts w:ascii="Times New Roman" w:eastAsia="Times New Roman" w:hAnsi="Times New Roman" w:cs="Times New Roman"/>
        </w:rPr>
        <w:t xml:space="preserve"> </w:t>
      </w:r>
      <w:r w:rsidR="009D1175" w:rsidRPr="00DE21F8">
        <w:rPr>
          <w:rFonts w:ascii="Times New Roman" w:eastAsia="Times New Roman" w:hAnsi="Times New Roman" w:cs="Times New Roman"/>
        </w:rPr>
        <w:t>Conclui-se que o diagnóstico precoce, aliado à investigação laboratorial adequada, é essencial para a instituição de terapia eficaz, devendo-se considerar a possível associação entre agentes parasitários e oportunistas para evitar a cronificação do quadro</w:t>
      </w:r>
      <w:r w:rsidR="00306AE8">
        <w:rPr>
          <w:rFonts w:ascii="Times New Roman" w:eastAsia="Times New Roman" w:hAnsi="Times New Roman" w:cs="Times New Roman"/>
        </w:rPr>
        <w:t>.</w:t>
      </w:r>
    </w:p>
    <w:p w14:paraId="7470CE96" w14:textId="62AF3205" w:rsidR="00306AE8" w:rsidRPr="00F9481F" w:rsidRDefault="0081157E" w:rsidP="005547C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724156">
        <w:rPr>
          <w:rFonts w:ascii="Times New Roman" w:eastAsia="Times New Roman" w:hAnsi="Times New Roman" w:cs="Times New Roman"/>
        </w:rPr>
        <w:t>o</w:t>
      </w:r>
      <w:r w:rsidR="00306AE8" w:rsidRPr="00306AE8">
        <w:rPr>
          <w:rFonts w:ascii="Times New Roman" w:eastAsia="Times New Roman" w:hAnsi="Times New Roman" w:cs="Times New Roman"/>
        </w:rPr>
        <w:t xml:space="preserve">tite externa; </w:t>
      </w:r>
      <w:proofErr w:type="spellStart"/>
      <w:r w:rsidR="00020456">
        <w:rPr>
          <w:rFonts w:ascii="Times New Roman" w:eastAsia="Times New Roman" w:hAnsi="Times New Roman" w:cs="Times New Roman"/>
          <w:i/>
          <w:iCs/>
        </w:rPr>
        <w:t>M</w:t>
      </w:r>
      <w:r w:rsidR="00306AE8" w:rsidRPr="00306AE8">
        <w:rPr>
          <w:rFonts w:ascii="Times New Roman" w:eastAsia="Times New Roman" w:hAnsi="Times New Roman" w:cs="Times New Roman"/>
          <w:i/>
          <w:iCs/>
        </w:rPr>
        <w:t>alassezi</w:t>
      </w:r>
      <w:r w:rsidR="00724156">
        <w:rPr>
          <w:rFonts w:ascii="Times New Roman" w:eastAsia="Times New Roman" w:hAnsi="Times New Roman" w:cs="Times New Roman"/>
          <w:i/>
          <w:iCs/>
        </w:rPr>
        <w:t>ose</w:t>
      </w:r>
      <w:proofErr w:type="spellEnd"/>
      <w:r w:rsidR="00306AE8" w:rsidRPr="00306AE8">
        <w:rPr>
          <w:rFonts w:ascii="Times New Roman" w:eastAsia="Times New Roman" w:hAnsi="Times New Roman" w:cs="Times New Roman"/>
          <w:i/>
          <w:iCs/>
        </w:rPr>
        <w:t>;</w:t>
      </w:r>
      <w:r w:rsidR="00306AE8" w:rsidRPr="00306A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20456">
        <w:rPr>
          <w:rFonts w:ascii="Times New Roman" w:eastAsia="Times New Roman" w:hAnsi="Times New Roman" w:cs="Times New Roman"/>
          <w:i/>
          <w:iCs/>
        </w:rPr>
        <w:t>O</w:t>
      </w:r>
      <w:r w:rsidR="00306AE8" w:rsidRPr="00306AE8">
        <w:rPr>
          <w:rFonts w:ascii="Times New Roman" w:eastAsia="Times New Roman" w:hAnsi="Times New Roman" w:cs="Times New Roman"/>
          <w:i/>
          <w:iCs/>
        </w:rPr>
        <w:t>todectes</w:t>
      </w:r>
      <w:proofErr w:type="spellEnd"/>
      <w:r w:rsidR="00306AE8" w:rsidRPr="00306AE8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020456">
        <w:rPr>
          <w:rFonts w:ascii="Times New Roman" w:eastAsia="Times New Roman" w:hAnsi="Times New Roman" w:cs="Times New Roman"/>
          <w:i/>
          <w:iCs/>
        </w:rPr>
        <w:t>c</w:t>
      </w:r>
      <w:r w:rsidR="00306AE8" w:rsidRPr="00306AE8">
        <w:rPr>
          <w:rFonts w:ascii="Times New Roman" w:eastAsia="Times New Roman" w:hAnsi="Times New Roman" w:cs="Times New Roman"/>
          <w:i/>
          <w:iCs/>
        </w:rPr>
        <w:t>ynotis</w:t>
      </w:r>
      <w:proofErr w:type="spellEnd"/>
      <w:r w:rsidR="00724156">
        <w:rPr>
          <w:rFonts w:ascii="Times New Roman" w:eastAsia="Times New Roman" w:hAnsi="Times New Roman" w:cs="Times New Roman"/>
          <w:i/>
          <w:iCs/>
        </w:rPr>
        <w:t xml:space="preserve">, </w:t>
      </w:r>
      <w:r w:rsidR="00724156" w:rsidRPr="00724156">
        <w:rPr>
          <w:rFonts w:ascii="Times New Roman" w:eastAsia="Times New Roman" w:hAnsi="Times New Roman" w:cs="Times New Roman"/>
        </w:rPr>
        <w:t>felinos; citologia auricular</w:t>
      </w:r>
      <w:r w:rsidR="00724156">
        <w:rPr>
          <w:rFonts w:ascii="Times New Roman" w:eastAsia="Times New Roman" w:hAnsi="Times New Roman" w:cs="Times New Roman"/>
          <w:i/>
          <w:iCs/>
        </w:rPr>
        <w:t>.</w:t>
      </w:r>
    </w:p>
    <w:p w14:paraId="7EA5CD1C" w14:textId="77777777" w:rsidR="0081157E" w:rsidRPr="0081157E" w:rsidRDefault="0081157E" w:rsidP="005547C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35EA0B0E" w14:textId="01BF05D1" w:rsidR="00BF2050" w:rsidRDefault="00BE61DE" w:rsidP="005547C3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69AE2E6" w14:textId="77777777" w:rsidR="00306AE8" w:rsidRPr="00906F89" w:rsidRDefault="00306AE8" w:rsidP="0030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F9481F">
        <w:rPr>
          <w:rFonts w:ascii="Times New Roman" w:eastAsia="Times New Roman" w:hAnsi="Times New Roman" w:cs="Times New Roman"/>
          <w:sz w:val="24"/>
          <w:szCs w:val="24"/>
        </w:rPr>
        <w:t>A pele é o maior órgão do corpo e atua como uma barreira de proteção contra agentes físicos, químicos e microbiológicos, além de permitir a interação do animal com o ambiente. Também possui papel importante na indicação de alterações patológicas</w:t>
      </w:r>
      <w:r>
        <w:rPr>
          <w:rFonts w:ascii="Times New Roman" w:eastAsia="Times New Roman" w:hAnsi="Times New Roman" w:cs="Times New Roman"/>
          <w:sz w:val="24"/>
          <w:szCs w:val="24"/>
        </w:rPr>
        <w:t>, como dermatites e otites. A</w:t>
      </w:r>
      <w:r w:rsidRPr="00F9481F">
        <w:rPr>
          <w:rFonts w:ascii="Times New Roman" w:eastAsia="Times New Roman" w:hAnsi="Times New Roman" w:cs="Times New Roman"/>
          <w:sz w:val="24"/>
          <w:szCs w:val="24"/>
        </w:rPr>
        <w:t>s doenças dermatológicas representam uma parcela significativa dos atendimentos na clínica de pequenos animais, correspondendo a cerca de 30 a 40% dos casos</w:t>
      </w:r>
      <w:r>
        <w:rPr>
          <w:rFonts w:ascii="Times New Roman" w:eastAsia="Times New Roman" w:hAnsi="Times New Roman" w:cs="Times New Roman"/>
          <w:sz w:val="24"/>
          <w:szCs w:val="24"/>
        </w:rPr>
        <w:t>, destacando-se as acarioses,</w:t>
      </w:r>
      <w:r w:rsidRPr="00F9481F">
        <w:rPr>
          <w:rFonts w:ascii="Times New Roman" w:eastAsia="Times New Roman" w:hAnsi="Times New Roman" w:cs="Times New Roman"/>
          <w:sz w:val="24"/>
          <w:szCs w:val="24"/>
        </w:rPr>
        <w:t xml:space="preserve"> causadas por ácaros, que afetam a pele e têm grande relevância clínica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veterinária </w:t>
      </w:r>
      <w:r w:rsidRPr="00F9481F">
        <w:rPr>
          <w:rFonts w:ascii="Times New Roman" w:eastAsia="Times New Roman" w:hAnsi="Times New Roman" w:cs="Times New Roman"/>
          <w:sz w:val="24"/>
          <w:szCs w:val="24"/>
        </w:rPr>
        <w:t>(Marques, 2023).</w:t>
      </w:r>
    </w:p>
    <w:p w14:paraId="7EFF4D45" w14:textId="77777777" w:rsidR="00306AE8" w:rsidRDefault="00306AE8" w:rsidP="00306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F8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06F89">
        <w:rPr>
          <w:rFonts w:ascii="Times New Roman" w:eastAsia="Times New Roman" w:hAnsi="Times New Roman" w:cs="Times New Roman"/>
          <w:sz w:val="24"/>
          <w:szCs w:val="24"/>
        </w:rPr>
        <w:t>otocariose</w:t>
      </w:r>
      <w:proofErr w:type="spellEnd"/>
      <w:r w:rsidRPr="00906F89">
        <w:rPr>
          <w:rFonts w:ascii="Times New Roman" w:eastAsia="Times New Roman" w:hAnsi="Times New Roman" w:cs="Times New Roman"/>
          <w:sz w:val="24"/>
          <w:szCs w:val="24"/>
        </w:rPr>
        <w:t xml:space="preserve">, causada pelo ácaro </w:t>
      </w:r>
      <w:proofErr w:type="spellStart"/>
      <w:r w:rsidRPr="00906F89">
        <w:rPr>
          <w:rFonts w:ascii="Times New Roman" w:eastAsia="Times New Roman" w:hAnsi="Times New Roman" w:cs="Times New Roman"/>
          <w:i/>
          <w:iCs/>
          <w:sz w:val="24"/>
          <w:szCs w:val="24"/>
        </w:rPr>
        <w:t>Otodectes</w:t>
      </w:r>
      <w:proofErr w:type="spellEnd"/>
      <w:r w:rsidRPr="00906F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6F89">
        <w:rPr>
          <w:rFonts w:ascii="Times New Roman" w:eastAsia="Times New Roman" w:hAnsi="Times New Roman" w:cs="Times New Roman"/>
          <w:i/>
          <w:iCs/>
          <w:sz w:val="24"/>
          <w:szCs w:val="24"/>
        </w:rPr>
        <w:t>cynotis</w:t>
      </w:r>
      <w:proofErr w:type="spellEnd"/>
      <w:r w:rsidRPr="00906F89">
        <w:rPr>
          <w:rFonts w:ascii="Times New Roman" w:eastAsia="Times New Roman" w:hAnsi="Times New Roman" w:cs="Times New Roman"/>
          <w:sz w:val="24"/>
          <w:szCs w:val="24"/>
        </w:rPr>
        <w:t xml:space="preserve">, é uma das </w:t>
      </w:r>
      <w:proofErr w:type="spellStart"/>
      <w:r w:rsidRPr="00906F89">
        <w:rPr>
          <w:rFonts w:ascii="Times New Roman" w:eastAsia="Times New Roman" w:hAnsi="Times New Roman" w:cs="Times New Roman"/>
          <w:sz w:val="24"/>
          <w:szCs w:val="24"/>
        </w:rPr>
        <w:t>ectoparasitoses</w:t>
      </w:r>
      <w:proofErr w:type="spellEnd"/>
      <w:r w:rsidRPr="00906F89">
        <w:rPr>
          <w:rFonts w:ascii="Times New Roman" w:eastAsia="Times New Roman" w:hAnsi="Times New Roman" w:cs="Times New Roman"/>
          <w:sz w:val="24"/>
          <w:szCs w:val="24"/>
        </w:rPr>
        <w:t xml:space="preserve"> mais comuns em felinos. Esse parasita habita o conduto auditivo e é transmitido principalmente por contato direto entre animais, podendo causar inflamação, secreção excessiva e reações alérgicas. Em gatos, os sinais clínicos iniciais podem ser discretos, o que dificulta o diagnóstico precoce (Souza et al., 2013).</w:t>
      </w:r>
    </w:p>
    <w:p w14:paraId="0D722822" w14:textId="5227F3FA" w:rsidR="00306AE8" w:rsidRPr="00F9481F" w:rsidRDefault="00306AE8" w:rsidP="00554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06F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infestação por </w:t>
      </w:r>
      <w:r w:rsidRPr="00906F89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O. </w:t>
      </w:r>
      <w:proofErr w:type="spellStart"/>
      <w:r w:rsidRPr="00906F89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cynotis</w:t>
      </w:r>
      <w:proofErr w:type="spellEnd"/>
      <w:r w:rsidRPr="00906F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favorece a proliferação de microrganismos oportunistas, como as leveduras do gênero </w:t>
      </w:r>
      <w:proofErr w:type="spellStart"/>
      <w:r w:rsidRPr="00906F89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Malassezia</w:t>
      </w:r>
      <w:proofErr w:type="spellEnd"/>
      <w:r w:rsidRPr="00906F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especialmente </w:t>
      </w:r>
      <w:proofErr w:type="spellStart"/>
      <w:r w:rsidRPr="00906F89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Malassezia</w:t>
      </w:r>
      <w:proofErr w:type="spellEnd"/>
      <w:r w:rsidRPr="00906F89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 </w:t>
      </w:r>
      <w:proofErr w:type="spellStart"/>
      <w:r w:rsidRPr="00906F89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pachydermatis</w:t>
      </w:r>
      <w:proofErr w:type="spellEnd"/>
      <w:r w:rsidRPr="00906F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comensais da pele e do conduto auditivo. O crescimento excessivo dessas leveduras pode resultar em </w:t>
      </w:r>
      <w:proofErr w:type="spellStart"/>
      <w:r w:rsidRPr="00906F89">
        <w:rPr>
          <w:rFonts w:ascii="Times New Roman" w:eastAsia="Times New Roman" w:hAnsi="Times New Roman" w:cs="Times New Roman"/>
          <w:sz w:val="24"/>
          <w:szCs w:val="24"/>
          <w:highlight w:val="white"/>
        </w:rPr>
        <w:t>malasseziose</w:t>
      </w:r>
      <w:proofErr w:type="spellEnd"/>
      <w:r w:rsidRPr="00906F89">
        <w:rPr>
          <w:rFonts w:ascii="Times New Roman" w:eastAsia="Times New Roman" w:hAnsi="Times New Roman" w:cs="Times New Roman"/>
          <w:sz w:val="24"/>
          <w:szCs w:val="24"/>
          <w:highlight w:val="white"/>
        </w:rPr>
        <w:t>, caracterizada por prurido, eritema, aumento da produção de cerúmen escuro e odor característico, sendo um importante diagnóstico diferencial nas otites externas felinas (Brito et al., 2018).</w:t>
      </w:r>
      <w:r w:rsidR="00E9766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F9481F">
        <w:rPr>
          <w:rFonts w:ascii="Times New Roman" w:eastAsia="Times New Roman" w:hAnsi="Times New Roman" w:cs="Times New Roman"/>
          <w:sz w:val="24"/>
          <w:szCs w:val="24"/>
          <w:highlight w:val="white"/>
        </w:rPr>
        <w:t>Portanto, o objetivo deste estudo</w:t>
      </w:r>
      <w:r w:rsidR="009215B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F9481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é relatar um caso clínico de </w:t>
      </w:r>
      <w:proofErr w:type="spellStart"/>
      <w:r w:rsidRPr="00F9481F">
        <w:rPr>
          <w:rFonts w:ascii="Times New Roman" w:eastAsia="Times New Roman" w:hAnsi="Times New Roman" w:cs="Times New Roman"/>
          <w:sz w:val="24"/>
          <w:szCs w:val="24"/>
          <w:highlight w:val="white"/>
        </w:rPr>
        <w:t>otocarios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malasseziose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F9481F">
        <w:rPr>
          <w:rFonts w:ascii="Times New Roman" w:eastAsia="Times New Roman" w:hAnsi="Times New Roman" w:cs="Times New Roman"/>
          <w:sz w:val="24"/>
          <w:szCs w:val="24"/>
          <w:highlight w:val="white"/>
        </w:rPr>
        <w:t>em um gato doméstico, enfatizando os sinais clínicos, os métodos diagnósticos utilizados e a resposta ao tratamento.</w:t>
      </w:r>
    </w:p>
    <w:p w14:paraId="20EEDCD7" w14:textId="77777777" w:rsidR="00306AE8" w:rsidRPr="005F545F" w:rsidRDefault="00306AE8" w:rsidP="005547C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95AA95C" w14:textId="77777777" w:rsidR="005F545F" w:rsidRPr="005F545F" w:rsidRDefault="005F545F" w:rsidP="005547C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-1" w:firstLine="300"/>
        <w:jc w:val="both"/>
        <w:rPr>
          <w:rFonts w:eastAsia="Helvetica Neue"/>
          <w:color w:val="000000"/>
        </w:rPr>
      </w:pPr>
    </w:p>
    <w:p w14:paraId="2FDC96E4" w14:textId="653C3349" w:rsidR="0081157E" w:rsidRDefault="00F82C46" w:rsidP="005547C3">
      <w:pPr>
        <w:spacing w:after="0" w:line="240" w:lineRule="auto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0C7726A" w14:textId="26C2998A" w:rsidR="00306AE8" w:rsidRPr="00F9481F" w:rsidRDefault="00306AE8" w:rsidP="00306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B32">
        <w:rPr>
          <w:rFonts w:ascii="Times New Roman" w:eastAsia="Times New Roman" w:hAnsi="Times New Roman" w:cs="Times New Roman"/>
          <w:sz w:val="24"/>
          <w:szCs w:val="24"/>
        </w:rPr>
        <w:t>Na clínica veterinária, localizada no município de Pau dos Ferros, foi atendida uma felina doméstica, fêmea, da raça Persa, com peso de 3,5 kg, chamada Bel.</w:t>
      </w:r>
      <w:r w:rsidR="00E97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81F">
        <w:rPr>
          <w:rFonts w:ascii="Times New Roman" w:eastAsia="Times New Roman" w:hAnsi="Times New Roman" w:cs="Times New Roman"/>
          <w:sz w:val="24"/>
          <w:szCs w:val="24"/>
        </w:rPr>
        <w:t xml:space="preserve">A paciente </w:t>
      </w:r>
      <w:r w:rsidR="00E97666">
        <w:rPr>
          <w:rFonts w:ascii="Times New Roman" w:eastAsia="Times New Roman" w:hAnsi="Times New Roman" w:cs="Times New Roman"/>
          <w:sz w:val="24"/>
          <w:szCs w:val="24"/>
        </w:rPr>
        <w:t>teve como</w:t>
      </w:r>
      <w:r w:rsidRPr="00F9481F">
        <w:rPr>
          <w:rFonts w:ascii="Times New Roman" w:eastAsia="Times New Roman" w:hAnsi="Times New Roman" w:cs="Times New Roman"/>
          <w:sz w:val="24"/>
          <w:szCs w:val="24"/>
        </w:rPr>
        <w:t xml:space="preserve"> queixa principal prurido intenso na região da cabeça, com maior intensidade na região dos ouvidos, observado pelo tutor há alguns dias, com piora progressiva do quadro. </w:t>
      </w:r>
    </w:p>
    <w:p w14:paraId="0E7D34F6" w14:textId="3C1F982A" w:rsidR="00306AE8" w:rsidRPr="00F9481F" w:rsidRDefault="00306AE8" w:rsidP="00306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81F">
        <w:rPr>
          <w:rFonts w:ascii="Times New Roman" w:eastAsia="Times New Roman" w:hAnsi="Times New Roman" w:cs="Times New Roman"/>
          <w:sz w:val="24"/>
          <w:szCs w:val="24"/>
        </w:rPr>
        <w:t xml:space="preserve">Durante a anamnese, o tutor relatou que a gata apresentava comportamento frequente de coçar as orelhas com as patas e esfregar a cabeça em superfícies, além de demonstrar incômodo ao tocar na região auricular. Não foram relatadas alterações sistêmicas. A paciente </w:t>
      </w:r>
      <w:r w:rsidR="009215BB">
        <w:rPr>
          <w:rFonts w:ascii="Times New Roman" w:eastAsia="Times New Roman" w:hAnsi="Times New Roman" w:cs="Times New Roman"/>
          <w:sz w:val="24"/>
          <w:szCs w:val="24"/>
        </w:rPr>
        <w:t>vivia</w:t>
      </w:r>
      <w:r w:rsidRPr="00F9481F">
        <w:rPr>
          <w:rFonts w:ascii="Times New Roman" w:eastAsia="Times New Roman" w:hAnsi="Times New Roman" w:cs="Times New Roman"/>
          <w:sz w:val="24"/>
          <w:szCs w:val="24"/>
        </w:rPr>
        <w:t xml:space="preserve"> em ambiente domiciliar, sem histórico recente de contato com outros animais com sinais dermatológicos semelhantes, e não havia uso regular de </w:t>
      </w:r>
      <w:proofErr w:type="spellStart"/>
      <w:r w:rsidRPr="00F9481F">
        <w:rPr>
          <w:rFonts w:ascii="Times New Roman" w:eastAsia="Times New Roman" w:hAnsi="Times New Roman" w:cs="Times New Roman"/>
          <w:sz w:val="24"/>
          <w:szCs w:val="24"/>
        </w:rPr>
        <w:t>ectoparasiticidas</w:t>
      </w:r>
      <w:proofErr w:type="spellEnd"/>
      <w:r w:rsidRPr="00F948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4657CC8" w14:textId="77B66AC1" w:rsidR="00306AE8" w:rsidRDefault="00306AE8" w:rsidP="00306AE8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81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F9481F">
        <w:rPr>
          <w:rFonts w:ascii="Times New Roman" w:eastAsia="Times New Roman" w:hAnsi="Times New Roman" w:cs="Times New Roman"/>
          <w:sz w:val="24"/>
          <w:szCs w:val="24"/>
        </w:rPr>
        <w:t xml:space="preserve"> exame físico geral, a felina apresentou parâmetros fisiológicos dentro dos valores de normalidade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481F">
        <w:rPr>
          <w:rFonts w:ascii="Times New Roman" w:eastAsia="Times New Roman" w:hAnsi="Times New Roman" w:cs="Times New Roman"/>
          <w:sz w:val="24"/>
          <w:szCs w:val="24"/>
        </w:rPr>
        <w:t>Foi realizado exame dermatológico e otológico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81F">
        <w:rPr>
          <w:rFonts w:ascii="Times New Roman" w:eastAsia="Times New Roman" w:hAnsi="Times New Roman" w:cs="Times New Roman"/>
          <w:sz w:val="24"/>
          <w:szCs w:val="24"/>
        </w:rPr>
        <w:t>na qual observou-se prurido intenso na região cefálica, eritema auricular e acúmulo acentuado de cerúmen em ambos os condutos auditivos externos, caracterizando um quadro de otite ceruminosa bilateral.</w:t>
      </w:r>
    </w:p>
    <w:p w14:paraId="7471066E" w14:textId="2C2A6A45" w:rsidR="00306AE8" w:rsidRDefault="00306AE8" w:rsidP="005547C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81F">
        <w:rPr>
          <w:rFonts w:ascii="Times New Roman" w:eastAsia="Times New Roman" w:hAnsi="Times New Roman" w:cs="Times New Roman"/>
          <w:sz w:val="24"/>
          <w:szCs w:val="24"/>
        </w:rPr>
        <w:t>Com base nos achados clínicos observados durante a avaliação, foram levantadas como principais suspeitas clínicas as otites de origem parasitária, fúngica e bacteriana, bem como processos inflamatórios secundários associados. Diante disso, optou-se pela realização de exames complementares para melhor elucidação do caso.</w:t>
      </w:r>
    </w:p>
    <w:p w14:paraId="196F7435" w14:textId="77777777" w:rsidR="005F545F" w:rsidRDefault="005F545F" w:rsidP="005547C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C27F422" w14:textId="03CDB0B8" w:rsidR="00306AE8" w:rsidRDefault="001517A5" w:rsidP="005547C3">
      <w:pP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00B28141" w14:textId="590F8893" w:rsidR="00306AE8" w:rsidRPr="005A79D0" w:rsidRDefault="00306AE8" w:rsidP="00306AE8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3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danos causados pelo ácaro da sarna </w:t>
      </w:r>
      <w:proofErr w:type="spellStart"/>
      <w:r w:rsidRPr="007E314F">
        <w:rPr>
          <w:rFonts w:ascii="Times New Roman" w:hAnsi="Times New Roman" w:cs="Times New Roman"/>
          <w:color w:val="000000" w:themeColor="text1"/>
          <w:sz w:val="24"/>
          <w:szCs w:val="24"/>
        </w:rPr>
        <w:t>otodécica</w:t>
      </w:r>
      <w:proofErr w:type="spellEnd"/>
      <w:r w:rsidRPr="007E3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permitem a proliferação de </w:t>
      </w:r>
      <w:proofErr w:type="spellStart"/>
      <w:r w:rsidRPr="00BB589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Malassezia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spp</w:t>
      </w:r>
      <w:proofErr w:type="spellEnd"/>
      <w:r w:rsidRPr="007E314F">
        <w:rPr>
          <w:rFonts w:ascii="Times New Roman" w:hAnsi="Times New Roman" w:cs="Times New Roman"/>
          <w:color w:val="000000" w:themeColor="text1"/>
          <w:sz w:val="24"/>
          <w:szCs w:val="24"/>
        </w:rPr>
        <w:t>, pois criam um ambiente úmido, sujo e irritado, ideal para o crescimento da levedura, gerando uma infecção secundária que intensifica o desconforto e a inflamação na região auricular</w:t>
      </w:r>
      <w:r w:rsidR="00E97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(Brito, et al 2018).</w:t>
      </w:r>
      <w:r w:rsidR="00E9766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presente estudo, o animal apresentou </w:t>
      </w:r>
      <w:r w:rsidRPr="00F9481F">
        <w:rPr>
          <w:rFonts w:ascii="Times New Roman" w:eastAsia="Times New Roman" w:hAnsi="Times New Roman" w:cs="Times New Roman"/>
          <w:sz w:val="24"/>
          <w:szCs w:val="24"/>
        </w:rPr>
        <w:t>queixa principal prurido intenso na região da cabeça, com maior intensidade na região dos ouvidos, observado pelo tutor há alguns dias, com piora progressiva do quadro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8E6123" w14:textId="0B285BA2" w:rsidR="00306AE8" w:rsidRDefault="00306AE8" w:rsidP="00306AE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F9481F">
        <w:rPr>
          <w:rFonts w:ascii="Times New Roman" w:hAnsi="Times New Roman" w:cs="Times New Roman"/>
          <w:sz w:val="24"/>
          <w:szCs w:val="24"/>
        </w:rPr>
        <w:t xml:space="preserve"> análise laboratorial do cerúmen e o raspado cutâneo confirmaram a infestação por </w:t>
      </w:r>
      <w:proofErr w:type="spellStart"/>
      <w:r w:rsidRPr="00E97666">
        <w:rPr>
          <w:rFonts w:ascii="Times New Roman" w:hAnsi="Times New Roman" w:cs="Times New Roman"/>
          <w:i/>
          <w:iCs/>
          <w:sz w:val="24"/>
          <w:szCs w:val="24"/>
        </w:rPr>
        <w:t>Otodectes</w:t>
      </w:r>
      <w:proofErr w:type="spellEnd"/>
      <w:r w:rsidRPr="00E976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666">
        <w:rPr>
          <w:rFonts w:ascii="Times New Roman" w:hAnsi="Times New Roman" w:cs="Times New Roman"/>
          <w:i/>
          <w:iCs/>
          <w:sz w:val="24"/>
          <w:szCs w:val="24"/>
        </w:rPr>
        <w:t>cynotis</w:t>
      </w:r>
      <w:proofErr w:type="spellEnd"/>
      <w:r w:rsidRPr="00F9481F">
        <w:rPr>
          <w:rFonts w:ascii="Times New Roman" w:hAnsi="Times New Roman" w:cs="Times New Roman"/>
          <w:sz w:val="24"/>
          <w:szCs w:val="24"/>
        </w:rPr>
        <w:t>, evidenciada pela detecção de ovos e formas adultas do parasita</w:t>
      </w:r>
      <w:r>
        <w:rPr>
          <w:rFonts w:ascii="Times New Roman" w:hAnsi="Times New Roman" w:cs="Times New Roman"/>
          <w:sz w:val="24"/>
          <w:szCs w:val="24"/>
        </w:rPr>
        <w:t xml:space="preserve">. Além da </w:t>
      </w:r>
      <w:r w:rsidRPr="00F9481F">
        <w:rPr>
          <w:rFonts w:ascii="Times New Roman" w:hAnsi="Times New Roman" w:cs="Times New Roman"/>
          <w:sz w:val="24"/>
          <w:szCs w:val="24"/>
        </w:rPr>
        <w:t xml:space="preserve">infestação por </w:t>
      </w:r>
      <w:proofErr w:type="spellStart"/>
      <w:r w:rsidRPr="00B23132">
        <w:rPr>
          <w:rFonts w:ascii="Times New Roman" w:hAnsi="Times New Roman" w:cs="Times New Roman"/>
          <w:i/>
          <w:iCs/>
          <w:sz w:val="24"/>
          <w:szCs w:val="24"/>
        </w:rPr>
        <w:t>Otodectes</w:t>
      </w:r>
      <w:proofErr w:type="spellEnd"/>
      <w:r w:rsidRPr="00B231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3132">
        <w:rPr>
          <w:rFonts w:ascii="Times New Roman" w:hAnsi="Times New Roman" w:cs="Times New Roman"/>
          <w:i/>
          <w:iCs/>
          <w:sz w:val="24"/>
          <w:szCs w:val="24"/>
        </w:rPr>
        <w:t>cynotis</w:t>
      </w:r>
      <w:proofErr w:type="spellEnd"/>
      <w:r w:rsidRPr="00F948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F9481F">
        <w:rPr>
          <w:rFonts w:ascii="Times New Roman" w:hAnsi="Times New Roman" w:cs="Times New Roman"/>
          <w:sz w:val="24"/>
          <w:szCs w:val="24"/>
        </w:rPr>
        <w:t xml:space="preserve"> análise citopatológica </w:t>
      </w:r>
      <w:r>
        <w:rPr>
          <w:rFonts w:ascii="Times New Roman" w:hAnsi="Times New Roman" w:cs="Times New Roman"/>
          <w:sz w:val="24"/>
          <w:szCs w:val="24"/>
        </w:rPr>
        <w:t>foi possível verificar colonização fúngica</w:t>
      </w:r>
      <w:r w:rsidR="00E97666">
        <w:rPr>
          <w:rFonts w:ascii="Times New Roman" w:hAnsi="Times New Roman" w:cs="Times New Roman"/>
          <w:sz w:val="24"/>
          <w:szCs w:val="24"/>
        </w:rPr>
        <w:t>.</w:t>
      </w:r>
      <w:r w:rsidRPr="00F9481F">
        <w:rPr>
          <w:rFonts w:ascii="Times New Roman" w:hAnsi="Times New Roman" w:cs="Times New Roman"/>
          <w:sz w:val="24"/>
          <w:szCs w:val="24"/>
        </w:rPr>
        <w:t xml:space="preserve"> </w:t>
      </w:r>
      <w:r w:rsidR="00E97666">
        <w:rPr>
          <w:rFonts w:ascii="Times New Roman" w:hAnsi="Times New Roman" w:cs="Times New Roman"/>
          <w:sz w:val="24"/>
          <w:szCs w:val="24"/>
        </w:rPr>
        <w:t>O</w:t>
      </w:r>
      <w:r w:rsidRPr="00F9481F">
        <w:rPr>
          <w:rFonts w:ascii="Times New Roman" w:hAnsi="Times New Roman" w:cs="Times New Roman"/>
          <w:sz w:val="24"/>
          <w:szCs w:val="24"/>
        </w:rPr>
        <w:t xml:space="preserve">bservou-se uma acentuada celularidade caracterizada por expressiva densidade de estruturas fúngicas leveduriformes. A morfologia celular evidenciada, com células ovaladas ou em formato de frasco, é estritamente compatível com o gênero </w:t>
      </w:r>
      <w:proofErr w:type="spellStart"/>
      <w:r w:rsidRPr="00F9481F">
        <w:rPr>
          <w:rFonts w:ascii="Times New Roman" w:hAnsi="Times New Roman" w:cs="Times New Roman"/>
          <w:i/>
          <w:iCs/>
          <w:sz w:val="24"/>
          <w:szCs w:val="24"/>
        </w:rPr>
        <w:t>Malassezia</w:t>
      </w:r>
      <w:proofErr w:type="spellEnd"/>
      <w:r w:rsidRPr="00F9481F">
        <w:rPr>
          <w:rFonts w:ascii="Times New Roman" w:hAnsi="Times New Roman" w:cs="Times New Roman"/>
          <w:sz w:val="24"/>
          <w:szCs w:val="24"/>
        </w:rPr>
        <w:t xml:space="preserve"> spp. </w:t>
      </w:r>
    </w:p>
    <w:p w14:paraId="62B4C561" w14:textId="359B1B82" w:rsidR="00306AE8" w:rsidRDefault="00306AE8" w:rsidP="00306AE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F9481F">
        <w:rPr>
          <w:rFonts w:ascii="Times New Roman" w:hAnsi="Times New Roman" w:cs="Times New Roman"/>
          <w:sz w:val="24"/>
          <w:szCs w:val="24"/>
        </w:rPr>
        <w:t xml:space="preserve">A intensidade do prurido na paciente </w:t>
      </w:r>
      <w:r w:rsidR="00332BF3">
        <w:rPr>
          <w:rFonts w:ascii="Times New Roman" w:hAnsi="Times New Roman" w:cs="Times New Roman"/>
          <w:sz w:val="24"/>
          <w:szCs w:val="24"/>
        </w:rPr>
        <w:t xml:space="preserve">pode estar </w:t>
      </w:r>
      <w:r w:rsidR="009215BB">
        <w:rPr>
          <w:rFonts w:ascii="Times New Roman" w:hAnsi="Times New Roman" w:cs="Times New Roman"/>
          <w:sz w:val="24"/>
          <w:szCs w:val="24"/>
        </w:rPr>
        <w:t>relacionada</w:t>
      </w:r>
      <w:r w:rsidR="00332BF3">
        <w:rPr>
          <w:rFonts w:ascii="Times New Roman" w:hAnsi="Times New Roman" w:cs="Times New Roman"/>
          <w:sz w:val="24"/>
          <w:szCs w:val="24"/>
        </w:rPr>
        <w:t xml:space="preserve"> </w:t>
      </w:r>
      <w:r w:rsidRPr="00F9481F">
        <w:rPr>
          <w:rFonts w:ascii="Times New Roman" w:hAnsi="Times New Roman" w:cs="Times New Roman"/>
          <w:sz w:val="24"/>
          <w:szCs w:val="24"/>
        </w:rPr>
        <w:t xml:space="preserve">com a colonização por </w:t>
      </w:r>
      <w:proofErr w:type="spellStart"/>
      <w:r w:rsidRPr="00F9481F">
        <w:rPr>
          <w:rFonts w:ascii="Times New Roman" w:hAnsi="Times New Roman" w:cs="Times New Roman"/>
          <w:i/>
          <w:iCs/>
          <w:sz w:val="24"/>
          <w:szCs w:val="24"/>
        </w:rPr>
        <w:t>Malassezia</w:t>
      </w:r>
      <w:proofErr w:type="spellEnd"/>
      <w:r w:rsidRPr="00F94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1F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F9481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9481F">
        <w:rPr>
          <w:rFonts w:ascii="Times New Roman" w:hAnsi="Times New Roman" w:cs="Times New Roman"/>
          <w:sz w:val="24"/>
          <w:szCs w:val="24"/>
        </w:rPr>
        <w:t xml:space="preserve"> cujos metabólitos e enzimas lipolíticas comprometem a integridade da barreira epidérmica</w:t>
      </w:r>
      <w:r w:rsidR="0085494B">
        <w:rPr>
          <w:rFonts w:ascii="Times New Roman" w:hAnsi="Times New Roman" w:cs="Times New Roman"/>
          <w:sz w:val="24"/>
          <w:szCs w:val="24"/>
        </w:rPr>
        <w:t xml:space="preserve">. </w:t>
      </w:r>
      <w:r w:rsidRPr="00F9481F">
        <w:rPr>
          <w:rFonts w:ascii="Times New Roman" w:hAnsi="Times New Roman" w:cs="Times New Roman"/>
          <w:sz w:val="24"/>
          <w:szCs w:val="24"/>
        </w:rPr>
        <w:t>Esse processo desencadeia uma resposta de hipersensibilidade, caracterizada pela degranulação de mastócitos e irritação das terminações nervosas livres</w:t>
      </w:r>
      <w:r w:rsidR="00E97666">
        <w:rPr>
          <w:rFonts w:ascii="Times New Roman" w:hAnsi="Times New Roman" w:cs="Times New Roman"/>
          <w:sz w:val="24"/>
          <w:szCs w:val="24"/>
        </w:rPr>
        <w:t xml:space="preserve"> </w:t>
      </w:r>
      <w:r w:rsidRPr="00F9481F">
        <w:rPr>
          <w:rFonts w:ascii="Times New Roman" w:hAnsi="Times New Roman" w:cs="Times New Roman"/>
          <w:sz w:val="24"/>
          <w:szCs w:val="24"/>
        </w:rPr>
        <w:t>(BOND et al., 2020).</w:t>
      </w:r>
    </w:p>
    <w:p w14:paraId="7D9095F3" w14:textId="513CE8EC" w:rsidR="00332BF3" w:rsidRPr="00332BF3" w:rsidRDefault="00332BF3" w:rsidP="00332BF3">
      <w:pPr>
        <w:spacing w:after="0" w:line="240" w:lineRule="auto"/>
        <w:ind w:firstLine="59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tratamento instituído consistiu na aplicação tópica de </w:t>
      </w:r>
      <w:proofErr w:type="spellStart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Advocate</w:t>
      </w:r>
      <w:proofErr w:type="spellEnd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cujo princípio ativo é a associação de </w:t>
      </w:r>
      <w:proofErr w:type="spellStart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imidacloprida</w:t>
      </w:r>
      <w:proofErr w:type="spellEnd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moxidectina</w:t>
      </w:r>
      <w:proofErr w:type="spellEnd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, administrado por via spot-</w:t>
      </w:r>
      <w:proofErr w:type="spellStart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proofErr w:type="spellEnd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Em casos de sarna </w:t>
      </w:r>
      <w:proofErr w:type="spellStart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otodécica</w:t>
      </w:r>
      <w:proofErr w:type="spellEnd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geralmente uma única aplicação é suficiente; no entanto, a médica veterinária responsável recomendou uma segunda aplicação após 21 dias, visando garantir a completa eliminação dos ácaros e prevenir </w:t>
      </w:r>
      <w:proofErr w:type="spellStart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reinfestação</w:t>
      </w:r>
      <w:proofErr w:type="spellEnd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Adicionalmente, foi prescrito o uso de </w:t>
      </w:r>
      <w:proofErr w:type="spellStart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Surosolve</w:t>
      </w:r>
      <w:proofErr w:type="spellEnd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um agente </w:t>
      </w:r>
      <w:proofErr w:type="spellStart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ceruminolítico</w:t>
      </w:r>
      <w:proofErr w:type="spellEnd"/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administrado por via tópica auricular, indicado para a limpeza e higienização do conduto auditivo. O produto foi aplicado em ambos os ouvidos, duas vezes ao dia, durante 7 dias, com o objetivo de remover o excesso de cerúmen, melhorar o ambiente </w:t>
      </w:r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local e potencializar a eficácia do tratamento principal.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2BF3">
        <w:rPr>
          <w:rFonts w:ascii="Times New Roman" w:hAnsi="Times New Roman" w:cs="Times New Roman"/>
          <w:color w:val="000000" w:themeColor="text1"/>
          <w:sz w:val="24"/>
          <w:szCs w:val="24"/>
        </w:rPr>
        <w:t>A evolução clínica do paciente foi satisfatória, com regressão progressiva dos sinais clínicos, redução significativa do prurido e melhora do quadro inflamatório. Observou-se também a resolução da infestação parasitária e da infecção fúngica associada, evidenciando a efetividade do protocolo terapêutico adotado.</w:t>
      </w:r>
    </w:p>
    <w:p w14:paraId="6E985232" w14:textId="7A38EF99" w:rsidR="005F545F" w:rsidRPr="00332BF3" w:rsidRDefault="005F545F" w:rsidP="00332BF3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</w:p>
    <w:p w14:paraId="17487239" w14:textId="6DC99F52" w:rsidR="005F545F" w:rsidRDefault="00096391" w:rsidP="00FC3FF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eastAsia="Helvetica Neue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</w:p>
    <w:p w14:paraId="6A483F48" w14:textId="16834E4B" w:rsidR="0085494B" w:rsidRDefault="00332BF3" w:rsidP="00FC3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BF3">
        <w:rPr>
          <w:rFonts w:ascii="Times New Roman" w:eastAsia="Times New Roman" w:hAnsi="Times New Roman" w:cs="Times New Roman"/>
          <w:sz w:val="24"/>
          <w:szCs w:val="24"/>
        </w:rPr>
        <w:t xml:space="preserve">A infestação por </w:t>
      </w:r>
      <w:proofErr w:type="spellStart"/>
      <w:r w:rsidRPr="00332BF3">
        <w:rPr>
          <w:rFonts w:ascii="Times New Roman" w:eastAsia="Times New Roman" w:hAnsi="Times New Roman" w:cs="Times New Roman"/>
          <w:i/>
          <w:iCs/>
          <w:sz w:val="24"/>
          <w:szCs w:val="24"/>
        </w:rPr>
        <w:t>Otodectes</w:t>
      </w:r>
      <w:proofErr w:type="spellEnd"/>
      <w:r w:rsidRPr="00332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2BF3">
        <w:rPr>
          <w:rFonts w:ascii="Times New Roman" w:eastAsia="Times New Roman" w:hAnsi="Times New Roman" w:cs="Times New Roman"/>
          <w:i/>
          <w:iCs/>
          <w:sz w:val="24"/>
          <w:szCs w:val="24"/>
        </w:rPr>
        <w:t>cynotis</w:t>
      </w:r>
      <w:proofErr w:type="spellEnd"/>
      <w:r w:rsidRPr="00332BF3">
        <w:rPr>
          <w:rFonts w:ascii="Times New Roman" w:eastAsia="Times New Roman" w:hAnsi="Times New Roman" w:cs="Times New Roman"/>
          <w:sz w:val="24"/>
          <w:szCs w:val="24"/>
        </w:rPr>
        <w:t xml:space="preserve">, associada à presença de </w:t>
      </w:r>
      <w:proofErr w:type="spellStart"/>
      <w:r w:rsidRPr="00332BF3">
        <w:rPr>
          <w:rFonts w:ascii="Times New Roman" w:eastAsia="Times New Roman" w:hAnsi="Times New Roman" w:cs="Times New Roman"/>
          <w:i/>
          <w:iCs/>
          <w:sz w:val="24"/>
          <w:szCs w:val="24"/>
        </w:rPr>
        <w:t>Malassezia</w:t>
      </w:r>
      <w:proofErr w:type="spellEnd"/>
      <w:r w:rsidRPr="00332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spp</w:t>
      </w:r>
      <w:r w:rsidRPr="00332BF3">
        <w:rPr>
          <w:rFonts w:ascii="Times New Roman" w:eastAsia="Times New Roman" w:hAnsi="Times New Roman" w:cs="Times New Roman"/>
          <w:sz w:val="24"/>
          <w:szCs w:val="24"/>
        </w:rPr>
        <w:t>., foi determinante para o desenvolvimento do quadro de otite externa observado. Nesse contexto, ressalta-se que a realização de exames complementares, como a otoscopia, a citologia auricular e o raspado cutâneo, foi fundamental para a confirmação do diagnóstico e para o adequado direcionamento terapêutico. Dessa forma, evidencia-se que o diagnóstico precoce, aliado à escolha de um protocolo terapêutico apropriado, é essencial para o controle da doença, resolução dos sinais clínicos e prevenção de recidivas.</w:t>
      </w:r>
    </w:p>
    <w:p w14:paraId="4F9D72C4" w14:textId="77777777" w:rsidR="00332BF3" w:rsidRPr="0085494B" w:rsidRDefault="00332BF3" w:rsidP="00FC3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F2D7F" w14:textId="7F412B00" w:rsidR="00DA0A6C" w:rsidRDefault="00771BAA" w:rsidP="00FC3F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519B4375" w14:textId="77777777" w:rsidR="00332BF3" w:rsidRPr="00332BF3" w:rsidRDefault="00332BF3" w:rsidP="00332B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F3">
        <w:rPr>
          <w:rFonts w:ascii="Times New Roman" w:hAnsi="Times New Roman" w:cs="Times New Roman"/>
          <w:sz w:val="24"/>
          <w:szCs w:val="24"/>
        </w:rPr>
        <w:t xml:space="preserve">BOND, R.; MORRIS, D. O.; GUILLOT, J. </w:t>
      </w:r>
      <w:r w:rsidRPr="00332BF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i/>
          <w:iCs/>
          <w:sz w:val="24"/>
          <w:szCs w:val="24"/>
        </w:rPr>
        <w:t>Malassezia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dermatitis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in dogs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: Clinical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Dermatology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2BF3">
        <w:rPr>
          <w:rFonts w:ascii="Times New Roman" w:hAnsi="Times New Roman" w:cs="Times New Roman"/>
          <w:i/>
          <w:iCs/>
          <w:sz w:val="24"/>
          <w:szCs w:val="24"/>
        </w:rPr>
        <w:t>Veterinary</w:t>
      </w:r>
      <w:proofErr w:type="spellEnd"/>
      <w:r w:rsidRPr="00332B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i/>
          <w:iCs/>
          <w:sz w:val="24"/>
          <w:szCs w:val="24"/>
        </w:rPr>
        <w:t>Dermatology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>, v. 31, n. 1, p. 28–e74, 2020.</w:t>
      </w:r>
    </w:p>
    <w:p w14:paraId="4C77AE1A" w14:textId="77777777" w:rsidR="00332BF3" w:rsidRPr="00332BF3" w:rsidRDefault="00332BF3" w:rsidP="00332B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F3">
        <w:rPr>
          <w:rFonts w:ascii="Times New Roman" w:hAnsi="Times New Roman" w:cs="Times New Roman"/>
          <w:sz w:val="24"/>
          <w:szCs w:val="24"/>
        </w:rPr>
        <w:t xml:space="preserve">BRITO,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Risciela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Salardi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Alves de; SANTIN,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Rosema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; NOBRE, Marcia de Oliveira; MUELLER, Eduardo Negri. </w:t>
      </w:r>
      <w:proofErr w:type="spellStart"/>
      <w:r w:rsidRPr="00332BF3">
        <w:rPr>
          <w:rFonts w:ascii="Times New Roman" w:hAnsi="Times New Roman" w:cs="Times New Roman"/>
          <w:i/>
          <w:iCs/>
          <w:sz w:val="24"/>
          <w:szCs w:val="24"/>
        </w:rPr>
        <w:t>Malassezia</w:t>
      </w:r>
      <w:proofErr w:type="spellEnd"/>
      <w:r w:rsidRPr="00332BF3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332BF3">
        <w:rPr>
          <w:rFonts w:ascii="Times New Roman" w:hAnsi="Times New Roman" w:cs="Times New Roman"/>
          <w:i/>
          <w:iCs/>
          <w:sz w:val="24"/>
          <w:szCs w:val="24"/>
        </w:rPr>
        <w:t>malasseziose</w:t>
      </w:r>
      <w:proofErr w:type="spellEnd"/>
      <w:r w:rsidRPr="00332BF3">
        <w:rPr>
          <w:rFonts w:ascii="Times New Roman" w:hAnsi="Times New Roman" w:cs="Times New Roman"/>
          <w:i/>
          <w:iCs/>
          <w:sz w:val="24"/>
          <w:szCs w:val="24"/>
        </w:rPr>
        <w:t xml:space="preserve"> em cães e gatos</w:t>
      </w:r>
      <w:r w:rsidRPr="00332B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2BF3">
        <w:rPr>
          <w:rFonts w:ascii="Times New Roman" w:hAnsi="Times New Roman" w:cs="Times New Roman"/>
          <w:i/>
          <w:iCs/>
          <w:sz w:val="24"/>
          <w:szCs w:val="24"/>
        </w:rPr>
        <w:t>Medvep</w:t>
      </w:r>
      <w:proofErr w:type="spellEnd"/>
      <w:r w:rsidRPr="00332BF3">
        <w:rPr>
          <w:rFonts w:ascii="Times New Roman" w:hAnsi="Times New Roman" w:cs="Times New Roman"/>
          <w:i/>
          <w:iCs/>
          <w:sz w:val="24"/>
          <w:szCs w:val="24"/>
        </w:rPr>
        <w:t xml:space="preserve"> – Revista Científica de Medicina Veterinária – Pequenos Animais e Animais de Estimação</w:t>
      </w:r>
      <w:r w:rsidRPr="00332BF3">
        <w:rPr>
          <w:rFonts w:ascii="Times New Roman" w:hAnsi="Times New Roman" w:cs="Times New Roman"/>
          <w:sz w:val="24"/>
          <w:szCs w:val="24"/>
        </w:rPr>
        <w:t>, v. 15, n. 47, p. 67–72, 2018.</w:t>
      </w:r>
    </w:p>
    <w:p w14:paraId="265F0A0B" w14:textId="77777777" w:rsidR="00332BF3" w:rsidRPr="00332BF3" w:rsidRDefault="00332BF3" w:rsidP="00332B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F3">
        <w:rPr>
          <w:rFonts w:ascii="Times New Roman" w:hAnsi="Times New Roman" w:cs="Times New Roman"/>
          <w:sz w:val="24"/>
          <w:szCs w:val="24"/>
        </w:rPr>
        <w:t xml:space="preserve">HARVEY, R. G.; PATERSON, S. </w:t>
      </w:r>
      <w:r w:rsidRPr="00332BF3">
        <w:rPr>
          <w:rFonts w:ascii="Times New Roman" w:hAnsi="Times New Roman" w:cs="Times New Roman"/>
          <w:i/>
          <w:iCs/>
          <w:sz w:val="24"/>
          <w:szCs w:val="24"/>
        </w:rPr>
        <w:t>Dermatologia de cães e gatos</w:t>
      </w:r>
      <w:r w:rsidRPr="00332BF3">
        <w:rPr>
          <w:rFonts w:ascii="Times New Roman" w:hAnsi="Times New Roman" w:cs="Times New Roman"/>
          <w:sz w:val="24"/>
          <w:szCs w:val="24"/>
        </w:rPr>
        <w:t>. 3. ed. Rio de Janeiro: Elsevier, 2014.</w:t>
      </w:r>
    </w:p>
    <w:p w14:paraId="2710FF5F" w14:textId="77777777" w:rsidR="00332BF3" w:rsidRPr="00332BF3" w:rsidRDefault="00332BF3" w:rsidP="00332B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F3">
        <w:rPr>
          <w:rFonts w:ascii="Times New Roman" w:hAnsi="Times New Roman" w:cs="Times New Roman"/>
          <w:sz w:val="24"/>
          <w:szCs w:val="24"/>
        </w:rPr>
        <w:t xml:space="preserve">MARQUES, L. M. J. </w:t>
      </w:r>
      <w:r w:rsidRPr="00332BF3">
        <w:rPr>
          <w:rFonts w:ascii="Times New Roman" w:hAnsi="Times New Roman" w:cs="Times New Roman"/>
          <w:i/>
          <w:iCs/>
          <w:sz w:val="24"/>
          <w:szCs w:val="24"/>
        </w:rPr>
        <w:t>Estudo retrospectivo dos principais ácaros em felinos atendidos no Hospital Veterinário de Areia-PB, Campus II-UFPB, nos anos de 2018–2023</w:t>
      </w:r>
      <w:r w:rsidRPr="00332BF3">
        <w:rPr>
          <w:rFonts w:ascii="Times New Roman" w:hAnsi="Times New Roman" w:cs="Times New Roman"/>
          <w:sz w:val="24"/>
          <w:szCs w:val="24"/>
        </w:rPr>
        <w:t>. 2023. 32 f. Trabalho de Conclusão de Curso (Bacharelado em Medicina Veterinária) – Centro de Ciências Agrárias, Universidade Federal da Paraíba, Areia, 2023.</w:t>
      </w:r>
    </w:p>
    <w:p w14:paraId="52219BE7" w14:textId="77777777" w:rsidR="00332BF3" w:rsidRPr="00332BF3" w:rsidRDefault="00332BF3" w:rsidP="00332B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F3">
        <w:rPr>
          <w:rFonts w:ascii="Times New Roman" w:hAnsi="Times New Roman" w:cs="Times New Roman"/>
          <w:sz w:val="24"/>
          <w:szCs w:val="24"/>
        </w:rPr>
        <w:t xml:space="preserve">SILVA, A. B. </w:t>
      </w:r>
      <w:r w:rsidRPr="00332BF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33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Otoacaríase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em felinos: relato de caso e abordagem diagnóstica. </w:t>
      </w:r>
      <w:r w:rsidRPr="00332BF3">
        <w:rPr>
          <w:rFonts w:ascii="Times New Roman" w:hAnsi="Times New Roman" w:cs="Times New Roman"/>
          <w:i/>
          <w:iCs/>
          <w:sz w:val="24"/>
          <w:szCs w:val="24"/>
        </w:rPr>
        <w:t>Revista de Clínica Veterinária</w:t>
      </w:r>
      <w:r w:rsidRPr="00332BF3">
        <w:rPr>
          <w:rFonts w:ascii="Times New Roman" w:hAnsi="Times New Roman" w:cs="Times New Roman"/>
          <w:sz w:val="24"/>
          <w:szCs w:val="24"/>
        </w:rPr>
        <w:t>, São Paulo, v. 26, n. 150, p. 45–52, 2021.</w:t>
      </w:r>
    </w:p>
    <w:p w14:paraId="6E66D631" w14:textId="77777777" w:rsidR="00332BF3" w:rsidRPr="00332BF3" w:rsidRDefault="00332BF3" w:rsidP="00332B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F3">
        <w:rPr>
          <w:rFonts w:ascii="Times New Roman" w:hAnsi="Times New Roman" w:cs="Times New Roman"/>
          <w:sz w:val="24"/>
          <w:szCs w:val="24"/>
        </w:rPr>
        <w:t xml:space="preserve">SOUZA, C. P. </w:t>
      </w:r>
      <w:r w:rsidRPr="00332BF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332BF3">
        <w:rPr>
          <w:rFonts w:ascii="Times New Roman" w:hAnsi="Times New Roman" w:cs="Times New Roman"/>
          <w:sz w:val="24"/>
          <w:szCs w:val="24"/>
        </w:rPr>
        <w:t xml:space="preserve"> Frequência, diagnóstico e sinais clínicos da </w:t>
      </w:r>
      <w:proofErr w:type="spellStart"/>
      <w:r w:rsidRPr="00332BF3">
        <w:rPr>
          <w:rFonts w:ascii="Times New Roman" w:hAnsi="Times New Roman" w:cs="Times New Roman"/>
          <w:sz w:val="24"/>
          <w:szCs w:val="24"/>
        </w:rPr>
        <w:t>otoacaríase</w:t>
      </w:r>
      <w:proofErr w:type="spellEnd"/>
      <w:r w:rsidRPr="00332BF3">
        <w:rPr>
          <w:rFonts w:ascii="Times New Roman" w:hAnsi="Times New Roman" w:cs="Times New Roman"/>
          <w:sz w:val="24"/>
          <w:szCs w:val="24"/>
        </w:rPr>
        <w:t xml:space="preserve"> em gatos. </w:t>
      </w:r>
      <w:proofErr w:type="spellStart"/>
      <w:r w:rsidRPr="00332BF3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Pr="00332B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332B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332B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2BF3">
        <w:rPr>
          <w:rFonts w:ascii="Times New Roman" w:hAnsi="Times New Roman" w:cs="Times New Roman"/>
          <w:i/>
          <w:iCs/>
          <w:sz w:val="24"/>
          <w:szCs w:val="24"/>
        </w:rPr>
        <w:t>Veterinary</w:t>
      </w:r>
      <w:proofErr w:type="spellEnd"/>
      <w:r w:rsidRPr="00332BF3">
        <w:rPr>
          <w:rFonts w:ascii="Times New Roman" w:hAnsi="Times New Roman" w:cs="Times New Roman"/>
          <w:i/>
          <w:iCs/>
          <w:sz w:val="24"/>
          <w:szCs w:val="24"/>
        </w:rPr>
        <w:t xml:space="preserve"> Medicine</w:t>
      </w:r>
      <w:r w:rsidRPr="00332BF3">
        <w:rPr>
          <w:rFonts w:ascii="Times New Roman" w:hAnsi="Times New Roman" w:cs="Times New Roman"/>
          <w:sz w:val="24"/>
          <w:szCs w:val="24"/>
        </w:rPr>
        <w:t>, v. 35, supl. 2, p. 57–60, 2013.</w:t>
      </w:r>
    </w:p>
    <w:p w14:paraId="547AF4B0" w14:textId="77777777" w:rsidR="0075219E" w:rsidRPr="00C96F2D" w:rsidRDefault="0075219E" w:rsidP="00E97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RPr="00C96F2D" w:rsidSect="001B7267">
      <w:headerReference w:type="default" r:id="rId8"/>
      <w:footerReference w:type="default" r:id="rId9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A23F" w14:textId="77777777" w:rsidR="008B5061" w:rsidRDefault="008B5061" w:rsidP="00AB75BD">
      <w:pPr>
        <w:spacing w:after="0" w:line="240" w:lineRule="auto"/>
      </w:pPr>
      <w:r>
        <w:separator/>
      </w:r>
    </w:p>
  </w:endnote>
  <w:endnote w:type="continuationSeparator" w:id="0">
    <w:p w14:paraId="52013884" w14:textId="77777777" w:rsidR="008B5061" w:rsidRDefault="008B5061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BC28" w14:textId="77777777" w:rsidR="008B5061" w:rsidRDefault="008B5061" w:rsidP="00AB75BD">
      <w:pPr>
        <w:spacing w:after="0" w:line="240" w:lineRule="auto"/>
      </w:pPr>
      <w:r>
        <w:separator/>
      </w:r>
    </w:p>
  </w:footnote>
  <w:footnote w:type="continuationSeparator" w:id="0">
    <w:p w14:paraId="3B1C13C2" w14:textId="77777777" w:rsidR="008B5061" w:rsidRDefault="008B5061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0456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7E72"/>
    <w:rsid w:val="00193F35"/>
    <w:rsid w:val="00197666"/>
    <w:rsid w:val="001B154F"/>
    <w:rsid w:val="001B7267"/>
    <w:rsid w:val="001D2BFE"/>
    <w:rsid w:val="001D4FBB"/>
    <w:rsid w:val="001E1012"/>
    <w:rsid w:val="001E2FA4"/>
    <w:rsid w:val="001F77CF"/>
    <w:rsid w:val="00207DD5"/>
    <w:rsid w:val="002241DD"/>
    <w:rsid w:val="0024740F"/>
    <w:rsid w:val="00266DF0"/>
    <w:rsid w:val="00270BC3"/>
    <w:rsid w:val="002947DB"/>
    <w:rsid w:val="002A6AA0"/>
    <w:rsid w:val="002D3E6F"/>
    <w:rsid w:val="002F117F"/>
    <w:rsid w:val="00306AE8"/>
    <w:rsid w:val="00326A9A"/>
    <w:rsid w:val="00332B6E"/>
    <w:rsid w:val="00332BF3"/>
    <w:rsid w:val="00332CAC"/>
    <w:rsid w:val="0033556E"/>
    <w:rsid w:val="003515C2"/>
    <w:rsid w:val="00371349"/>
    <w:rsid w:val="00374208"/>
    <w:rsid w:val="00381700"/>
    <w:rsid w:val="00383A79"/>
    <w:rsid w:val="003A40B1"/>
    <w:rsid w:val="003D561B"/>
    <w:rsid w:val="004077B2"/>
    <w:rsid w:val="00407C06"/>
    <w:rsid w:val="004146B4"/>
    <w:rsid w:val="00421F5B"/>
    <w:rsid w:val="0045468D"/>
    <w:rsid w:val="004656B6"/>
    <w:rsid w:val="00495242"/>
    <w:rsid w:val="0049645F"/>
    <w:rsid w:val="004B2093"/>
    <w:rsid w:val="004B31C1"/>
    <w:rsid w:val="004C2666"/>
    <w:rsid w:val="004F01B8"/>
    <w:rsid w:val="00512482"/>
    <w:rsid w:val="00530FAF"/>
    <w:rsid w:val="005349D6"/>
    <w:rsid w:val="005371F7"/>
    <w:rsid w:val="005547C3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75EA"/>
    <w:rsid w:val="006B41C0"/>
    <w:rsid w:val="006C1804"/>
    <w:rsid w:val="006F5C08"/>
    <w:rsid w:val="0070355F"/>
    <w:rsid w:val="007144E5"/>
    <w:rsid w:val="00724156"/>
    <w:rsid w:val="0075219E"/>
    <w:rsid w:val="00771BAA"/>
    <w:rsid w:val="007B686E"/>
    <w:rsid w:val="0081157E"/>
    <w:rsid w:val="00821C71"/>
    <w:rsid w:val="00822565"/>
    <w:rsid w:val="00846746"/>
    <w:rsid w:val="0085494B"/>
    <w:rsid w:val="0085652D"/>
    <w:rsid w:val="008636B8"/>
    <w:rsid w:val="008B5061"/>
    <w:rsid w:val="008D66ED"/>
    <w:rsid w:val="0090054B"/>
    <w:rsid w:val="0090092D"/>
    <w:rsid w:val="00904400"/>
    <w:rsid w:val="00906F1D"/>
    <w:rsid w:val="009215BB"/>
    <w:rsid w:val="00921FBF"/>
    <w:rsid w:val="00950F5D"/>
    <w:rsid w:val="00953E92"/>
    <w:rsid w:val="0095430A"/>
    <w:rsid w:val="00955EF8"/>
    <w:rsid w:val="009621A2"/>
    <w:rsid w:val="00981A3D"/>
    <w:rsid w:val="009D1175"/>
    <w:rsid w:val="009D52B2"/>
    <w:rsid w:val="009E23CD"/>
    <w:rsid w:val="00A81138"/>
    <w:rsid w:val="00A878EF"/>
    <w:rsid w:val="00A90BDA"/>
    <w:rsid w:val="00A90D44"/>
    <w:rsid w:val="00AA7EED"/>
    <w:rsid w:val="00AB3616"/>
    <w:rsid w:val="00AB4B00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14B4A"/>
    <w:rsid w:val="00B21C05"/>
    <w:rsid w:val="00B27DA7"/>
    <w:rsid w:val="00B40F63"/>
    <w:rsid w:val="00B412F8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CB43DD"/>
    <w:rsid w:val="00D20B04"/>
    <w:rsid w:val="00D25BF7"/>
    <w:rsid w:val="00D4484D"/>
    <w:rsid w:val="00D465E4"/>
    <w:rsid w:val="00D540F6"/>
    <w:rsid w:val="00D97BAA"/>
    <w:rsid w:val="00DA0A6C"/>
    <w:rsid w:val="00DA2C3B"/>
    <w:rsid w:val="00DA4EE9"/>
    <w:rsid w:val="00DB5F2C"/>
    <w:rsid w:val="00DD18DA"/>
    <w:rsid w:val="00DD45AC"/>
    <w:rsid w:val="00DD590D"/>
    <w:rsid w:val="00DD6AFE"/>
    <w:rsid w:val="00DD6BDC"/>
    <w:rsid w:val="00E62894"/>
    <w:rsid w:val="00E736C0"/>
    <w:rsid w:val="00E8580D"/>
    <w:rsid w:val="00E97666"/>
    <w:rsid w:val="00EB1855"/>
    <w:rsid w:val="00EB583C"/>
    <w:rsid w:val="00ED2087"/>
    <w:rsid w:val="00ED48BA"/>
    <w:rsid w:val="00EE0517"/>
    <w:rsid w:val="00EE7265"/>
    <w:rsid w:val="00F14DD0"/>
    <w:rsid w:val="00F519AF"/>
    <w:rsid w:val="00F56791"/>
    <w:rsid w:val="00F82C46"/>
    <w:rsid w:val="00F875A1"/>
    <w:rsid w:val="00FA1F4C"/>
    <w:rsid w:val="00FC3FF3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D46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na.oliveiraduart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1488</Words>
  <Characters>8038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Ingrid Karolainy Alves da Silva</cp:lastModifiedBy>
  <cp:revision>2</cp:revision>
  <dcterms:created xsi:type="dcterms:W3CDTF">2026-05-07T11:23:00Z</dcterms:created>
  <dcterms:modified xsi:type="dcterms:W3CDTF">2026-05-07T11:23:00Z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