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A1046" w14:textId="77777777" w:rsidR="00FA250A" w:rsidRDefault="00FA250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270F27A5" w14:textId="77777777" w:rsidR="00FA250A" w:rsidRDefault="004B603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MAPEAMENTO E DISTRIBUIÇÃO DA SILVICULTURA DE TECA (</w:t>
      </w:r>
      <w:r>
        <w:rPr>
          <w:b/>
          <w:i/>
          <w:sz w:val="24"/>
          <w:szCs w:val="24"/>
        </w:rPr>
        <w:t>TECTONA GRANDIS</w:t>
      </w:r>
      <w:r>
        <w:rPr>
          <w:b/>
          <w:sz w:val="24"/>
          <w:szCs w:val="24"/>
        </w:rPr>
        <w:t>) NO ESTADO DO PARÁ</w:t>
      </w:r>
    </w:p>
    <w:p w14:paraId="0B70B318" w14:textId="77777777" w:rsidR="00FA250A" w:rsidRDefault="00FA250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1A8378F7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</w:rPr>
        <w:t>George Pimentel Palha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José Augusto de Souza Estumano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Giulia Pimentel Palha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Enzo da Costa Freitas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Bianca Pinheiro da Silva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Verônica de Souza Freitas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Leonardo Elias Ferreira</w:t>
      </w:r>
      <w:r>
        <w:rPr>
          <w:sz w:val="24"/>
          <w:szCs w:val="24"/>
          <w:u w:val="single"/>
          <w:vertAlign w:val="superscript"/>
        </w:rPr>
        <w:t>7</w:t>
      </w:r>
    </w:p>
    <w:p w14:paraId="40C455F3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Graduando em Agronomia. Universidade Federal Rural da Amazônia. </w:t>
      </w:r>
    </w:p>
    <w:p w14:paraId="47222A49" w14:textId="77777777" w:rsidR="00FA250A" w:rsidRDefault="004B6038">
      <w:pPr>
        <w:jc w:val="center"/>
        <w:rPr>
          <w:sz w:val="24"/>
          <w:szCs w:val="24"/>
        </w:rPr>
      </w:pPr>
      <w:hyperlink r:id="rId7">
        <w:r>
          <w:rPr>
            <w:color w:val="1155CC"/>
            <w:sz w:val="24"/>
            <w:szCs w:val="24"/>
            <w:u w:val="single"/>
          </w:rPr>
          <w:t>georgepalha14@gmail.com</w:t>
        </w:r>
      </w:hyperlink>
    </w:p>
    <w:p w14:paraId="04BD18A7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Graduando em Agronomia. Universidade Federal Rural da Amazônia.</w:t>
      </w:r>
    </w:p>
    <w:p w14:paraId="4A23032D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Graduanda em Agronomia. Universidade Federal Rural da Amazônia.</w:t>
      </w:r>
    </w:p>
    <w:p w14:paraId="272E6253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Graduando em Agronomia. Universidade Federal Rural da Amazônia.</w:t>
      </w:r>
    </w:p>
    <w:p w14:paraId="516B168F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Graduanda em Agronomia. Universidade Federal Rural da Amazônia.</w:t>
      </w:r>
    </w:p>
    <w:p w14:paraId="76DC6120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>Graduada em Agronomia. Universidade Federal Rural da Amazônia.</w:t>
      </w:r>
    </w:p>
    <w:p w14:paraId="786DB5BA" w14:textId="77777777" w:rsidR="00FA250A" w:rsidRDefault="004B603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 xml:space="preserve">Doutor em Fitotecnia. Universidade Federal Rural do </w:t>
      </w:r>
      <w:proofErr w:type="spellStart"/>
      <w:r>
        <w:rPr>
          <w:sz w:val="24"/>
          <w:szCs w:val="24"/>
        </w:rPr>
        <w:t>Semi-árido</w:t>
      </w:r>
      <w:proofErr w:type="spellEnd"/>
      <w:r>
        <w:rPr>
          <w:sz w:val="24"/>
          <w:szCs w:val="24"/>
        </w:rPr>
        <w:t>.</w:t>
      </w:r>
    </w:p>
    <w:p w14:paraId="564CD1A1" w14:textId="77777777" w:rsidR="00FA250A" w:rsidRDefault="00FA250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C12F7A9" w14:textId="77777777" w:rsidR="00FA250A" w:rsidRDefault="004B6038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EB3F6FE" w14:textId="2A8EF8B5" w:rsidR="00FA250A" w:rsidRPr="006755A0" w:rsidRDefault="004B6038">
      <w:pPr>
        <w:shd w:val="clear" w:color="auto" w:fill="FFFFFF"/>
        <w:tabs>
          <w:tab w:val="left" w:pos="0"/>
        </w:tabs>
        <w:spacing w:before="240" w:after="240"/>
        <w:jc w:val="both"/>
        <w:rPr>
          <w:sz w:val="24"/>
          <w:szCs w:val="24"/>
        </w:rPr>
      </w:pPr>
      <w:r w:rsidRPr="006755A0">
        <w:rPr>
          <w:sz w:val="24"/>
          <w:szCs w:val="24"/>
        </w:rPr>
        <w:t>As espécies florestais têm grande importância econômica mundial pela versatilidade de utilização como matéria-prima em diferentes setores industriais. Dentre elas, temos a Teca (</w:t>
      </w:r>
      <w:proofErr w:type="spellStart"/>
      <w:r w:rsidRPr="006755A0">
        <w:rPr>
          <w:i/>
          <w:sz w:val="24"/>
          <w:szCs w:val="24"/>
        </w:rPr>
        <w:t>Tectona</w:t>
      </w:r>
      <w:proofErr w:type="spellEnd"/>
      <w:r w:rsidRPr="006755A0">
        <w:rPr>
          <w:i/>
          <w:sz w:val="24"/>
          <w:szCs w:val="24"/>
        </w:rPr>
        <w:t xml:space="preserve"> </w:t>
      </w:r>
      <w:proofErr w:type="spellStart"/>
      <w:r w:rsidRPr="006755A0">
        <w:rPr>
          <w:i/>
          <w:sz w:val="24"/>
          <w:szCs w:val="24"/>
        </w:rPr>
        <w:t>grandis</w:t>
      </w:r>
      <w:proofErr w:type="spellEnd"/>
      <w:r w:rsidRPr="006755A0">
        <w:rPr>
          <w:sz w:val="24"/>
          <w:szCs w:val="24"/>
        </w:rPr>
        <w:t xml:space="preserve"> L. f.), comumente adotada na construção de embarcações, móveis e esculturas. Contudo, a Teca contempla o grupo de cultivos silviculturais de menor quantidade produtiva no Brasil, junto ao menor investimento em pesquisas e desenvolvimento, comparado a culturas como Eucalipto e Pinus. Sendo uma cultura procurada no mercado mundial, o mapeamento de suas produções ajuda a monitorar as regiões que estão investindo em tal cultura, para que, futuramente, obtenham e busquem auxílios a essa produção, </w:t>
      </w:r>
      <w:r w:rsidR="00A45661" w:rsidRPr="006755A0">
        <w:rPr>
          <w:sz w:val="24"/>
          <w:szCs w:val="24"/>
        </w:rPr>
        <w:t>impulsionando</w:t>
      </w:r>
      <w:r w:rsidR="00A45661" w:rsidRPr="006755A0">
        <w:rPr>
          <w:rStyle w:val="Refdecomentrio"/>
          <w:sz w:val="24"/>
          <w:szCs w:val="24"/>
        </w:rPr>
        <w:t xml:space="preserve"> o</w:t>
      </w:r>
      <w:r w:rsidRPr="006755A0">
        <w:rPr>
          <w:sz w:val="24"/>
          <w:szCs w:val="24"/>
        </w:rPr>
        <w:t xml:space="preserve"> desenvolvimento de novas pesquisas. O objetivo do trabalho foi realizar um levantamento das regiões que concentram a produção de Teca no estado do Pará, de modo a mapear essas regiões. Foi realizada uma pesquisa documental com dados do Instituto Brasileiro de Geografia e Estatística, através do </w:t>
      </w:r>
      <w:r w:rsidR="00A45661" w:rsidRPr="006755A0">
        <w:rPr>
          <w:sz w:val="24"/>
          <w:szCs w:val="24"/>
        </w:rPr>
        <w:t>domínio do Instituto Brasileiro de Geografia e Estatística (IBGE) levantando os dados mais recentes, referentes ao ano de 2016.</w:t>
      </w:r>
      <w:r w:rsidRPr="006755A0">
        <w:rPr>
          <w:sz w:val="24"/>
          <w:szCs w:val="24"/>
        </w:rPr>
        <w:t xml:space="preserve"> </w:t>
      </w:r>
      <w:r w:rsidR="00A45661" w:rsidRPr="006755A0">
        <w:rPr>
          <w:sz w:val="24"/>
          <w:szCs w:val="24"/>
        </w:rPr>
        <w:t>Assim,</w:t>
      </w:r>
      <w:r w:rsidRPr="006755A0">
        <w:rPr>
          <w:sz w:val="24"/>
          <w:szCs w:val="24"/>
        </w:rPr>
        <w:t xml:space="preserve"> foram utilizados os dados classificados como “Outras Culturas” e correlacionados com a quantidade de localidades e produtores que têm um nível de plantio de teca determinado em hectares. Dos estados que contêm áreas de florestas plantadas na Região Norte do Brasil, o maior produtor é o Amapá, com 221.252 hectares de terra, seguido pelo Pará, como 2º colocado, com 207.514 hectares divididos entre plantios de Eucalipto e outras espécies. Quando dividimos em mesorregiões dentro do estado, duas se destacam na produção silvicultural: o Sudeste Paraense (164.241 </w:t>
      </w:r>
      <w:proofErr w:type="spellStart"/>
      <w:r w:rsidRPr="006755A0">
        <w:rPr>
          <w:sz w:val="24"/>
          <w:szCs w:val="24"/>
        </w:rPr>
        <w:t>ha</w:t>
      </w:r>
      <w:proofErr w:type="spellEnd"/>
      <w:r w:rsidRPr="006755A0">
        <w:rPr>
          <w:sz w:val="24"/>
          <w:szCs w:val="24"/>
        </w:rPr>
        <w:t xml:space="preserve">) e a região de Paragominas (149.550 </w:t>
      </w:r>
      <w:proofErr w:type="spellStart"/>
      <w:r w:rsidRPr="006755A0">
        <w:rPr>
          <w:sz w:val="24"/>
          <w:szCs w:val="24"/>
        </w:rPr>
        <w:t>ha</w:t>
      </w:r>
      <w:proofErr w:type="spellEnd"/>
      <w:r w:rsidRPr="006755A0">
        <w:rPr>
          <w:sz w:val="24"/>
          <w:szCs w:val="24"/>
        </w:rPr>
        <w:t xml:space="preserve">). Entretanto, a teca tem sua concentração no Sudeste Paraense, dentro de 48.265 ha de outras espécies, onde os municípios de Tucuruí, Breu Branco, Jacundá, Nova Ipixuna e Novo Repartimento dividem as áreas destinadas à teca. São 41 propriedades que detêm um plantio, onde 39 são classificadas como “produtor sem área cortada”, com 3 unidades mapeadas de floresta plantada e 1 de floresta nativa, juntamente a 1 unidade de 20 a 50 ha de extensão e outra de 50 a 100 ha de floresta plantada. Na região de Paragominas, a quantidade de terras destinadas à teca decai, com 2 unidades de “produtor sem área cortada” e 1 área de 50 a 100 ha de floresta plantada. Portanto, podemos comprovar que a </w:t>
      </w:r>
      <w:r w:rsidRPr="006755A0">
        <w:rPr>
          <w:sz w:val="24"/>
          <w:szCs w:val="24"/>
        </w:rPr>
        <w:lastRenderedPageBreak/>
        <w:t>Teca, apesar de ser uma cultura requerida no mercado nacional, tem uma presença pequena na silvicultura do estado do Pará, de modo que sua influência tende a não incentivar o investimento em pesquisas maiores para desenvolvimento mais eficiente e rápido dos cultivos. Tal fator se faz presente em países como a Índia, que aproveitam muitos produtos da madeira da Teca. Parte desse “desinteresse” é propriamente cultural, visto que a madeira da Teca não é tão utilizada na cultura brasileira, juntamente ao valor monetário exigido para adquiri-la</w:t>
      </w:r>
      <w:r w:rsidR="006755A0" w:rsidRPr="006755A0">
        <w:rPr>
          <w:sz w:val="24"/>
          <w:szCs w:val="24"/>
        </w:rPr>
        <w:t>. Dessa forma, confirma-se que a produção de teca ainda é limitada no estado do Pará, indicando um potencial pouco explorado que precisa de atenção científica, estratégica e econômica.</w:t>
      </w:r>
    </w:p>
    <w:p w14:paraId="39175DFE" w14:textId="326A8192" w:rsidR="00FA250A" w:rsidRDefault="004B6038">
      <w:pPr>
        <w:shd w:val="clear" w:color="auto" w:fill="FFFFFF"/>
        <w:tabs>
          <w:tab w:val="left" w:pos="2500"/>
        </w:tabs>
        <w:spacing w:after="240"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Região Norte. Silvicultura. Teca (</w:t>
      </w:r>
      <w:proofErr w:type="spellStart"/>
      <w:r>
        <w:rPr>
          <w:i/>
          <w:sz w:val="24"/>
          <w:szCs w:val="24"/>
        </w:rPr>
        <w:t>tectona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grandis</w:t>
      </w:r>
      <w:proofErr w:type="spellEnd"/>
      <w:r>
        <w:rPr>
          <w:sz w:val="24"/>
          <w:szCs w:val="24"/>
        </w:rPr>
        <w:t>)</w:t>
      </w:r>
      <w:r w:rsidR="005A2EAA">
        <w:rPr>
          <w:sz w:val="24"/>
          <w:szCs w:val="24"/>
        </w:rPr>
        <w:t>.</w:t>
      </w:r>
    </w:p>
    <w:p w14:paraId="507DAC71" w14:textId="77777777" w:rsidR="00FA250A" w:rsidRDefault="004B6038">
      <w:pPr>
        <w:shd w:val="clear" w:color="auto" w:fill="FFFFFF"/>
        <w:tabs>
          <w:tab w:val="left" w:pos="2500"/>
        </w:tabs>
        <w:spacing w:line="360" w:lineRule="auto"/>
        <w:jc w:val="both"/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Agrárias</w:t>
      </w:r>
    </w:p>
    <w:sectPr w:rsidR="00FA25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133" w:bottom="1133" w:left="170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F5544" w14:textId="77777777" w:rsidR="006D66F5" w:rsidRDefault="006D66F5">
      <w:r>
        <w:separator/>
      </w:r>
    </w:p>
  </w:endnote>
  <w:endnote w:type="continuationSeparator" w:id="0">
    <w:p w14:paraId="4906FAC4" w14:textId="77777777" w:rsidR="006D66F5" w:rsidRDefault="006D6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A6E6970-24D7-47DB-98E3-1D8914524F98}"/>
    <w:embedItalic r:id="rId2" w:fontKey="{9DDE50C5-586B-4377-A9BE-678F55A73D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3C3838-1609-4A09-B9B1-24F18AD57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55E58B-1D62-4A91-9ACC-9A3C60E28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2396" w14:textId="77777777" w:rsidR="00FA250A" w:rsidRDefault="00FA250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14F40" w14:textId="77777777" w:rsidR="00FA250A" w:rsidRDefault="004B603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621878" wp14:editId="075159E3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2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6F205F9" wp14:editId="1DDBF74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9" name="image1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AA92B44" wp14:editId="66EDA173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5579923" wp14:editId="4C9A9DD2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2A54D6A" wp14:editId="7A97CA53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C39C4CB" wp14:editId="3F3F764A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00A9C6DC" wp14:editId="0C3E8E76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6EC029C" wp14:editId="372CF36D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283692C" wp14:editId="1666AF41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7A1327" w14:textId="77777777" w:rsidR="00FA250A" w:rsidRDefault="00FA250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E516" w14:textId="77777777" w:rsidR="00FA250A" w:rsidRDefault="00FA250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E1FBA" w14:textId="77777777" w:rsidR="006D66F5" w:rsidRDefault="006D66F5">
      <w:r>
        <w:separator/>
      </w:r>
    </w:p>
  </w:footnote>
  <w:footnote w:type="continuationSeparator" w:id="0">
    <w:p w14:paraId="7EF854C9" w14:textId="77777777" w:rsidR="006D66F5" w:rsidRDefault="006D6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FABB" w14:textId="77777777" w:rsidR="00FA250A" w:rsidRDefault="00FA250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BF3FC" w14:textId="77777777" w:rsidR="00FA250A" w:rsidRDefault="004B603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4CC193AC" wp14:editId="394B0095">
          <wp:extent cx="3332661" cy="1650309"/>
          <wp:effectExtent l="0" t="0" r="0" b="0"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F62A5" w14:textId="77777777" w:rsidR="00FA250A" w:rsidRDefault="00FA250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50A"/>
    <w:rsid w:val="00002165"/>
    <w:rsid w:val="00315163"/>
    <w:rsid w:val="003D735F"/>
    <w:rsid w:val="004B6038"/>
    <w:rsid w:val="0059433C"/>
    <w:rsid w:val="005A2EAA"/>
    <w:rsid w:val="006755A0"/>
    <w:rsid w:val="00696175"/>
    <w:rsid w:val="006D66F5"/>
    <w:rsid w:val="00A45661"/>
    <w:rsid w:val="00FA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97E6"/>
  <w15:docId w15:val="{0807D5BD-361F-4482-B72A-16600C30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5A2EA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2EA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2EA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2EA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2E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eorgepalha14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LHs879m517EyLWjwt3LQ/qA88A==">CgMxLjA4AHIhMWhfU2o4eGN3UGxQdTJJSFRSdWY1UnhLeXZBVVViWFRT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641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Tamirys</dc:creator>
  <cp:lastModifiedBy>João Lima</cp:lastModifiedBy>
  <cp:revision>4</cp:revision>
  <dcterms:created xsi:type="dcterms:W3CDTF">2025-11-23T23:57:00Z</dcterms:created>
  <dcterms:modified xsi:type="dcterms:W3CDTF">2025-11-29T22:23:00Z</dcterms:modified>
</cp:coreProperties>
</file>